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6E50" w14:textId="77777777" w:rsidR="002C4706" w:rsidRDefault="002C4706" w:rsidP="002C4706">
      <w:pPr>
        <w:pStyle w:val="paragraph"/>
        <w:spacing w:before="0" w:beforeAutospacing="0" w:after="0" w:afterAutospacing="0"/>
        <w:jc w:val="center"/>
        <w:textAlignment w:val="baseline"/>
        <w:rPr>
          <w:rFonts w:ascii="Georgia" w:hAnsi="Georgia"/>
          <w:sz w:val="23"/>
          <w:szCs w:val="23"/>
        </w:rPr>
      </w:pPr>
      <w:r>
        <w:rPr>
          <w:rStyle w:val="normaltextrun"/>
          <w:rFonts w:ascii="Georgia" w:hAnsi="Georgia"/>
          <w:sz w:val="23"/>
          <w:szCs w:val="23"/>
        </w:rPr>
        <w:t>DHS Supplemental Negotiations 2023-2025 Contract</w:t>
      </w:r>
      <w:r>
        <w:rPr>
          <w:rStyle w:val="eop"/>
          <w:rFonts w:ascii="Georgia" w:hAnsi="Georgia"/>
          <w:sz w:val="23"/>
          <w:szCs w:val="23"/>
        </w:rPr>
        <w:t> </w:t>
      </w:r>
    </w:p>
    <w:p w14:paraId="4AE9E6C0" w14:textId="77777777" w:rsidR="002C4706" w:rsidRDefault="002C4706" w:rsidP="002C4706">
      <w:pPr>
        <w:pStyle w:val="paragraph"/>
        <w:spacing w:before="0" w:beforeAutospacing="0" w:after="0" w:afterAutospacing="0"/>
        <w:jc w:val="center"/>
        <w:textAlignment w:val="baseline"/>
        <w:rPr>
          <w:rFonts w:ascii="Georgia" w:hAnsi="Georgia"/>
          <w:sz w:val="23"/>
          <w:szCs w:val="23"/>
        </w:rPr>
      </w:pPr>
      <w:r>
        <w:rPr>
          <w:rStyle w:val="eop"/>
          <w:rFonts w:ascii="Georgia" w:hAnsi="Georgia"/>
          <w:sz w:val="23"/>
          <w:szCs w:val="23"/>
        </w:rPr>
        <w:t> </w:t>
      </w:r>
    </w:p>
    <w:p w14:paraId="0A463EFA" w14:textId="77777777" w:rsidR="002C4706" w:rsidRDefault="002C4706" w:rsidP="002C4706">
      <w:pPr>
        <w:pStyle w:val="paragraph"/>
        <w:spacing w:before="0" w:beforeAutospacing="0" w:after="0" w:afterAutospacing="0"/>
        <w:textAlignment w:val="baseline"/>
        <w:rPr>
          <w:rFonts w:ascii="Georgia" w:hAnsi="Georgia"/>
          <w:sz w:val="23"/>
          <w:szCs w:val="23"/>
        </w:rPr>
      </w:pPr>
      <w:r>
        <w:rPr>
          <w:rStyle w:val="normaltextrun"/>
          <w:rFonts w:ascii="Georgia" w:hAnsi="Georgia"/>
          <w:sz w:val="23"/>
          <w:szCs w:val="23"/>
        </w:rPr>
        <w:t>Supplemental contact bargaining between the Department of Human Services (DHS) and the MAPE DHS Meet and Confer Team ended on May 26, 2026, with neither side accepting any of the other side’s proposals. This stalemate means current provisions in the DHS supplemental contract will sunset with the implementation of the 2023-2025 contract.</w:t>
      </w:r>
      <w:r>
        <w:rPr>
          <w:rStyle w:val="eop"/>
          <w:rFonts w:ascii="Georgia" w:hAnsi="Georgia"/>
          <w:sz w:val="23"/>
          <w:szCs w:val="23"/>
        </w:rPr>
        <w:t> </w:t>
      </w:r>
    </w:p>
    <w:p w14:paraId="43EAAD86" w14:textId="77777777" w:rsidR="002C4706" w:rsidRDefault="002C4706" w:rsidP="002C4706">
      <w:pPr>
        <w:pStyle w:val="paragraph"/>
        <w:spacing w:before="0" w:beforeAutospacing="0" w:after="0" w:afterAutospacing="0"/>
        <w:textAlignment w:val="baseline"/>
        <w:rPr>
          <w:rFonts w:ascii="Georgia" w:hAnsi="Georgia"/>
          <w:sz w:val="23"/>
          <w:szCs w:val="23"/>
        </w:rPr>
      </w:pPr>
      <w:r>
        <w:rPr>
          <w:rStyle w:val="eop"/>
          <w:rFonts w:ascii="Georgia" w:hAnsi="Georgia"/>
          <w:sz w:val="23"/>
          <w:szCs w:val="23"/>
        </w:rPr>
        <w:t> </w:t>
      </w:r>
    </w:p>
    <w:p w14:paraId="1D0FCA12" w14:textId="3B72B6EA" w:rsidR="002C4706" w:rsidRDefault="002C4706" w:rsidP="002C4706">
      <w:pPr>
        <w:pStyle w:val="paragraph"/>
        <w:spacing w:before="0" w:beforeAutospacing="0" w:after="0" w:afterAutospacing="0"/>
        <w:textAlignment w:val="baseline"/>
        <w:rPr>
          <w:rFonts w:ascii="Georgia" w:hAnsi="Georgia"/>
          <w:sz w:val="23"/>
          <w:szCs w:val="23"/>
        </w:rPr>
      </w:pPr>
      <w:r>
        <w:rPr>
          <w:rStyle w:val="normaltextrun"/>
          <w:rFonts w:ascii="Georgia" w:hAnsi="Georgia"/>
          <w:sz w:val="23"/>
          <w:szCs w:val="23"/>
        </w:rPr>
        <w:t>For a full review of supplemental negotiations,</w:t>
      </w:r>
      <w:r w:rsidR="008C580E">
        <w:rPr>
          <w:rStyle w:val="normaltextrun"/>
          <w:rFonts w:ascii="Georgia" w:hAnsi="Georgia"/>
          <w:sz w:val="23"/>
          <w:szCs w:val="23"/>
        </w:rPr>
        <w:t xml:space="preserve"> join DHS Meet and Confer members</w:t>
      </w:r>
      <w:r>
        <w:rPr>
          <w:rStyle w:val="normaltextrun"/>
          <w:rFonts w:ascii="Georgia" w:hAnsi="Georgia"/>
          <w:sz w:val="23"/>
          <w:szCs w:val="23"/>
        </w:rPr>
        <w:t xml:space="preserve"> Thursday, June 8</w:t>
      </w:r>
      <w:r w:rsidR="008C580E">
        <w:rPr>
          <w:rStyle w:val="normaltextrun"/>
          <w:rFonts w:ascii="Georgia" w:hAnsi="Georgia"/>
          <w:sz w:val="23"/>
          <w:szCs w:val="23"/>
        </w:rPr>
        <w:t>,</w:t>
      </w:r>
      <w:r>
        <w:rPr>
          <w:rStyle w:val="normaltextrun"/>
          <w:rFonts w:ascii="Georgia" w:hAnsi="Georgia"/>
          <w:sz w:val="23"/>
          <w:szCs w:val="23"/>
        </w:rPr>
        <w:t xml:space="preserve"> at 12 p.m. for a Teams meeting overview. </w:t>
      </w:r>
      <w:r>
        <w:rPr>
          <w:rStyle w:val="eop"/>
          <w:rFonts w:ascii="Georgia" w:hAnsi="Georgia"/>
          <w:sz w:val="23"/>
          <w:szCs w:val="23"/>
        </w:rPr>
        <w:t> </w:t>
      </w:r>
    </w:p>
    <w:p w14:paraId="01C7C698" w14:textId="77777777" w:rsidR="002C4706" w:rsidRDefault="002C4706" w:rsidP="002C4706">
      <w:pPr>
        <w:pStyle w:val="paragraph"/>
        <w:spacing w:before="0" w:beforeAutospacing="0" w:after="0" w:afterAutospacing="0"/>
        <w:textAlignment w:val="baseline"/>
        <w:rPr>
          <w:rFonts w:ascii="Georgia" w:hAnsi="Georgia"/>
          <w:sz w:val="23"/>
          <w:szCs w:val="23"/>
        </w:rPr>
      </w:pPr>
      <w:r>
        <w:rPr>
          <w:rStyle w:val="eop"/>
          <w:rFonts w:ascii="Georgia" w:hAnsi="Georgia"/>
          <w:sz w:val="23"/>
          <w:szCs w:val="23"/>
        </w:rPr>
        <w:t> </w:t>
      </w:r>
    </w:p>
    <w:p w14:paraId="681A7594" w14:textId="77777777" w:rsidR="002C4706" w:rsidRDefault="002C4706" w:rsidP="002C4706">
      <w:pPr>
        <w:pStyle w:val="paragraph"/>
        <w:spacing w:before="0" w:beforeAutospacing="0" w:after="0" w:afterAutospacing="0"/>
        <w:textAlignment w:val="baseline"/>
        <w:rPr>
          <w:rFonts w:ascii="Georgia" w:hAnsi="Georgia"/>
          <w:sz w:val="23"/>
          <w:szCs w:val="23"/>
        </w:rPr>
      </w:pPr>
      <w:r>
        <w:rPr>
          <w:rStyle w:val="normaltextrun"/>
          <w:rFonts w:ascii="Georgia" w:hAnsi="Georgia"/>
          <w:sz w:val="23"/>
          <w:szCs w:val="23"/>
        </w:rPr>
        <w:t>Last year, DHS Management refused to discuss any proposals involving financial implications. Earlier this year, MAPE’s Meet and Confer Team informed management that all our proposals involved financial pieces, and Minnesota Management and Budget (MMB) needed to be involved as it was in other agencies’ supplemental negotiations. Although no MMB representative participated in the DHS supplemental negotiations, MAPE received confirmation from both DHS and MMB that DHS was negotiating in consultation with MMB.  </w:t>
      </w:r>
      <w:r>
        <w:rPr>
          <w:rStyle w:val="eop"/>
          <w:rFonts w:ascii="Georgia" w:hAnsi="Georgia"/>
          <w:sz w:val="23"/>
          <w:szCs w:val="23"/>
        </w:rPr>
        <w:t> </w:t>
      </w:r>
    </w:p>
    <w:p w14:paraId="5A1DB018" w14:textId="77777777" w:rsidR="002C4706" w:rsidRDefault="002C4706" w:rsidP="002C4706">
      <w:pPr>
        <w:pStyle w:val="paragraph"/>
        <w:spacing w:before="0" w:beforeAutospacing="0" w:after="0" w:afterAutospacing="0"/>
        <w:textAlignment w:val="baseline"/>
        <w:rPr>
          <w:rFonts w:ascii="Georgia" w:hAnsi="Georgia"/>
          <w:sz w:val="23"/>
          <w:szCs w:val="23"/>
        </w:rPr>
      </w:pPr>
      <w:r>
        <w:rPr>
          <w:rStyle w:val="eop"/>
          <w:rFonts w:ascii="Georgia" w:hAnsi="Georgia"/>
          <w:sz w:val="23"/>
          <w:szCs w:val="23"/>
        </w:rPr>
        <w:t> </w:t>
      </w:r>
    </w:p>
    <w:p w14:paraId="3FF966D4" w14:textId="29A18DDC" w:rsidR="002C4706" w:rsidRDefault="002C4706" w:rsidP="002C4706">
      <w:pPr>
        <w:pStyle w:val="paragraph"/>
        <w:spacing w:before="0" w:beforeAutospacing="0" w:after="0" w:afterAutospacing="0"/>
        <w:textAlignment w:val="baseline"/>
        <w:rPr>
          <w:rFonts w:ascii="Georgia" w:hAnsi="Georgia"/>
          <w:sz w:val="23"/>
          <w:szCs w:val="23"/>
        </w:rPr>
      </w:pPr>
      <w:r>
        <w:rPr>
          <w:rStyle w:val="normaltextrun"/>
          <w:rFonts w:ascii="Georgia" w:hAnsi="Georgia"/>
          <w:sz w:val="23"/>
          <w:szCs w:val="23"/>
        </w:rPr>
        <w:t>MAPE came to the table with a modest package of proposals; most of them asked that DHS employees be treated fairly and with some of the same considerations granted to other government employees. Topics</w:t>
      </w:r>
      <w:r w:rsidR="008C580E">
        <w:rPr>
          <w:rStyle w:val="normaltextrun"/>
          <w:rFonts w:ascii="Georgia" w:hAnsi="Georgia"/>
          <w:sz w:val="23"/>
          <w:szCs w:val="23"/>
        </w:rPr>
        <w:t xml:space="preserve"> included </w:t>
      </w:r>
      <w:r>
        <w:rPr>
          <w:rStyle w:val="normaltextrun"/>
          <w:rFonts w:ascii="Georgia" w:hAnsi="Georgia"/>
          <w:sz w:val="23"/>
          <w:szCs w:val="23"/>
        </w:rPr>
        <w:t>overtime, shift differentials,</w:t>
      </w:r>
      <w:r w:rsidR="008C580E">
        <w:rPr>
          <w:rStyle w:val="normaltextrun"/>
          <w:rFonts w:ascii="Georgia" w:hAnsi="Georgia"/>
          <w:sz w:val="23"/>
          <w:szCs w:val="23"/>
        </w:rPr>
        <w:t xml:space="preserve"> a </w:t>
      </w:r>
      <w:r>
        <w:rPr>
          <w:rStyle w:val="normaltextrun"/>
          <w:rFonts w:ascii="Georgia" w:hAnsi="Georgia"/>
          <w:sz w:val="23"/>
          <w:szCs w:val="23"/>
        </w:rPr>
        <w:t>multi</w:t>
      </w:r>
      <w:r w:rsidR="00472697">
        <w:rPr>
          <w:rStyle w:val="normaltextrun"/>
          <w:rFonts w:ascii="Georgia" w:hAnsi="Georgia"/>
          <w:sz w:val="23"/>
          <w:szCs w:val="23"/>
        </w:rPr>
        <w:t>-</w:t>
      </w:r>
      <w:r>
        <w:rPr>
          <w:rStyle w:val="normaltextrun"/>
          <w:rFonts w:ascii="Georgia" w:hAnsi="Georgia"/>
          <w:sz w:val="23"/>
          <w:szCs w:val="23"/>
        </w:rPr>
        <w:t xml:space="preserve">language pay </w:t>
      </w:r>
      <w:r w:rsidR="008C580E">
        <w:rPr>
          <w:rStyle w:val="normaltextrun"/>
          <w:rFonts w:ascii="Georgia" w:hAnsi="Georgia"/>
          <w:sz w:val="23"/>
          <w:szCs w:val="23"/>
        </w:rPr>
        <w:t xml:space="preserve">differential </w:t>
      </w:r>
      <w:r>
        <w:rPr>
          <w:rStyle w:val="normaltextrun"/>
          <w:rFonts w:ascii="Georgia" w:hAnsi="Georgia"/>
          <w:sz w:val="23"/>
          <w:szCs w:val="23"/>
        </w:rPr>
        <w:t xml:space="preserve">and </w:t>
      </w:r>
      <w:r w:rsidR="008C580E">
        <w:rPr>
          <w:rStyle w:val="normaltextrun"/>
          <w:rFonts w:ascii="Georgia" w:hAnsi="Georgia"/>
          <w:sz w:val="23"/>
          <w:szCs w:val="23"/>
        </w:rPr>
        <w:t xml:space="preserve"> early retirement health insurance benefits for a small number of employees in certain high-risk positions </w:t>
      </w:r>
      <w:r>
        <w:rPr>
          <w:rStyle w:val="normaltextrun"/>
          <w:rFonts w:ascii="Georgia" w:hAnsi="Georgia"/>
          <w:sz w:val="23"/>
          <w:szCs w:val="23"/>
        </w:rPr>
        <w:t>(see MAPE Proposals A, B, C, D, F and G). </w:t>
      </w:r>
      <w:r>
        <w:rPr>
          <w:rStyle w:val="eop"/>
          <w:rFonts w:ascii="Georgia" w:hAnsi="Georgia"/>
          <w:sz w:val="23"/>
          <w:szCs w:val="23"/>
        </w:rPr>
        <w:t> </w:t>
      </w:r>
    </w:p>
    <w:p w14:paraId="5DEAB23F" w14:textId="35CBF4F5" w:rsidR="002C4706" w:rsidRDefault="002C4706" w:rsidP="002C4706">
      <w:pPr>
        <w:pStyle w:val="paragraph"/>
        <w:spacing w:before="0" w:beforeAutospacing="0" w:after="0" w:afterAutospacing="0"/>
        <w:textAlignment w:val="baseline"/>
        <w:rPr>
          <w:rStyle w:val="eop"/>
          <w:rFonts w:ascii="Georgia" w:hAnsi="Georgia"/>
          <w:sz w:val="23"/>
          <w:szCs w:val="23"/>
        </w:rPr>
      </w:pPr>
      <w:r>
        <w:rPr>
          <w:rStyle w:val="eop"/>
          <w:rFonts w:ascii="Georgia" w:hAnsi="Georgia"/>
          <w:sz w:val="23"/>
          <w:szCs w:val="23"/>
        </w:rPr>
        <w:t> </w:t>
      </w:r>
    </w:p>
    <w:p w14:paraId="6C813225" w14:textId="73FD409D" w:rsidR="008C580E" w:rsidRDefault="008C580E" w:rsidP="002C4706">
      <w:pPr>
        <w:pStyle w:val="paragraph"/>
        <w:spacing w:before="0" w:beforeAutospacing="0" w:after="0" w:afterAutospacing="0"/>
        <w:textAlignment w:val="baseline"/>
        <w:rPr>
          <w:rFonts w:ascii="Georgia" w:hAnsi="Georgia"/>
          <w:sz w:val="23"/>
          <w:szCs w:val="23"/>
        </w:rPr>
      </w:pPr>
      <w:r>
        <w:rPr>
          <w:rStyle w:val="eop"/>
          <w:rFonts w:ascii="Georgia" w:hAnsi="Georgia"/>
          <w:sz w:val="23"/>
          <w:szCs w:val="23"/>
        </w:rPr>
        <w:t xml:space="preserve">In addition, MAPE proposed greater protections and predictability around telework. </w:t>
      </w:r>
    </w:p>
    <w:p w14:paraId="7ACF1CB4" w14:textId="47FBD45F" w:rsidR="008C580E" w:rsidRDefault="002C4706" w:rsidP="002C4706">
      <w:pPr>
        <w:pStyle w:val="paragraph"/>
        <w:spacing w:before="0" w:beforeAutospacing="0" w:after="0" w:afterAutospacing="0"/>
        <w:textAlignment w:val="baseline"/>
        <w:rPr>
          <w:rStyle w:val="normaltextrun"/>
          <w:rFonts w:ascii="Georgia" w:hAnsi="Georgia"/>
          <w:sz w:val="23"/>
          <w:szCs w:val="23"/>
        </w:rPr>
      </w:pPr>
      <w:r>
        <w:rPr>
          <w:rStyle w:val="normaltextrun"/>
          <w:rFonts w:ascii="Georgia" w:hAnsi="Georgia"/>
          <w:sz w:val="23"/>
          <w:szCs w:val="23"/>
        </w:rPr>
        <w:t xml:space="preserve">Unfortunately, even when telework was stripped of its financial pieces, Management refused to implement no-cost review processes that would have helped make a worker’s telework situation more certain. </w:t>
      </w:r>
      <w:r w:rsidR="0027479C">
        <w:rPr>
          <w:rStyle w:val="normaltextrun"/>
          <w:rFonts w:ascii="Georgia" w:hAnsi="Georgia"/>
          <w:sz w:val="23"/>
          <w:szCs w:val="23"/>
        </w:rPr>
        <w:t xml:space="preserve">This would have enabled DHS to better compete, not only with the private sector, but also with other state agencies seeking to hire and retain employees. </w:t>
      </w:r>
      <w:r w:rsidR="008C580E">
        <w:rPr>
          <w:rStyle w:val="normaltextrun"/>
          <w:rFonts w:ascii="Georgia" w:hAnsi="Georgia"/>
          <w:sz w:val="23"/>
          <w:szCs w:val="23"/>
        </w:rPr>
        <w:t xml:space="preserve"> </w:t>
      </w:r>
    </w:p>
    <w:p w14:paraId="26941D0F" w14:textId="77777777" w:rsidR="002C4706" w:rsidRDefault="002C4706" w:rsidP="002C4706">
      <w:pPr>
        <w:pStyle w:val="paragraph"/>
        <w:spacing w:before="0" w:beforeAutospacing="0" w:after="0" w:afterAutospacing="0"/>
        <w:textAlignment w:val="baseline"/>
        <w:rPr>
          <w:rFonts w:ascii="Georgia" w:hAnsi="Georgia"/>
          <w:sz w:val="23"/>
          <w:szCs w:val="23"/>
        </w:rPr>
      </w:pPr>
      <w:r>
        <w:rPr>
          <w:rStyle w:val="eop"/>
          <w:rFonts w:ascii="Georgia" w:hAnsi="Georgia"/>
          <w:sz w:val="23"/>
          <w:szCs w:val="23"/>
        </w:rPr>
        <w:t> </w:t>
      </w:r>
    </w:p>
    <w:p w14:paraId="14113047" w14:textId="54880E8F" w:rsidR="0027479C" w:rsidRDefault="002C4706" w:rsidP="002C4706">
      <w:pPr>
        <w:pStyle w:val="paragraph"/>
        <w:spacing w:before="0" w:beforeAutospacing="0" w:after="0" w:afterAutospacing="0"/>
        <w:textAlignment w:val="baseline"/>
        <w:rPr>
          <w:rStyle w:val="normaltextrun"/>
          <w:rFonts w:ascii="Georgia" w:hAnsi="Georgia"/>
          <w:sz w:val="23"/>
          <w:szCs w:val="23"/>
        </w:rPr>
      </w:pPr>
      <w:r>
        <w:rPr>
          <w:rStyle w:val="normaltextrun"/>
          <w:rFonts w:ascii="Georgia" w:hAnsi="Georgia"/>
          <w:sz w:val="23"/>
          <w:szCs w:val="23"/>
        </w:rPr>
        <w:t>DHS Management had only one proposal (Management 1) which asked MAPE to give Management complete discretion to develop “incentive” programs in consultation with MMB</w:t>
      </w:r>
      <w:r w:rsidR="00472697">
        <w:rPr>
          <w:rStyle w:val="normaltextrun"/>
          <w:rFonts w:ascii="Georgia" w:hAnsi="Georgia"/>
          <w:sz w:val="23"/>
          <w:szCs w:val="23"/>
        </w:rPr>
        <w:t>,</w:t>
      </w:r>
      <w:r>
        <w:rPr>
          <w:rStyle w:val="normaltextrun"/>
          <w:rFonts w:ascii="Georgia" w:hAnsi="Georgia"/>
          <w:sz w:val="23"/>
          <w:szCs w:val="23"/>
        </w:rPr>
        <w:t xml:space="preserve"> but without any input from MAPE. Management did not define what the incentives could entail or how many MAPE members would be impacted. </w:t>
      </w:r>
      <w:r w:rsidR="0027479C">
        <w:rPr>
          <w:rStyle w:val="normaltextrun"/>
          <w:rFonts w:ascii="Georgia" w:hAnsi="Georgia"/>
          <w:sz w:val="23"/>
          <w:szCs w:val="23"/>
        </w:rPr>
        <w:t>Management conditioned acceptance of any of MAPE’s proposals on MAPE’s acceptance of management’s proposal.</w:t>
      </w:r>
    </w:p>
    <w:p w14:paraId="77BDE398" w14:textId="77777777" w:rsidR="002C4706" w:rsidRDefault="002C4706" w:rsidP="002C4706">
      <w:pPr>
        <w:pStyle w:val="paragraph"/>
        <w:spacing w:before="0" w:beforeAutospacing="0" w:after="0" w:afterAutospacing="0"/>
        <w:textAlignment w:val="baseline"/>
        <w:rPr>
          <w:rFonts w:ascii="Georgia" w:hAnsi="Georgia"/>
          <w:sz w:val="23"/>
          <w:szCs w:val="23"/>
        </w:rPr>
      </w:pPr>
      <w:r>
        <w:rPr>
          <w:rStyle w:val="eop"/>
          <w:rFonts w:ascii="Georgia" w:hAnsi="Georgia"/>
          <w:sz w:val="23"/>
          <w:szCs w:val="23"/>
        </w:rPr>
        <w:t> </w:t>
      </w:r>
    </w:p>
    <w:p w14:paraId="2D1635A4" w14:textId="29314BA6" w:rsidR="0027479C" w:rsidRDefault="0027479C" w:rsidP="002C4706">
      <w:pPr>
        <w:pStyle w:val="paragraph"/>
        <w:spacing w:before="0" w:beforeAutospacing="0" w:after="0" w:afterAutospacing="0"/>
        <w:textAlignment w:val="baseline"/>
        <w:rPr>
          <w:rStyle w:val="normaltextrun"/>
          <w:rFonts w:ascii="Georgia" w:hAnsi="Georgia"/>
          <w:sz w:val="23"/>
          <w:szCs w:val="23"/>
        </w:rPr>
      </w:pPr>
      <w:r>
        <w:rPr>
          <w:rStyle w:val="eop"/>
          <w:rFonts w:ascii="Georgia" w:hAnsi="Georgia"/>
          <w:sz w:val="23"/>
          <w:szCs w:val="23"/>
        </w:rPr>
        <w:t xml:space="preserve">Too often, we hear about longtime employees training new employees who were hired in at a higher rate of pay with less experience and/or education. </w:t>
      </w:r>
      <w:r w:rsidR="002C4706">
        <w:rPr>
          <w:rStyle w:val="normaltextrun"/>
          <w:rFonts w:ascii="Georgia" w:hAnsi="Georgia"/>
          <w:sz w:val="23"/>
          <w:szCs w:val="23"/>
        </w:rPr>
        <w:t>Adding discretionary bonuses to new hire pay erodes the framework of compensation fairness. A discretionary compensation system not subject to clear standards can result in nepotism and a process by which protected classes may not be protected. </w:t>
      </w:r>
      <w:r>
        <w:rPr>
          <w:rStyle w:val="normaltextrun"/>
          <w:rFonts w:ascii="Georgia" w:hAnsi="Georgia"/>
          <w:sz w:val="23"/>
          <w:szCs w:val="23"/>
        </w:rPr>
        <w:t xml:space="preserve">Finally, discretionary incentive payments will not fix the fact that State wages have lagged behind the private sector for years. </w:t>
      </w:r>
    </w:p>
    <w:p w14:paraId="6B1BAB90" w14:textId="632FDE64" w:rsidR="00E61228" w:rsidRDefault="00E61228" w:rsidP="002C4706">
      <w:pPr>
        <w:pStyle w:val="paragraph"/>
        <w:spacing w:before="0" w:beforeAutospacing="0" w:after="0" w:afterAutospacing="0"/>
        <w:textAlignment w:val="baseline"/>
        <w:rPr>
          <w:rStyle w:val="normaltextrun"/>
          <w:rFonts w:ascii="Georgia" w:hAnsi="Georgia"/>
          <w:sz w:val="23"/>
          <w:szCs w:val="23"/>
        </w:rPr>
      </w:pPr>
    </w:p>
    <w:p w14:paraId="3E73A048" w14:textId="2EF4CFAF" w:rsidR="0027479C" w:rsidRDefault="0027479C" w:rsidP="002C4706">
      <w:pPr>
        <w:pStyle w:val="paragraph"/>
        <w:spacing w:before="0" w:beforeAutospacing="0" w:after="0" w:afterAutospacing="0"/>
        <w:textAlignment w:val="baseline"/>
        <w:rPr>
          <w:rStyle w:val="normaltextrun"/>
          <w:rFonts w:ascii="Georgia" w:hAnsi="Georgia"/>
          <w:sz w:val="23"/>
          <w:szCs w:val="23"/>
        </w:rPr>
      </w:pPr>
      <w:r>
        <w:rPr>
          <w:rStyle w:val="normaltextrun"/>
          <w:rFonts w:ascii="Georgia" w:hAnsi="Georgia"/>
          <w:sz w:val="23"/>
          <w:szCs w:val="23"/>
        </w:rPr>
        <w:t xml:space="preserve">Negotiations between DHS MAPE Meet and Confer and DHS Management were cordial, MAPE looks forward to future negotiations with DHS Management regarding these important issues. </w:t>
      </w:r>
    </w:p>
    <w:p w14:paraId="3CD528F0" w14:textId="77777777" w:rsidR="0027479C" w:rsidRDefault="0027479C" w:rsidP="002C4706">
      <w:pPr>
        <w:pStyle w:val="paragraph"/>
        <w:spacing w:before="0" w:beforeAutospacing="0" w:after="0" w:afterAutospacing="0"/>
        <w:textAlignment w:val="baseline"/>
        <w:rPr>
          <w:rStyle w:val="normaltextrun"/>
          <w:rFonts w:ascii="Georgia" w:hAnsi="Georgia"/>
          <w:sz w:val="23"/>
          <w:szCs w:val="23"/>
        </w:rPr>
      </w:pPr>
    </w:p>
    <w:p w14:paraId="24E8B5E6" w14:textId="77777777" w:rsidR="002C4706" w:rsidRDefault="002C4706" w:rsidP="002C4706">
      <w:pPr>
        <w:pStyle w:val="paragraph"/>
        <w:spacing w:before="0" w:beforeAutospacing="0" w:after="0" w:afterAutospacing="0"/>
        <w:textAlignment w:val="baseline"/>
        <w:rPr>
          <w:rFonts w:ascii="Georgia" w:hAnsi="Georgia"/>
          <w:sz w:val="23"/>
          <w:szCs w:val="23"/>
        </w:rPr>
      </w:pPr>
      <w:r>
        <w:rPr>
          <w:rStyle w:val="eop"/>
          <w:rFonts w:ascii="Georgia" w:hAnsi="Georgia"/>
          <w:sz w:val="23"/>
          <w:szCs w:val="23"/>
        </w:rPr>
        <w:t> </w:t>
      </w:r>
    </w:p>
    <w:p w14:paraId="0E96FFF7" w14:textId="77777777" w:rsidR="002C4706" w:rsidRDefault="002C4706" w:rsidP="002C4706">
      <w:pPr>
        <w:pStyle w:val="paragraph"/>
        <w:spacing w:before="0" w:beforeAutospacing="0" w:after="0" w:afterAutospacing="0"/>
        <w:textAlignment w:val="baseline"/>
        <w:rPr>
          <w:rFonts w:ascii="Georgia" w:hAnsi="Georgia"/>
          <w:sz w:val="23"/>
          <w:szCs w:val="23"/>
        </w:rPr>
      </w:pPr>
      <w:r>
        <w:rPr>
          <w:rStyle w:val="normaltextrun"/>
          <w:rFonts w:ascii="Georgia" w:hAnsi="Georgia"/>
          <w:sz w:val="23"/>
          <w:szCs w:val="23"/>
        </w:rPr>
        <w:t>   </w:t>
      </w:r>
      <w:r>
        <w:rPr>
          <w:rStyle w:val="eop"/>
          <w:rFonts w:ascii="Georgia" w:hAnsi="Georgia"/>
          <w:sz w:val="23"/>
          <w:szCs w:val="23"/>
        </w:rPr>
        <w:t> </w:t>
      </w:r>
    </w:p>
    <w:sectPr w:rsidR="002C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4CE1"/>
    <w:multiLevelType w:val="multilevel"/>
    <w:tmpl w:val="3DD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BD44DD"/>
    <w:multiLevelType w:val="multilevel"/>
    <w:tmpl w:val="1B0C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06"/>
    <w:rsid w:val="00136932"/>
    <w:rsid w:val="0027479C"/>
    <w:rsid w:val="002C4706"/>
    <w:rsid w:val="00472697"/>
    <w:rsid w:val="00836383"/>
    <w:rsid w:val="008C580E"/>
    <w:rsid w:val="00925CBA"/>
    <w:rsid w:val="00975708"/>
    <w:rsid w:val="00A6791E"/>
    <w:rsid w:val="00E61228"/>
    <w:rsid w:val="00F9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E547"/>
  <w15:chartTrackingRefBased/>
  <w15:docId w15:val="{46C43446-D52B-4DCE-B182-E23A8410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4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4706"/>
  </w:style>
  <w:style w:type="character" w:customStyle="1" w:styleId="eop">
    <w:name w:val="eop"/>
    <w:basedOn w:val="DefaultParagraphFont"/>
    <w:rsid w:val="002C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08130">
      <w:bodyDiv w:val="1"/>
      <w:marLeft w:val="0"/>
      <w:marRight w:val="0"/>
      <w:marTop w:val="0"/>
      <w:marBottom w:val="0"/>
      <w:divBdr>
        <w:top w:val="none" w:sz="0" w:space="0" w:color="auto"/>
        <w:left w:val="none" w:sz="0" w:space="0" w:color="auto"/>
        <w:bottom w:val="none" w:sz="0" w:space="0" w:color="auto"/>
        <w:right w:val="none" w:sz="0" w:space="0" w:color="auto"/>
      </w:divBdr>
      <w:divsChild>
        <w:div w:id="2135439563">
          <w:marLeft w:val="0"/>
          <w:marRight w:val="0"/>
          <w:marTop w:val="0"/>
          <w:marBottom w:val="0"/>
          <w:divBdr>
            <w:top w:val="none" w:sz="0" w:space="0" w:color="auto"/>
            <w:left w:val="none" w:sz="0" w:space="0" w:color="auto"/>
            <w:bottom w:val="none" w:sz="0" w:space="0" w:color="auto"/>
            <w:right w:val="none" w:sz="0" w:space="0" w:color="auto"/>
          </w:divBdr>
        </w:div>
        <w:div w:id="1311639513">
          <w:marLeft w:val="0"/>
          <w:marRight w:val="0"/>
          <w:marTop w:val="0"/>
          <w:marBottom w:val="0"/>
          <w:divBdr>
            <w:top w:val="none" w:sz="0" w:space="0" w:color="auto"/>
            <w:left w:val="none" w:sz="0" w:space="0" w:color="auto"/>
            <w:bottom w:val="none" w:sz="0" w:space="0" w:color="auto"/>
            <w:right w:val="none" w:sz="0" w:space="0" w:color="auto"/>
          </w:divBdr>
        </w:div>
        <w:div w:id="554394419">
          <w:marLeft w:val="0"/>
          <w:marRight w:val="0"/>
          <w:marTop w:val="0"/>
          <w:marBottom w:val="0"/>
          <w:divBdr>
            <w:top w:val="none" w:sz="0" w:space="0" w:color="auto"/>
            <w:left w:val="none" w:sz="0" w:space="0" w:color="auto"/>
            <w:bottom w:val="none" w:sz="0" w:space="0" w:color="auto"/>
            <w:right w:val="none" w:sz="0" w:space="0" w:color="auto"/>
          </w:divBdr>
        </w:div>
        <w:div w:id="187075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Meron Negussie</dc:creator>
  <cp:keywords/>
  <dc:description/>
  <cp:lastModifiedBy>Roberta Heine</cp:lastModifiedBy>
  <cp:revision>3</cp:revision>
  <dcterms:created xsi:type="dcterms:W3CDTF">2023-06-07T19:11:00Z</dcterms:created>
  <dcterms:modified xsi:type="dcterms:W3CDTF">2023-06-07T19:22:00Z</dcterms:modified>
</cp:coreProperties>
</file>