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6A07" w14:textId="77777777" w:rsidR="002C79E2" w:rsidRDefault="002C79E2" w:rsidP="002C79E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8123209" wp14:editId="48E9EC13">
            <wp:extent cx="1993900" cy="1117600"/>
            <wp:effectExtent l="0" t="0" r="0" b="0"/>
            <wp:docPr id="1825952496" name="Picture 1" descr="A logo with text and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952496" name="Picture 1" descr="A logo with text and a 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E8470" w14:textId="77777777" w:rsidR="00CC1C26" w:rsidRDefault="00CC1C26" w:rsidP="002C79E2">
      <w:pPr>
        <w:jc w:val="center"/>
        <w:rPr>
          <w:b/>
          <w:bCs/>
        </w:rPr>
      </w:pPr>
    </w:p>
    <w:p w14:paraId="412182CF" w14:textId="3834A9D7" w:rsidR="002C79E2" w:rsidRDefault="002C79E2">
      <w:pPr>
        <w:rPr>
          <w:b/>
          <w:bCs/>
        </w:rPr>
      </w:pPr>
      <w:r>
        <w:rPr>
          <w:b/>
          <w:bCs/>
        </w:rPr>
        <w:t xml:space="preserve">Standard Procedure for MAPE Survey Creation </w:t>
      </w:r>
    </w:p>
    <w:p w14:paraId="431D2021" w14:textId="4E4F58A5" w:rsidR="002C79E2" w:rsidRPr="002C79E2" w:rsidRDefault="002C79E2">
      <w:pPr>
        <w:rPr>
          <w:i/>
          <w:iCs/>
        </w:rPr>
      </w:pPr>
      <w:r w:rsidRPr="002C79E2">
        <w:rPr>
          <w:i/>
          <w:iCs/>
        </w:rPr>
        <w:t>Created Oct. 10, 2023</w:t>
      </w:r>
    </w:p>
    <w:p w14:paraId="446E6340" w14:textId="77777777" w:rsidR="002C79E2" w:rsidRDefault="002C79E2">
      <w:pPr>
        <w:rPr>
          <w:b/>
          <w:bCs/>
        </w:rPr>
      </w:pPr>
    </w:p>
    <w:p w14:paraId="37C02F3A" w14:textId="09E67A16" w:rsidR="006574E4" w:rsidRPr="006574E4" w:rsidRDefault="006574E4">
      <w:pPr>
        <w:rPr>
          <w:b/>
          <w:bCs/>
        </w:rPr>
      </w:pPr>
      <w:r w:rsidRPr="30841EA1">
        <w:rPr>
          <w:b/>
          <w:bCs/>
        </w:rPr>
        <w:t>Current practice:</w:t>
      </w:r>
    </w:p>
    <w:p w14:paraId="002EC61E" w14:textId="51EA93A5" w:rsidR="006574E4" w:rsidRDefault="006574E4">
      <w:r>
        <w:t>Members and business agents reach out to Comm</w:t>
      </w:r>
      <w:r w:rsidR="70EF294F">
        <w:t>unication</w:t>
      </w:r>
      <w:r>
        <w:t xml:space="preserve">s or </w:t>
      </w:r>
      <w:r w:rsidR="008D3FA8">
        <w:t>Op</w:t>
      </w:r>
      <w:r w:rsidR="0DABE8FE">
        <w:t>eration</w:t>
      </w:r>
      <w:r w:rsidR="008D3FA8">
        <w:t xml:space="preserve">s </w:t>
      </w:r>
      <w:r>
        <w:t xml:space="preserve">asking for </w:t>
      </w:r>
      <w:r w:rsidR="00067992">
        <w:t xml:space="preserve">individualized </w:t>
      </w:r>
      <w:r>
        <w:t xml:space="preserve">survey help ranging from one question MOU votes to </w:t>
      </w:r>
      <w:r w:rsidR="039EBA5A">
        <w:t xml:space="preserve">local </w:t>
      </w:r>
      <w:r>
        <w:t>temp</w:t>
      </w:r>
      <w:r w:rsidR="0E3D5DB1">
        <w:t>erature</w:t>
      </w:r>
      <w:r>
        <w:t xml:space="preserve"> checks.</w:t>
      </w:r>
      <w:r w:rsidR="003A285C">
        <w:t xml:space="preserve"> </w:t>
      </w:r>
      <w:r w:rsidR="47E02993">
        <w:t>Typically,</w:t>
      </w:r>
      <w:r w:rsidR="003A285C">
        <w:t xml:space="preserve"> the questions are already drafted</w:t>
      </w:r>
      <w:r w:rsidR="006D799B">
        <w:t>,</w:t>
      </w:r>
      <w:r w:rsidR="3029AA59">
        <w:t xml:space="preserve"> and the requester is looking for help getting the </w:t>
      </w:r>
      <w:r w:rsidR="002C79E2">
        <w:t>questio</w:t>
      </w:r>
      <w:r w:rsidR="3029AA59">
        <w:t>ns into a survey platform</w:t>
      </w:r>
      <w:r w:rsidR="003A285C">
        <w:t>, but there’s not always a plan for how the data will be managed after the survey closes.</w:t>
      </w:r>
    </w:p>
    <w:p w14:paraId="34FF99F9" w14:textId="77777777" w:rsidR="006574E4" w:rsidRDefault="006574E4"/>
    <w:p w14:paraId="653D4346" w14:textId="198E7670" w:rsidR="006574E4" w:rsidRPr="006D18A3" w:rsidRDefault="006D18A3">
      <w:pPr>
        <w:rPr>
          <w:b/>
          <w:bCs/>
        </w:rPr>
      </w:pPr>
      <w:r w:rsidRPr="30841EA1">
        <w:rPr>
          <w:b/>
          <w:bCs/>
        </w:rPr>
        <w:t>New process for surveys:</w:t>
      </w:r>
    </w:p>
    <w:p w14:paraId="37F2C52F" w14:textId="02301BF2" w:rsidR="00543D4B" w:rsidRDefault="3BA4B7C3" w:rsidP="30841EA1">
      <w:pPr>
        <w:pStyle w:val="ListParagraph"/>
        <w:numPr>
          <w:ilvl w:val="0"/>
          <w:numId w:val="1"/>
        </w:numPr>
      </w:pPr>
      <w:r>
        <w:t>A MAPE committee, group, local or staff member plans to survey members</w:t>
      </w:r>
      <w:r w:rsidR="76DFC6AB">
        <w:t xml:space="preserve"> and should determine the following:</w:t>
      </w:r>
    </w:p>
    <w:p w14:paraId="3E175947" w14:textId="6FDC4A04" w:rsidR="00543D4B" w:rsidRDefault="3BA4B7C3" w:rsidP="30841EA1">
      <w:pPr>
        <w:pStyle w:val="ListParagraph"/>
        <w:numPr>
          <w:ilvl w:val="1"/>
          <w:numId w:val="1"/>
        </w:numPr>
      </w:pPr>
      <w:r>
        <w:t>What is the purpose of the survey?</w:t>
      </w:r>
    </w:p>
    <w:p w14:paraId="5420EF1E" w14:textId="53E40D6A" w:rsidR="00543D4B" w:rsidRDefault="3BA4B7C3" w:rsidP="30841EA1">
      <w:pPr>
        <w:pStyle w:val="ListParagraph"/>
        <w:numPr>
          <w:ilvl w:val="1"/>
          <w:numId w:val="1"/>
        </w:numPr>
      </w:pPr>
      <w:r>
        <w:t>Who is the audience?</w:t>
      </w:r>
    </w:p>
    <w:p w14:paraId="41B17850" w14:textId="6C68C7FF" w:rsidR="00543D4B" w:rsidRDefault="3BA4B7C3" w:rsidP="30841EA1">
      <w:pPr>
        <w:pStyle w:val="ListParagraph"/>
        <w:numPr>
          <w:ilvl w:val="1"/>
          <w:numId w:val="1"/>
        </w:numPr>
      </w:pPr>
      <w:r>
        <w:t>What will you do with the results?</w:t>
      </w:r>
    </w:p>
    <w:p w14:paraId="19795DC3" w14:textId="7A05B53D" w:rsidR="00543D4B" w:rsidRDefault="3BA4B7C3" w:rsidP="30841EA1">
      <w:pPr>
        <w:pStyle w:val="ListParagraph"/>
        <w:numPr>
          <w:ilvl w:val="1"/>
          <w:numId w:val="1"/>
        </w:numPr>
      </w:pPr>
      <w:r>
        <w:t>Who is the survey from?</w:t>
      </w:r>
    </w:p>
    <w:p w14:paraId="21DEBEF7" w14:textId="4BD07D09" w:rsidR="00543D4B" w:rsidRDefault="79F70383" w:rsidP="30841EA1">
      <w:pPr>
        <w:pStyle w:val="ListParagraph"/>
        <w:numPr>
          <w:ilvl w:val="0"/>
          <w:numId w:val="1"/>
        </w:numPr>
      </w:pPr>
      <w:r>
        <w:t>Survey creators draft the content of the survey.</w:t>
      </w:r>
    </w:p>
    <w:p w14:paraId="054E070F" w14:textId="6A0AE8F6" w:rsidR="00543D4B" w:rsidRDefault="79F70383" w:rsidP="30841EA1">
      <w:pPr>
        <w:pStyle w:val="ListParagraph"/>
        <w:numPr>
          <w:ilvl w:val="1"/>
          <w:numId w:val="1"/>
        </w:numPr>
      </w:pPr>
      <w:r>
        <w:t>Supported by business agent.</w:t>
      </w:r>
    </w:p>
    <w:p w14:paraId="56EBF0EA" w14:textId="6D213EF6" w:rsidR="00543D4B" w:rsidRDefault="79F70383" w:rsidP="30841EA1">
      <w:pPr>
        <w:pStyle w:val="ListParagraph"/>
        <w:numPr>
          <w:ilvl w:val="1"/>
          <w:numId w:val="1"/>
        </w:numPr>
      </w:pPr>
      <w:r>
        <w:t>Signed off on by decision makers in the committee, group or local.</w:t>
      </w:r>
    </w:p>
    <w:p w14:paraId="1A7D88DD" w14:textId="7CBF1086" w:rsidR="00543D4B" w:rsidRDefault="79F70383" w:rsidP="30841EA1">
      <w:pPr>
        <w:pStyle w:val="ListParagraph"/>
        <w:numPr>
          <w:ilvl w:val="0"/>
          <w:numId w:val="1"/>
        </w:numPr>
      </w:pPr>
      <w:r>
        <w:t>Decide which platform is best for building the survey.</w:t>
      </w:r>
      <w:r w:rsidR="00AE482C">
        <w:t xml:space="preserve"> Do </w:t>
      </w:r>
      <w:r w:rsidR="00AE482C" w:rsidRPr="00AE482C">
        <w:rPr>
          <w:b/>
          <w:bCs/>
        </w:rPr>
        <w:t>not</w:t>
      </w:r>
      <w:r w:rsidR="00AE482C">
        <w:t xml:space="preserve"> use your State accounts/email for this.</w:t>
      </w:r>
    </w:p>
    <w:p w14:paraId="2EB410C7" w14:textId="590398A0" w:rsidR="00543D4B" w:rsidRDefault="79F70383" w:rsidP="30841EA1">
      <w:pPr>
        <w:pStyle w:val="ListParagraph"/>
        <w:numPr>
          <w:ilvl w:val="1"/>
          <w:numId w:val="1"/>
        </w:numPr>
      </w:pPr>
      <w:r>
        <w:t>Microsoft Forms</w:t>
      </w:r>
    </w:p>
    <w:p w14:paraId="5A49C648" w14:textId="6BCE8129" w:rsidR="00543D4B" w:rsidRDefault="79F70383" w:rsidP="30841EA1">
      <w:pPr>
        <w:pStyle w:val="ListParagraph"/>
        <w:numPr>
          <w:ilvl w:val="1"/>
          <w:numId w:val="1"/>
        </w:numPr>
      </w:pPr>
      <w:r>
        <w:t>SurveyMonkey</w:t>
      </w:r>
    </w:p>
    <w:p w14:paraId="21B709F5" w14:textId="6CB9E9E5" w:rsidR="00543D4B" w:rsidRDefault="79F70383" w:rsidP="30841EA1">
      <w:pPr>
        <w:pStyle w:val="ListParagraph"/>
        <w:numPr>
          <w:ilvl w:val="0"/>
          <w:numId w:val="1"/>
        </w:numPr>
      </w:pPr>
      <w:r>
        <w:t>Survey creation and review.</w:t>
      </w:r>
    </w:p>
    <w:p w14:paraId="48EE55D0" w14:textId="7EF22477" w:rsidR="00543D4B" w:rsidRDefault="79F70383" w:rsidP="30841EA1">
      <w:pPr>
        <w:pStyle w:val="ListParagraph"/>
        <w:numPr>
          <w:ilvl w:val="1"/>
          <w:numId w:val="1"/>
        </w:numPr>
      </w:pPr>
      <w:r>
        <w:t>Comms can review the final draft of the survey before sending.</w:t>
      </w:r>
    </w:p>
    <w:p w14:paraId="606D377D" w14:textId="4DB66667" w:rsidR="00543D4B" w:rsidRDefault="79F70383" w:rsidP="30841EA1">
      <w:pPr>
        <w:pStyle w:val="ListParagraph"/>
        <w:numPr>
          <w:ilvl w:val="1"/>
          <w:numId w:val="1"/>
        </w:numPr>
      </w:pPr>
      <w:r>
        <w:t>Operations can assist in complex list running if needed.</w:t>
      </w:r>
    </w:p>
    <w:p w14:paraId="72383233" w14:textId="151B4E76" w:rsidR="00543D4B" w:rsidRDefault="2F940E81" w:rsidP="30841EA1">
      <w:pPr>
        <w:pStyle w:val="ListParagraph"/>
        <w:numPr>
          <w:ilvl w:val="0"/>
          <w:numId w:val="1"/>
        </w:numPr>
      </w:pPr>
      <w:r>
        <w:t xml:space="preserve">Final survey </w:t>
      </w:r>
      <w:r w:rsidR="006D799B">
        <w:t>is distributed.</w:t>
      </w:r>
    </w:p>
    <w:p w14:paraId="505B30FF" w14:textId="46E5D4D8" w:rsidR="00543D4B" w:rsidRDefault="2F940E81" w:rsidP="30841EA1">
      <w:pPr>
        <w:pStyle w:val="ListParagraph"/>
        <w:numPr>
          <w:ilvl w:val="1"/>
          <w:numId w:val="1"/>
        </w:numPr>
      </w:pPr>
      <w:r>
        <w:t>Survey is sent from committee, group or local who engineered the survey.</w:t>
      </w:r>
    </w:p>
    <w:p w14:paraId="69F1B42F" w14:textId="2475CDD6" w:rsidR="00543D4B" w:rsidRDefault="2F940E81" w:rsidP="30841EA1">
      <w:pPr>
        <w:pStyle w:val="ListParagraph"/>
        <w:numPr>
          <w:ilvl w:val="1"/>
          <w:numId w:val="1"/>
        </w:numPr>
      </w:pPr>
      <w:r>
        <w:t>Results are tracked and utilized based on goals identified in step one.</w:t>
      </w:r>
    </w:p>
    <w:p w14:paraId="661BE55D" w14:textId="22F8CFFE" w:rsidR="00543D4B" w:rsidRDefault="00543D4B" w:rsidP="30841EA1"/>
    <w:p w14:paraId="17924EB0" w14:textId="111DD229" w:rsidR="00543D4B" w:rsidRDefault="00067992" w:rsidP="30841EA1">
      <w:r>
        <w:t>It makes sense that s</w:t>
      </w:r>
      <w:r w:rsidR="006D18A3">
        <w:t>urvey</w:t>
      </w:r>
      <w:r w:rsidR="00F65D2A">
        <w:t xml:space="preserve"> creation and data management be owned by the member</w:t>
      </w:r>
      <w:r w:rsidR="007D01ED">
        <w:t>/local/committee requesting it</w:t>
      </w:r>
      <w:r w:rsidR="008C1EFF">
        <w:t xml:space="preserve"> and supported by the </w:t>
      </w:r>
      <w:r w:rsidR="00EB7899">
        <w:t xml:space="preserve">respective </w:t>
      </w:r>
      <w:r w:rsidR="008C1EFF">
        <w:t xml:space="preserve">business agent. </w:t>
      </w:r>
      <w:r w:rsidR="353E215F">
        <w:t xml:space="preserve">Both </w:t>
      </w:r>
      <w:r w:rsidR="008C1EFF">
        <w:t xml:space="preserve">SurveyMonkey and </w:t>
      </w:r>
      <w:r w:rsidR="079D028D">
        <w:t>Microsoft Forms</w:t>
      </w:r>
      <w:r w:rsidR="728D9E79">
        <w:t xml:space="preserve"> accounts are free and</w:t>
      </w:r>
      <w:r w:rsidR="079D028D">
        <w:t xml:space="preserve"> </w:t>
      </w:r>
      <w:r w:rsidR="008C1EFF">
        <w:t xml:space="preserve">survey creation is </w:t>
      </w:r>
      <w:r w:rsidR="007D01ED">
        <w:lastRenderedPageBreak/>
        <w:t xml:space="preserve">straightforward. </w:t>
      </w:r>
      <w:r w:rsidR="00543D4B">
        <w:t xml:space="preserve">If </w:t>
      </w:r>
      <w:r w:rsidR="00720AD8">
        <w:t>options beyond what are offered in the</w:t>
      </w:r>
      <w:r w:rsidR="3AD3C1AA">
        <w:t>se</w:t>
      </w:r>
      <w:r w:rsidR="00720AD8">
        <w:t xml:space="preserve"> </w:t>
      </w:r>
      <w:r w:rsidR="00543D4B">
        <w:t>free version</w:t>
      </w:r>
      <w:r w:rsidR="7A17E3A5">
        <w:t>s</w:t>
      </w:r>
      <w:r w:rsidR="7F4E28A8">
        <w:t xml:space="preserve"> are needed</w:t>
      </w:r>
      <w:r w:rsidR="00543D4B">
        <w:t xml:space="preserve">, </w:t>
      </w:r>
      <w:r w:rsidR="00720AD8">
        <w:t>MAPE staff</w:t>
      </w:r>
      <w:r w:rsidR="00543D4B">
        <w:t xml:space="preserve"> can help</w:t>
      </w:r>
      <w:r w:rsidR="00720AD8">
        <w:t xml:space="preserve"> using our paid-for subscription to SurveyMonkey.</w:t>
      </w:r>
    </w:p>
    <w:p w14:paraId="0BBA4E84" w14:textId="62E17506" w:rsidR="008C1EFF" w:rsidRDefault="008C1EFF"/>
    <w:p w14:paraId="0D7DEE2B" w14:textId="54258E74" w:rsidR="008D3FA8" w:rsidRDefault="00AE5F09">
      <w:r>
        <w:t>If recipient lists are complex, Op</w:t>
      </w:r>
      <w:r w:rsidR="00DD15B6">
        <w:t>erations staff (</w:t>
      </w:r>
      <w:hyperlink r:id="rId6" w:history="1">
        <w:r w:rsidR="00DD15B6" w:rsidRPr="00B15113">
          <w:rPr>
            <w:rStyle w:val="Hyperlink"/>
          </w:rPr>
          <w:t>dcurran@mape.org</w:t>
        </w:r>
      </w:hyperlink>
      <w:r w:rsidR="00DD15B6">
        <w:t>) c</w:t>
      </w:r>
      <w:r>
        <w:t>an help run lists. If survey review or testing would be helpful, Comm</w:t>
      </w:r>
      <w:r w:rsidR="00DD15B6">
        <w:t>unications staff</w:t>
      </w:r>
      <w:r>
        <w:t xml:space="preserve"> </w:t>
      </w:r>
      <w:r w:rsidR="00DD15B6">
        <w:t>(</w:t>
      </w:r>
      <w:hyperlink r:id="rId7" w:history="1">
        <w:r w:rsidR="00DD15B6" w:rsidRPr="00B15113">
          <w:rPr>
            <w:rStyle w:val="Hyperlink"/>
          </w:rPr>
          <w:t>cisaacson@mape.org</w:t>
        </w:r>
      </w:hyperlink>
      <w:r w:rsidR="00DD15B6">
        <w:t xml:space="preserve">) </w:t>
      </w:r>
      <w:r>
        <w:t>can do a final run through and provide edits if requested.</w:t>
      </w:r>
      <w:r w:rsidR="00543D4B">
        <w:t xml:space="preserve"> </w:t>
      </w:r>
    </w:p>
    <w:p w14:paraId="214B9F57" w14:textId="77777777" w:rsidR="006D18A3" w:rsidRDefault="006D18A3"/>
    <w:p w14:paraId="3E9BF4F1" w14:textId="4D838A30" w:rsidR="000B3AFC" w:rsidRPr="00745955" w:rsidRDefault="00AE6475">
      <w:pPr>
        <w:rPr>
          <w:b/>
          <w:bCs/>
        </w:rPr>
      </w:pPr>
      <w:r w:rsidRPr="00745955">
        <w:rPr>
          <w:b/>
          <w:bCs/>
        </w:rPr>
        <w:t>Survey types:</w:t>
      </w:r>
    </w:p>
    <w:p w14:paraId="33F86D5F" w14:textId="44A26FF4" w:rsidR="00AE6475" w:rsidRDefault="00AE6475" w:rsidP="00AE6475">
      <w:pPr>
        <w:pStyle w:val="ListParagraph"/>
        <w:numPr>
          <w:ilvl w:val="0"/>
          <w:numId w:val="3"/>
        </w:numPr>
      </w:pPr>
      <w:r>
        <w:t>MOU votes</w:t>
      </w:r>
    </w:p>
    <w:p w14:paraId="750B29AB" w14:textId="357D04EC" w:rsidR="00AE6475" w:rsidRDefault="00AE6475" w:rsidP="00AE6475">
      <w:pPr>
        <w:pStyle w:val="ListParagraph"/>
        <w:numPr>
          <w:ilvl w:val="0"/>
          <w:numId w:val="3"/>
        </w:numPr>
      </w:pPr>
      <w:r>
        <w:t>Post-event feedback</w:t>
      </w:r>
    </w:p>
    <w:p w14:paraId="68A57253" w14:textId="0EDC93EC" w:rsidR="00AE6475" w:rsidRDefault="00AE6475" w:rsidP="00AE6475">
      <w:pPr>
        <w:pStyle w:val="ListParagraph"/>
        <w:numPr>
          <w:ilvl w:val="0"/>
          <w:numId w:val="3"/>
        </w:numPr>
      </w:pPr>
      <w:r>
        <w:t xml:space="preserve">General temp check </w:t>
      </w:r>
    </w:p>
    <w:p w14:paraId="6858236C" w14:textId="77777777" w:rsidR="00AE6475" w:rsidRDefault="00AE6475" w:rsidP="00AE6475"/>
    <w:p w14:paraId="12E4657F" w14:textId="6E373583" w:rsidR="00543D4B" w:rsidRPr="00B33315" w:rsidRDefault="00745955" w:rsidP="00AE6475">
      <w:pPr>
        <w:rPr>
          <w:b/>
          <w:bCs/>
        </w:rPr>
      </w:pPr>
      <w:r w:rsidRPr="00B33315">
        <w:rPr>
          <w:b/>
          <w:bCs/>
        </w:rPr>
        <w:t xml:space="preserve">Resources </w:t>
      </w:r>
      <w:r w:rsidR="00DD15B6">
        <w:rPr>
          <w:b/>
          <w:bCs/>
        </w:rPr>
        <w:t>available to</w:t>
      </w:r>
      <w:r w:rsidRPr="00B33315">
        <w:rPr>
          <w:b/>
          <w:bCs/>
        </w:rPr>
        <w:t xml:space="preserve"> support </w:t>
      </w:r>
      <w:r w:rsidR="00543D4B" w:rsidRPr="00B33315">
        <w:rPr>
          <w:b/>
          <w:bCs/>
        </w:rPr>
        <w:t>survey new creation process:</w:t>
      </w:r>
    </w:p>
    <w:p w14:paraId="616C6868" w14:textId="1A9E44B9" w:rsidR="00AE6475" w:rsidRDefault="00AE6475" w:rsidP="00543D4B">
      <w:pPr>
        <w:pStyle w:val="ListParagraph"/>
        <w:numPr>
          <w:ilvl w:val="0"/>
          <w:numId w:val="3"/>
        </w:numPr>
      </w:pPr>
      <w:r>
        <w:t>MAPE local logo</w:t>
      </w:r>
      <w:r w:rsidR="00DD15B6">
        <w:t xml:space="preserve">s – check with your </w:t>
      </w:r>
      <w:r w:rsidR="00FC3ACA">
        <w:t>local leaders/business agent/Communications if you cannot find yours.</w:t>
      </w:r>
    </w:p>
    <w:p w14:paraId="46D31CC2" w14:textId="074DB9EE" w:rsidR="3C4BD1D1" w:rsidRDefault="3C4BD1D1" w:rsidP="30841EA1">
      <w:pPr>
        <w:pStyle w:val="ListParagraph"/>
        <w:numPr>
          <w:ilvl w:val="0"/>
          <w:numId w:val="3"/>
        </w:numPr>
      </w:pPr>
      <w:r>
        <w:t>Design guide</w:t>
      </w:r>
      <w:r w:rsidR="00E132E7">
        <w:t xml:space="preserve"> – see resources</w:t>
      </w:r>
    </w:p>
    <w:p w14:paraId="7D93D632" w14:textId="2B1D0E29" w:rsidR="1B0C0B49" w:rsidRDefault="1B0C0B49" w:rsidP="7AA13D95">
      <w:pPr>
        <w:pStyle w:val="ListParagraph"/>
        <w:numPr>
          <w:ilvl w:val="0"/>
          <w:numId w:val="3"/>
        </w:numPr>
      </w:pPr>
      <w:r>
        <w:t>Microsoft forms – easy survey tool (</w:t>
      </w:r>
      <w:hyperlink r:id="rId8" w:history="1">
        <w:r w:rsidR="006F6645" w:rsidRPr="00B15113">
          <w:rPr>
            <w:rStyle w:val="Hyperlink"/>
          </w:rPr>
          <w:t>salkayali@mape.org</w:t>
        </w:r>
      </w:hyperlink>
      <w:r w:rsidR="006F6645">
        <w:t xml:space="preserve"> </w:t>
      </w:r>
      <w:r>
        <w:t>can help)</w:t>
      </w:r>
    </w:p>
    <w:p w14:paraId="4FDB74E0" w14:textId="77777777" w:rsidR="00AE6475" w:rsidRDefault="00AE6475" w:rsidP="00AE6475"/>
    <w:p w14:paraId="2158F56C" w14:textId="6BB5DE93" w:rsidR="14FC425F" w:rsidRDefault="14FC425F" w:rsidP="128C957D">
      <w:pPr>
        <w:rPr>
          <w:b/>
          <w:bCs/>
        </w:rPr>
      </w:pPr>
      <w:r w:rsidRPr="128C957D">
        <w:rPr>
          <w:b/>
          <w:bCs/>
        </w:rPr>
        <w:t>This does not apply to:</w:t>
      </w:r>
    </w:p>
    <w:p w14:paraId="585B0668" w14:textId="0D7342A3" w:rsidR="00C441CB" w:rsidRDefault="14FC425F" w:rsidP="128C957D">
      <w:pPr>
        <w:pStyle w:val="ListParagraph"/>
        <w:numPr>
          <w:ilvl w:val="0"/>
          <w:numId w:val="2"/>
        </w:numPr>
      </w:pPr>
      <w:r>
        <w:t>MAPE-wide surveys of all members</w:t>
      </w:r>
    </w:p>
    <w:p w14:paraId="5134743C" w14:textId="283183B0" w:rsidR="14FC425F" w:rsidRDefault="14FC425F" w:rsidP="128C957D">
      <w:pPr>
        <w:pStyle w:val="ListParagraph"/>
        <w:numPr>
          <w:ilvl w:val="0"/>
          <w:numId w:val="2"/>
        </w:numPr>
      </w:pPr>
      <w:r>
        <w:t>Surveys that require strategic messaging or cross-departmental support</w:t>
      </w:r>
    </w:p>
    <w:p w14:paraId="6A05E682" w14:textId="35BD0B09" w:rsidR="7A81EE58" w:rsidRDefault="7A81EE58" w:rsidP="30841EA1">
      <w:r>
        <w:t xml:space="preserve">In these instances, a cross-departmental staff team at MAPE will create, </w:t>
      </w:r>
      <w:proofErr w:type="gramStart"/>
      <w:r>
        <w:t>administer</w:t>
      </w:r>
      <w:proofErr w:type="gramEnd"/>
      <w:r>
        <w:t xml:space="preserve"> and utilize results of the survey.</w:t>
      </w:r>
    </w:p>
    <w:sectPr w:rsidR="7A81EE58" w:rsidSect="006D799B">
      <w:pgSz w:w="12240" w:h="15840"/>
      <w:pgMar w:top="1440" w:right="1440" w:bottom="10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C9DCF"/>
    <w:multiLevelType w:val="hybridMultilevel"/>
    <w:tmpl w:val="F110724E"/>
    <w:lvl w:ilvl="0" w:tplc="980C742A">
      <w:start w:val="1"/>
      <w:numFmt w:val="decimal"/>
      <w:lvlText w:val="%1."/>
      <w:lvlJc w:val="left"/>
      <w:pPr>
        <w:ind w:left="720" w:hanging="360"/>
      </w:pPr>
    </w:lvl>
    <w:lvl w:ilvl="1" w:tplc="F91AFC24">
      <w:start w:val="1"/>
      <w:numFmt w:val="lowerLetter"/>
      <w:lvlText w:val="%2."/>
      <w:lvlJc w:val="left"/>
      <w:pPr>
        <w:ind w:left="1440" w:hanging="360"/>
      </w:pPr>
    </w:lvl>
    <w:lvl w:ilvl="2" w:tplc="86F84204">
      <w:start w:val="1"/>
      <w:numFmt w:val="lowerRoman"/>
      <w:lvlText w:val="%3."/>
      <w:lvlJc w:val="right"/>
      <w:pPr>
        <w:ind w:left="2160" w:hanging="180"/>
      </w:pPr>
    </w:lvl>
    <w:lvl w:ilvl="3" w:tplc="048858EC">
      <w:start w:val="1"/>
      <w:numFmt w:val="decimal"/>
      <w:lvlText w:val="%4."/>
      <w:lvlJc w:val="left"/>
      <w:pPr>
        <w:ind w:left="2880" w:hanging="360"/>
      </w:pPr>
    </w:lvl>
    <w:lvl w:ilvl="4" w:tplc="E87A4454">
      <w:start w:val="1"/>
      <w:numFmt w:val="lowerLetter"/>
      <w:lvlText w:val="%5."/>
      <w:lvlJc w:val="left"/>
      <w:pPr>
        <w:ind w:left="3600" w:hanging="360"/>
      </w:pPr>
    </w:lvl>
    <w:lvl w:ilvl="5" w:tplc="B1F0B2E2">
      <w:start w:val="1"/>
      <w:numFmt w:val="lowerRoman"/>
      <w:lvlText w:val="%6."/>
      <w:lvlJc w:val="right"/>
      <w:pPr>
        <w:ind w:left="4320" w:hanging="180"/>
      </w:pPr>
    </w:lvl>
    <w:lvl w:ilvl="6" w:tplc="3B58136A">
      <w:start w:val="1"/>
      <w:numFmt w:val="decimal"/>
      <w:lvlText w:val="%7."/>
      <w:lvlJc w:val="left"/>
      <w:pPr>
        <w:ind w:left="5040" w:hanging="360"/>
      </w:pPr>
    </w:lvl>
    <w:lvl w:ilvl="7" w:tplc="2378FAFC">
      <w:start w:val="1"/>
      <w:numFmt w:val="lowerLetter"/>
      <w:lvlText w:val="%8."/>
      <w:lvlJc w:val="left"/>
      <w:pPr>
        <w:ind w:left="5760" w:hanging="360"/>
      </w:pPr>
    </w:lvl>
    <w:lvl w:ilvl="8" w:tplc="5C185C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E4803"/>
    <w:multiLevelType w:val="hybridMultilevel"/>
    <w:tmpl w:val="FFFFFFFF"/>
    <w:lvl w:ilvl="0" w:tplc="A19662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F47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6F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0B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C4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CA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C7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4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49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D1B26"/>
    <w:multiLevelType w:val="hybridMultilevel"/>
    <w:tmpl w:val="FCB6561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041027">
    <w:abstractNumId w:val="0"/>
  </w:num>
  <w:num w:numId="2" w16cid:durableId="1012755327">
    <w:abstractNumId w:val="1"/>
  </w:num>
  <w:num w:numId="3" w16cid:durableId="2062821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75"/>
    <w:rsid w:val="00067992"/>
    <w:rsid w:val="000B3AFC"/>
    <w:rsid w:val="002C79E2"/>
    <w:rsid w:val="00361258"/>
    <w:rsid w:val="003A285C"/>
    <w:rsid w:val="004536CF"/>
    <w:rsid w:val="00543D4B"/>
    <w:rsid w:val="00550518"/>
    <w:rsid w:val="00583800"/>
    <w:rsid w:val="00601F4A"/>
    <w:rsid w:val="006501A3"/>
    <w:rsid w:val="006574E4"/>
    <w:rsid w:val="006D18A3"/>
    <w:rsid w:val="006D799B"/>
    <w:rsid w:val="006F6645"/>
    <w:rsid w:val="00720AD8"/>
    <w:rsid w:val="00745955"/>
    <w:rsid w:val="007D01ED"/>
    <w:rsid w:val="00851AC2"/>
    <w:rsid w:val="008C1EFF"/>
    <w:rsid w:val="008D3FA8"/>
    <w:rsid w:val="00A757B0"/>
    <w:rsid w:val="00AE482C"/>
    <w:rsid w:val="00AE5F09"/>
    <w:rsid w:val="00AE6475"/>
    <w:rsid w:val="00B12F04"/>
    <w:rsid w:val="00B33315"/>
    <w:rsid w:val="00C07EE3"/>
    <w:rsid w:val="00C441CB"/>
    <w:rsid w:val="00CC1C26"/>
    <w:rsid w:val="00DA5B68"/>
    <w:rsid w:val="00DD15B6"/>
    <w:rsid w:val="00E132E7"/>
    <w:rsid w:val="00EB7899"/>
    <w:rsid w:val="00F53445"/>
    <w:rsid w:val="00F65D2A"/>
    <w:rsid w:val="00FC3ACA"/>
    <w:rsid w:val="039EBA5A"/>
    <w:rsid w:val="079D028D"/>
    <w:rsid w:val="0A6266EE"/>
    <w:rsid w:val="0DABE8FE"/>
    <w:rsid w:val="0E3D5DB1"/>
    <w:rsid w:val="0FEFC860"/>
    <w:rsid w:val="128C957D"/>
    <w:rsid w:val="12CB20B7"/>
    <w:rsid w:val="13276922"/>
    <w:rsid w:val="1350D535"/>
    <w:rsid w:val="14AA1126"/>
    <w:rsid w:val="14FC425F"/>
    <w:rsid w:val="165F09E4"/>
    <w:rsid w:val="197D8249"/>
    <w:rsid w:val="19BB55FB"/>
    <w:rsid w:val="1B0C0B49"/>
    <w:rsid w:val="283F88AD"/>
    <w:rsid w:val="2F940E81"/>
    <w:rsid w:val="3029AA59"/>
    <w:rsid w:val="30841EA1"/>
    <w:rsid w:val="32927AEB"/>
    <w:rsid w:val="34D22A19"/>
    <w:rsid w:val="353E215F"/>
    <w:rsid w:val="35B0F350"/>
    <w:rsid w:val="3AD3C1AA"/>
    <w:rsid w:val="3BA4B7C3"/>
    <w:rsid w:val="3C4BD1D1"/>
    <w:rsid w:val="3EAFC828"/>
    <w:rsid w:val="47917219"/>
    <w:rsid w:val="47E02993"/>
    <w:rsid w:val="53FC54A9"/>
    <w:rsid w:val="659706C5"/>
    <w:rsid w:val="6D8CDB49"/>
    <w:rsid w:val="70EF294F"/>
    <w:rsid w:val="728D9E79"/>
    <w:rsid w:val="73E2F470"/>
    <w:rsid w:val="760F9BEC"/>
    <w:rsid w:val="76DFC6AB"/>
    <w:rsid w:val="771A9532"/>
    <w:rsid w:val="79F70383"/>
    <w:rsid w:val="7A17E3A5"/>
    <w:rsid w:val="7A81EE58"/>
    <w:rsid w:val="7AA13D95"/>
    <w:rsid w:val="7BEC6C8A"/>
    <w:rsid w:val="7D4A1141"/>
    <w:rsid w:val="7F4E28A8"/>
    <w:rsid w:val="7FD1B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A7829"/>
  <w15:chartTrackingRefBased/>
  <w15:docId w15:val="{FBB7E372-7318-45F8-96B9-F6F17593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kayali@map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saacson@ma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urran@map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Links>
    <vt:vector size="18" baseType="variant">
      <vt:variant>
        <vt:i4>5570686</vt:i4>
      </vt:variant>
      <vt:variant>
        <vt:i4>6</vt:i4>
      </vt:variant>
      <vt:variant>
        <vt:i4>0</vt:i4>
      </vt:variant>
      <vt:variant>
        <vt:i4>5</vt:i4>
      </vt:variant>
      <vt:variant>
        <vt:lpwstr>mailto:salkayali@mape.org</vt:lpwstr>
      </vt:variant>
      <vt:variant>
        <vt:lpwstr/>
      </vt:variant>
      <vt:variant>
        <vt:i4>5177445</vt:i4>
      </vt:variant>
      <vt:variant>
        <vt:i4>3</vt:i4>
      </vt:variant>
      <vt:variant>
        <vt:i4>0</vt:i4>
      </vt:variant>
      <vt:variant>
        <vt:i4>5</vt:i4>
      </vt:variant>
      <vt:variant>
        <vt:lpwstr>mailto:cisaacson@mape.org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mailto:dcurran@mape.org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Erickson</dc:creator>
  <cp:keywords/>
  <dc:description/>
  <cp:lastModifiedBy>Ashley Erickson</cp:lastModifiedBy>
  <cp:revision>2</cp:revision>
  <dcterms:created xsi:type="dcterms:W3CDTF">2023-10-12T17:03:00Z</dcterms:created>
  <dcterms:modified xsi:type="dcterms:W3CDTF">2023-10-12T17:03:00Z</dcterms:modified>
</cp:coreProperties>
</file>