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6E6D" w14:textId="69B1F0B8" w:rsidR="004E2EFD" w:rsidRDefault="00E2288B" w:rsidP="00E55EED">
      <w:pPr>
        <w:pStyle w:val="Heading2"/>
      </w:pPr>
      <w:r>
        <w:t>20</w:t>
      </w:r>
      <w:r w:rsidR="00756027">
        <w:t>2</w:t>
      </w:r>
      <w:r w:rsidR="003E7393">
        <w:t>2</w:t>
      </w:r>
      <w:r w:rsidR="00604CAD">
        <w:t xml:space="preserve"> MAPE</w:t>
      </w:r>
      <w:r>
        <w:t xml:space="preserve"> </w:t>
      </w:r>
      <w:r w:rsidR="00604CAD">
        <w:t>DELEGATE ASSEMBLY</w:t>
      </w:r>
      <w:r w:rsidR="006A1A34">
        <w:t xml:space="preserve"> </w:t>
      </w:r>
      <w:r w:rsidR="00B2498A" w:rsidRPr="00AC337E">
        <w:t>RESOLUTION</w:t>
      </w:r>
    </w:p>
    <w:p w14:paraId="2775D34C" w14:textId="6A6CC3CB" w:rsidR="003E7393" w:rsidRDefault="003E7393" w:rsidP="003E7393">
      <w:pPr>
        <w:jc w:val="center"/>
      </w:pPr>
      <w:r>
        <w:t>R</w:t>
      </w:r>
      <w:r w:rsidRPr="005148F6">
        <w:t xml:space="preserve">esolutions will be accepted until </w:t>
      </w:r>
      <w:r>
        <w:t>August 19</w:t>
      </w:r>
      <w:r w:rsidRPr="005148F6">
        <w:t>, 20</w:t>
      </w:r>
      <w:r>
        <w:t>22</w:t>
      </w:r>
      <w:r w:rsidRPr="005148F6">
        <w:t>.</w:t>
      </w:r>
    </w:p>
    <w:p w14:paraId="53881AB7" w14:textId="6E37C4E7" w:rsidR="003E7393" w:rsidRPr="003E7393" w:rsidRDefault="003E7393" w:rsidP="003E7393">
      <w:pPr>
        <w:jc w:val="center"/>
      </w:pPr>
      <w:r w:rsidRPr="005148F6">
        <w:t xml:space="preserve">Resolutions should be sent to </w:t>
      </w:r>
      <w:hyperlink r:id="rId7" w:history="1">
        <w:r w:rsidRPr="007D6099">
          <w:rPr>
            <w:rStyle w:val="Hyperlink"/>
          </w:rPr>
          <w:t>C&amp;RCommittee@mape.org</w:t>
        </w:r>
      </w:hyperlin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3C2DBA00" w:rsidR="009B56C9" w:rsidRPr="000E3878" w:rsidRDefault="00F43A63" w:rsidP="004E2EFD">
            <w:pPr>
              <w:pStyle w:val="Heading2"/>
            </w:pPr>
            <w:r>
              <w:t xml:space="preserve">A resolution to increase reimbursement limits for individual meal expenses incurred while performing union business. </w:t>
            </w:r>
          </w:p>
        </w:tc>
      </w:tr>
    </w:tbl>
    <w:p w14:paraId="43B97BC0" w14:textId="77777777" w:rsidR="00B2498A" w:rsidRPr="00047191" w:rsidRDefault="00B2498A" w:rsidP="000E3878"/>
    <w:p w14:paraId="475FF39C" w14:textId="73AC694F" w:rsidR="00F43A63" w:rsidRDefault="003E7393" w:rsidP="006D0AD2">
      <w:r>
        <w:t>Whereas…</w:t>
      </w:r>
    </w:p>
    <w:p w14:paraId="077DD1D8" w14:textId="09C0020F" w:rsidR="00137C0D" w:rsidRDefault="00F43A63" w:rsidP="00137C0D">
      <w:pPr>
        <w:pStyle w:val="ListParagraph"/>
        <w:numPr>
          <w:ilvl w:val="0"/>
          <w:numId w:val="2"/>
        </w:numPr>
      </w:pPr>
      <w:r>
        <w:t xml:space="preserve">MAPE </w:t>
      </w:r>
      <w:r w:rsidR="006D0AD2">
        <w:t xml:space="preserve">currently </w:t>
      </w:r>
      <w:r>
        <w:t>allows individual meal expense reimbursements incurred while performing union business at the rates of $9 per breakfast, $11 per lunch, and $16 per dinner</w:t>
      </w:r>
      <w:r w:rsidR="008348E4">
        <w:t>, following the language in the MAPE contract</w:t>
      </w:r>
      <w:r w:rsidR="006D0AD2">
        <w:t xml:space="preserve"> for meal expenses incurred while performing state </w:t>
      </w:r>
      <w:proofErr w:type="gramStart"/>
      <w:r w:rsidR="006D0AD2">
        <w:t>business;</w:t>
      </w:r>
      <w:proofErr w:type="gramEnd"/>
    </w:p>
    <w:p w14:paraId="5EF5494A" w14:textId="7E905D7E" w:rsidR="00F43A63" w:rsidRDefault="00F43A63" w:rsidP="00F43A63">
      <w:pPr>
        <w:pStyle w:val="ListParagraph"/>
        <w:numPr>
          <w:ilvl w:val="0"/>
          <w:numId w:val="2"/>
        </w:numPr>
      </w:pPr>
      <w:r>
        <w:t xml:space="preserve">The current meal expense limits are often not sufficient to cover actual </w:t>
      </w:r>
      <w:r w:rsidR="00E87F3C">
        <w:t xml:space="preserve">meal </w:t>
      </w:r>
      <w:proofErr w:type="gramStart"/>
      <w:r w:rsidR="00E87F3C">
        <w:t>expenses</w:t>
      </w:r>
      <w:r>
        <w:t>;</w:t>
      </w:r>
      <w:proofErr w:type="gramEnd"/>
      <w:r>
        <w:t xml:space="preserve"> </w:t>
      </w:r>
    </w:p>
    <w:p w14:paraId="27E76A71" w14:textId="617DC98B" w:rsidR="00F43A63" w:rsidRDefault="00F43A63" w:rsidP="00F43A63">
      <w:pPr>
        <w:pStyle w:val="ListParagraph"/>
        <w:numPr>
          <w:ilvl w:val="0"/>
          <w:numId w:val="2"/>
        </w:numPr>
      </w:pPr>
      <w:r>
        <w:t xml:space="preserve">The current meal expense limits prevent locals from reimbursing members for meal expenses based on actual, reasonable meal </w:t>
      </w:r>
      <w:proofErr w:type="gramStart"/>
      <w:r>
        <w:t>rates;</w:t>
      </w:r>
      <w:proofErr w:type="gramEnd"/>
    </w:p>
    <w:p w14:paraId="5D942DF3" w14:textId="5CF7A93C" w:rsidR="00137C0D" w:rsidRDefault="00F43A63" w:rsidP="00137C0D">
      <w:pPr>
        <w:pStyle w:val="ListParagraph"/>
        <w:numPr>
          <w:ilvl w:val="0"/>
          <w:numId w:val="2"/>
        </w:numPr>
      </w:pPr>
      <w:r>
        <w:t xml:space="preserve">The current meal expense limits require the union at the local and state levels to only reimburse portions of reasonable expenses, which does not provide full and fair </w:t>
      </w:r>
      <w:r w:rsidR="006B2EF7">
        <w:t>recompense</w:t>
      </w:r>
      <w:r>
        <w:t xml:space="preserve"> to members who volunteer their spare time to participate in activities intended to benefit the union and </w:t>
      </w:r>
      <w:r w:rsidR="00E87F3C">
        <w:t xml:space="preserve">fellow </w:t>
      </w:r>
      <w:proofErr w:type="gramStart"/>
      <w:r>
        <w:t>employees;</w:t>
      </w:r>
      <w:proofErr w:type="gramEnd"/>
      <w:r>
        <w:t xml:space="preserve"> </w:t>
      </w:r>
    </w:p>
    <w:p w14:paraId="1BAAF0FD" w14:textId="77C4B9AE" w:rsidR="00F43A63" w:rsidRDefault="00F43A63" w:rsidP="00137C0D">
      <w:pPr>
        <w:pStyle w:val="ListParagraph"/>
        <w:numPr>
          <w:ilvl w:val="0"/>
          <w:numId w:val="2"/>
        </w:numPr>
      </w:pPr>
      <w:r>
        <w:t xml:space="preserve">The current meal expense limits have a greater impact on members </w:t>
      </w:r>
      <w:r w:rsidR="008060CA">
        <w:t>who work from home and, therefore, purchase individual meals, which are subject to the aforementioned reimbursement limits</w:t>
      </w:r>
      <w:r w:rsidR="000A7C5D">
        <w:t xml:space="preserve">, unlike group meal </w:t>
      </w:r>
      <w:proofErr w:type="gramStart"/>
      <w:r w:rsidR="000A7C5D">
        <w:t>expenses</w:t>
      </w:r>
      <w:r w:rsidR="008060CA">
        <w:t>;</w:t>
      </w:r>
      <w:proofErr w:type="gramEnd"/>
    </w:p>
    <w:p w14:paraId="2D77DF7C" w14:textId="5433493A" w:rsidR="00E87F3C" w:rsidRDefault="00E87F3C" w:rsidP="00137C0D">
      <w:pPr>
        <w:pStyle w:val="ListParagraph"/>
        <w:numPr>
          <w:ilvl w:val="0"/>
          <w:numId w:val="2"/>
        </w:numPr>
      </w:pPr>
      <w:r>
        <w:t xml:space="preserve">The current meal expense rules do not include food </w:t>
      </w:r>
      <w:r w:rsidR="000A7C5D">
        <w:t>preparation fees, taxes,</w:t>
      </w:r>
      <w:r>
        <w:t xml:space="preserve"> delivery fees, </w:t>
      </w:r>
      <w:r w:rsidR="000A7C5D">
        <w:t xml:space="preserve">and service fees </w:t>
      </w:r>
      <w:r>
        <w:t>which are often assessed by meal delivery services</w:t>
      </w:r>
      <w:r w:rsidR="000A7C5D">
        <w:t xml:space="preserve">, restaurants, and </w:t>
      </w:r>
      <w:proofErr w:type="gramStart"/>
      <w:r w:rsidR="000A7C5D">
        <w:t>stores</w:t>
      </w:r>
      <w:r>
        <w:t>;</w:t>
      </w:r>
      <w:proofErr w:type="gramEnd"/>
      <w:r>
        <w:t xml:space="preserve"> </w:t>
      </w:r>
    </w:p>
    <w:p w14:paraId="165D5449" w14:textId="0839BD54" w:rsidR="00E87F3C" w:rsidRDefault="00E87F3C" w:rsidP="00137C0D">
      <w:pPr>
        <w:pStyle w:val="ListParagraph"/>
        <w:numPr>
          <w:ilvl w:val="0"/>
          <w:numId w:val="2"/>
        </w:numPr>
      </w:pPr>
      <w:r>
        <w:t xml:space="preserve">The current meal expense limits include taxes and gratuity, which may constitute a significant portion of </w:t>
      </w:r>
      <w:r w:rsidR="006B2EF7">
        <w:t xml:space="preserve">individual meal </w:t>
      </w:r>
      <w:proofErr w:type="gramStart"/>
      <w:r w:rsidR="006B2EF7">
        <w:t>expenses</w:t>
      </w:r>
      <w:r>
        <w:t>;</w:t>
      </w:r>
      <w:proofErr w:type="gramEnd"/>
    </w:p>
    <w:p w14:paraId="09A673E6" w14:textId="0CBEF451" w:rsidR="006D0AD2" w:rsidRDefault="006D0AD2" w:rsidP="00137C0D">
      <w:pPr>
        <w:pStyle w:val="ListParagraph"/>
        <w:numPr>
          <w:ilvl w:val="0"/>
          <w:numId w:val="2"/>
        </w:numPr>
      </w:pPr>
      <w:r>
        <w:t>It is unnecessary for the current meal expense limits for union business to be based on individual meal expense rates for state business</w:t>
      </w:r>
      <w:r w:rsidR="00E87F3C">
        <w:t xml:space="preserve"> outlined in the union </w:t>
      </w:r>
      <w:proofErr w:type="gramStart"/>
      <w:r w:rsidR="00E87F3C">
        <w:t>contract</w:t>
      </w:r>
      <w:r>
        <w:t>;</w:t>
      </w:r>
      <w:proofErr w:type="gramEnd"/>
      <w:r>
        <w:t xml:space="preserve"> </w:t>
      </w:r>
    </w:p>
    <w:p w14:paraId="7EA2860C" w14:textId="6CE1CF63" w:rsidR="008348E4" w:rsidRDefault="008348E4" w:rsidP="00137C0D">
      <w:pPr>
        <w:pStyle w:val="ListParagraph"/>
        <w:numPr>
          <w:ilvl w:val="0"/>
          <w:numId w:val="2"/>
        </w:numPr>
      </w:pPr>
      <w:r>
        <w:t xml:space="preserve">The current meal expense limits do not define “breakfast”, “lunch”, or “dinner” and may create confusion when the distinction between these meal types </w:t>
      </w:r>
      <w:proofErr w:type="gramStart"/>
      <w:r w:rsidR="006D0AD2">
        <w:t>are</w:t>
      </w:r>
      <w:proofErr w:type="gramEnd"/>
      <w:r w:rsidR="006D0AD2">
        <w:t xml:space="preserve"> in question</w:t>
      </w:r>
      <w:r>
        <w:t>;</w:t>
      </w:r>
    </w:p>
    <w:p w14:paraId="2DB0FC91" w14:textId="6AD996FE" w:rsidR="00F43A63" w:rsidRDefault="00F43A63" w:rsidP="00137C0D">
      <w:pPr>
        <w:pStyle w:val="ListParagraph"/>
        <w:numPr>
          <w:ilvl w:val="0"/>
          <w:numId w:val="2"/>
        </w:numPr>
      </w:pPr>
      <w:r>
        <w:t xml:space="preserve">Increasing meal expense limits would have an immaterial cost </w:t>
      </w:r>
      <w:r w:rsidR="00E87F3C">
        <w:t>impact</w:t>
      </w:r>
      <w:r>
        <w:t xml:space="preserve"> for the union on the statewide level while allowing local unions to exercise more discretion over how much they would like to reimburse members for expenses incurred while performing local union </w:t>
      </w:r>
      <w:proofErr w:type="gramStart"/>
      <w:r w:rsidR="000A7C5D">
        <w:t>business</w:t>
      </w:r>
      <w:r>
        <w:t>;</w:t>
      </w:r>
      <w:proofErr w:type="gramEnd"/>
    </w:p>
    <w:p w14:paraId="710D8548" w14:textId="2AA46CB0" w:rsidR="003E7393" w:rsidRDefault="003E7393" w:rsidP="000E3878">
      <w:pPr>
        <w:rPr>
          <w:i/>
        </w:rPr>
      </w:pPr>
      <w:r>
        <w:rPr>
          <w:i/>
        </w:rPr>
        <w:t>Resolved….</w:t>
      </w:r>
    </w:p>
    <w:p w14:paraId="110F2616" w14:textId="474F92C3" w:rsidR="00B2498A" w:rsidRPr="00EC7D9E" w:rsidRDefault="008060CA" w:rsidP="000E3878">
      <w:pPr>
        <w:rPr>
          <w:b/>
          <w:bCs/>
          <w:i/>
        </w:rPr>
      </w:pPr>
      <w:r w:rsidRPr="00EC7D9E">
        <w:rPr>
          <w:b/>
          <w:bCs/>
          <w:i/>
        </w:rPr>
        <w:t xml:space="preserve">Reimbursement limits for individual meal expenses incurred while performing union business </w:t>
      </w:r>
      <w:r w:rsidR="008348E4" w:rsidRPr="00EC7D9E">
        <w:rPr>
          <w:b/>
          <w:bCs/>
          <w:i/>
        </w:rPr>
        <w:t>shall</w:t>
      </w:r>
      <w:r w:rsidRPr="00EC7D9E">
        <w:rPr>
          <w:b/>
          <w:bCs/>
          <w:i/>
        </w:rPr>
        <w:t xml:space="preserve"> </w:t>
      </w:r>
      <w:r w:rsidR="008348E4" w:rsidRPr="00EC7D9E">
        <w:rPr>
          <w:b/>
          <w:bCs/>
          <w:i/>
        </w:rPr>
        <w:t xml:space="preserve">no longer be based on the meal expense limits listed in the </w:t>
      </w:r>
      <w:r w:rsidR="00E87F3C" w:rsidRPr="00EC7D9E">
        <w:rPr>
          <w:b/>
          <w:bCs/>
          <w:i/>
        </w:rPr>
        <w:t xml:space="preserve">union </w:t>
      </w:r>
      <w:r w:rsidR="008348E4" w:rsidRPr="00EC7D9E">
        <w:rPr>
          <w:b/>
          <w:bCs/>
          <w:i/>
        </w:rPr>
        <w:t>contract while performing state business</w:t>
      </w:r>
      <w:r w:rsidR="003E3F25">
        <w:rPr>
          <w:b/>
          <w:bCs/>
          <w:i/>
        </w:rPr>
        <w:t xml:space="preserve">, as currently required in the “Meal allowances” section of the “Reimbursement” section of Article VI of the Statewide Treasurer, Finance Committee and MAPE Financial Staff </w:t>
      </w:r>
      <w:proofErr w:type="gramStart"/>
      <w:r w:rsidR="003E3F25">
        <w:rPr>
          <w:b/>
          <w:bCs/>
          <w:i/>
        </w:rPr>
        <w:t>Standards</w:t>
      </w:r>
      <w:r w:rsidRPr="00EC7D9E">
        <w:rPr>
          <w:b/>
          <w:bCs/>
          <w:i/>
        </w:rPr>
        <w:t>;</w:t>
      </w:r>
      <w:proofErr w:type="gramEnd"/>
    </w:p>
    <w:p w14:paraId="2A4096E6" w14:textId="77777777" w:rsidR="00A843C7" w:rsidRDefault="008348E4" w:rsidP="000E3878">
      <w:pPr>
        <w:rPr>
          <w:b/>
          <w:bCs/>
          <w:i/>
        </w:rPr>
      </w:pPr>
      <w:r w:rsidRPr="00EC7D9E">
        <w:rPr>
          <w:b/>
          <w:bCs/>
          <w:i/>
        </w:rPr>
        <w:lastRenderedPageBreak/>
        <w:t xml:space="preserve">Be it further resolved that reimbursement limits for individual meal expenses incurred while performing union business </w:t>
      </w:r>
      <w:r w:rsidR="006D0AD2" w:rsidRPr="00EC7D9E">
        <w:rPr>
          <w:b/>
          <w:bCs/>
          <w:i/>
        </w:rPr>
        <w:t>shall be</w:t>
      </w:r>
      <w:r w:rsidRPr="00EC7D9E">
        <w:rPr>
          <w:b/>
          <w:bCs/>
          <w:i/>
        </w:rPr>
        <w:t xml:space="preserve"> set at $2</w:t>
      </w:r>
      <w:r w:rsidR="00E87F3C" w:rsidRPr="00EC7D9E">
        <w:rPr>
          <w:b/>
          <w:bCs/>
          <w:i/>
        </w:rPr>
        <w:t>0</w:t>
      </w:r>
      <w:r w:rsidRPr="00EC7D9E">
        <w:rPr>
          <w:b/>
          <w:bCs/>
          <w:i/>
        </w:rPr>
        <w:t xml:space="preserve"> per meal</w:t>
      </w:r>
      <w:r w:rsidR="00A843C7">
        <w:rPr>
          <w:b/>
          <w:bCs/>
          <w:i/>
        </w:rPr>
        <w:t xml:space="preserve"> plus </w:t>
      </w:r>
      <w:r w:rsidR="00F63860">
        <w:rPr>
          <w:b/>
          <w:bCs/>
          <w:i/>
        </w:rPr>
        <w:t>additional reimbursement for reasonable gratuity, fees, and taxe</w:t>
      </w:r>
      <w:r w:rsidR="00317476">
        <w:rPr>
          <w:b/>
          <w:bCs/>
          <w:i/>
        </w:rPr>
        <w:t>s</w:t>
      </w:r>
      <w:r w:rsidR="00A843C7">
        <w:rPr>
          <w:b/>
          <w:bCs/>
          <w:i/>
        </w:rPr>
        <w:t>.</w:t>
      </w:r>
    </w:p>
    <w:p w14:paraId="5F947915" w14:textId="55BD816B" w:rsidR="008060CA" w:rsidRPr="00EC7D9E" w:rsidRDefault="00A843C7" w:rsidP="000E3878">
      <w:pPr>
        <w:rPr>
          <w:b/>
          <w:bCs/>
          <w:i/>
        </w:rPr>
      </w:pPr>
      <w:r>
        <w:rPr>
          <w:b/>
          <w:bCs/>
          <w:i/>
        </w:rPr>
        <w:t xml:space="preserve">Be it further resolved that local unions may decide to enforce stricter individual meal expense reimbursement policies, including setting a smaller reimbursement amount or not reimbursing fees, taxes, and gratuity, at the discretion of local union </w:t>
      </w:r>
      <w:commentRangeStart w:id="0"/>
      <w:commentRangeStart w:id="1"/>
      <w:r>
        <w:rPr>
          <w:b/>
          <w:bCs/>
          <w:i/>
        </w:rPr>
        <w:t>leadership</w:t>
      </w:r>
      <w:commentRangeEnd w:id="0"/>
      <w:r w:rsidR="00E55EED">
        <w:rPr>
          <w:rStyle w:val="CommentReference"/>
        </w:rPr>
        <w:commentReference w:id="0"/>
      </w:r>
      <w:commentRangeEnd w:id="1"/>
      <w:r w:rsidR="003E3F25">
        <w:rPr>
          <w:rStyle w:val="CommentReference"/>
        </w:rPr>
        <w:commentReference w:id="1"/>
      </w:r>
      <w:r>
        <w:rPr>
          <w:b/>
          <w:bCs/>
          <w:i/>
        </w:rPr>
        <w:t xml:space="preserve">. </w:t>
      </w:r>
      <w:r w:rsidR="00317476">
        <w:rPr>
          <w:b/>
          <w:bCs/>
          <w:i/>
        </w:rPr>
        <w:t xml:space="preserve"> </w:t>
      </w:r>
    </w:p>
    <w:p w14:paraId="23623185" w14:textId="77777777" w:rsidR="00E87F3C" w:rsidRPr="00E87F3C" w:rsidRDefault="00E87F3C" w:rsidP="000E3878">
      <w:pPr>
        <w:rPr>
          <w:i/>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70C6D003" w14:textId="77777777" w:rsidR="00F868FA" w:rsidRPr="00033E3B" w:rsidRDefault="00F868FA" w:rsidP="000E3878">
            <w:pPr>
              <w:spacing w:after="0"/>
              <w:rPr>
                <w:rFonts w:cs="Arial"/>
                <w:sz w:val="20"/>
              </w:rPr>
            </w:pPr>
            <w:r>
              <w:rPr>
                <w:rFonts w:cs="Arial"/>
                <w:sz w:val="20"/>
              </w:rPr>
              <w:t>{List the members, committee, or locals that passed this resolution}</w:t>
            </w:r>
          </w:p>
        </w:tc>
        <w:tc>
          <w:tcPr>
            <w:tcW w:w="2160" w:type="dxa"/>
          </w:tcPr>
          <w:p w14:paraId="1626ECF7" w14:textId="77777777" w:rsidR="00F868FA" w:rsidRPr="00033E3B" w:rsidRDefault="00F868FA" w:rsidP="000E3878">
            <w:pPr>
              <w:spacing w:after="0"/>
              <w:jc w:val="center"/>
              <w:rPr>
                <w:rFonts w:cs="Arial"/>
                <w:sz w:val="20"/>
              </w:rPr>
            </w:pP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7A95DBB9" w:rsidR="00B2498A" w:rsidRPr="00033E3B" w:rsidRDefault="008060CA" w:rsidP="000E3878">
            <w:pPr>
              <w:spacing w:after="0"/>
              <w:rPr>
                <w:rFonts w:cs="Arial"/>
                <w:sz w:val="20"/>
              </w:rPr>
            </w:pPr>
            <w:r>
              <w:rPr>
                <w:rFonts w:cs="Arial"/>
                <w:sz w:val="20"/>
              </w:rPr>
              <w:t>Ronald Dixon</w:t>
            </w:r>
            <w:r w:rsidR="00473E2F">
              <w:rPr>
                <w:rFonts w:cs="Arial"/>
                <w:sz w:val="20"/>
              </w:rPr>
              <w:t>, MAPE Local 401 Leadership Team</w:t>
            </w:r>
          </w:p>
        </w:tc>
        <w:tc>
          <w:tcPr>
            <w:tcW w:w="4266" w:type="dxa"/>
          </w:tcPr>
          <w:p w14:paraId="705A4BC3" w14:textId="54048E14" w:rsidR="00B2498A" w:rsidRPr="00033E3B" w:rsidRDefault="00000000" w:rsidP="000E3878">
            <w:pPr>
              <w:spacing w:after="0"/>
              <w:jc w:val="center"/>
              <w:rPr>
                <w:rFonts w:cs="Arial"/>
                <w:sz w:val="20"/>
              </w:rPr>
            </w:pPr>
            <w:hyperlink r:id="rId12" w:history="1">
              <w:r w:rsidR="008060CA" w:rsidRPr="00651D29">
                <w:rPr>
                  <w:rStyle w:val="Hyperlink"/>
                  <w:rFonts w:cs="Arial"/>
                  <w:sz w:val="20"/>
                </w:rPr>
                <w:t>Ronald.dixon@state.mn.us</w:t>
              </w:r>
            </w:hyperlink>
          </w:p>
        </w:tc>
        <w:tc>
          <w:tcPr>
            <w:tcW w:w="2160" w:type="dxa"/>
          </w:tcPr>
          <w:p w14:paraId="53195892" w14:textId="378536A9" w:rsidR="00B2498A" w:rsidRPr="00033E3B" w:rsidRDefault="008060CA" w:rsidP="000E3878">
            <w:pPr>
              <w:spacing w:after="0"/>
              <w:jc w:val="center"/>
              <w:rPr>
                <w:rFonts w:cs="Arial"/>
                <w:sz w:val="20"/>
              </w:rPr>
            </w:pPr>
            <w:r>
              <w:rPr>
                <w:rFonts w:cs="Arial"/>
                <w:sz w:val="20"/>
              </w:rPr>
              <w:t>763-242-0816</w:t>
            </w:r>
          </w:p>
        </w:tc>
      </w:tr>
    </w:tbl>
    <w:p w14:paraId="51F4091D" w14:textId="77777777" w:rsidR="00A843C7" w:rsidRDefault="00A843C7" w:rsidP="000E3878">
      <w:pPr>
        <w:spacing w:after="0"/>
      </w:pPr>
    </w:p>
    <w:p w14:paraId="3A6D93DF" w14:textId="77777777" w:rsidR="00A843C7" w:rsidRDefault="00A843C7" w:rsidP="000E3878">
      <w:pPr>
        <w:spacing w:after="0"/>
      </w:pPr>
    </w:p>
    <w:p w14:paraId="3E26124E" w14:textId="18CEABDA" w:rsidR="002D318D" w:rsidRDefault="002D318D" w:rsidP="000E3878">
      <w:pPr>
        <w:spacing w:after="0"/>
      </w:pPr>
      <w:r w:rsidRPr="000E3878">
        <w:t>(Underscoring denotes wording inserted (</w:t>
      </w:r>
      <w:r w:rsidRPr="000E3878">
        <w:rPr>
          <w:u w:val="single"/>
        </w:rPr>
        <w:t>inserted wording</w:t>
      </w:r>
      <w:r w:rsidRPr="000E3878">
        <w:t>), and strike-through denotes wording deleted (</w:t>
      </w:r>
      <w:r w:rsidRPr="000E3878">
        <w:rPr>
          <w:strike/>
        </w:rPr>
        <w:t>deleted wording</w:t>
      </w:r>
      <w:r w:rsidRPr="000E3878">
        <w:t>).</w:t>
      </w:r>
    </w:p>
    <w:p w14:paraId="4BA39BDE" w14:textId="77777777" w:rsidR="00A843C7" w:rsidRPr="000E3878" w:rsidRDefault="00A843C7" w:rsidP="000E3878">
      <w:pPr>
        <w:spacing w:after="0"/>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2D318D" w:rsidRPr="006A59DB" w14:paraId="77348DE5" w14:textId="77777777" w:rsidTr="00137C0D">
        <w:tc>
          <w:tcPr>
            <w:tcW w:w="5400" w:type="dxa"/>
          </w:tcPr>
          <w:p w14:paraId="11D23541" w14:textId="671862B8" w:rsidR="00F868FA" w:rsidRPr="002C1A2C" w:rsidRDefault="008348E4" w:rsidP="00F868FA">
            <w:pPr>
              <w:pStyle w:val="IndentedText"/>
              <w:ind w:left="0"/>
            </w:pPr>
            <w:r>
              <w:t xml:space="preserve">Individuals conducting official MAPE business shall be reimbursed </w:t>
            </w:r>
            <w:r w:rsidRPr="006B2EF7">
              <w:rPr>
                <w:strike/>
              </w:rPr>
              <w:t>for the actual cost of meals, including reasonable gratuity</w:t>
            </w:r>
            <w:r w:rsidR="006D0AD2" w:rsidRPr="006B2EF7">
              <w:rPr>
                <w:strike/>
              </w:rPr>
              <w:t>, fees,</w:t>
            </w:r>
            <w:r w:rsidRPr="006B2EF7">
              <w:rPr>
                <w:strike/>
              </w:rPr>
              <w:t xml:space="preserve"> and taxes up to the maximum amounts listed in the MAPE/state contract </w:t>
            </w:r>
            <w:r w:rsidRPr="008348E4">
              <w:rPr>
                <w:u w:val="single"/>
              </w:rPr>
              <w:t>$2</w:t>
            </w:r>
            <w:r w:rsidR="00E87F3C">
              <w:rPr>
                <w:u w:val="single"/>
              </w:rPr>
              <w:t>0</w:t>
            </w:r>
            <w:r w:rsidRPr="008348E4">
              <w:rPr>
                <w:u w:val="single"/>
              </w:rPr>
              <w:t xml:space="preserve"> per </w:t>
            </w:r>
            <w:r w:rsidR="00595F2F">
              <w:rPr>
                <w:u w:val="single"/>
              </w:rPr>
              <w:t xml:space="preserve">the actual cost of the </w:t>
            </w:r>
            <w:r w:rsidRPr="008348E4">
              <w:rPr>
                <w:u w:val="single"/>
              </w:rPr>
              <w:t>meal</w:t>
            </w:r>
            <w:r w:rsidR="00595F2F">
              <w:rPr>
                <w:u w:val="single"/>
              </w:rPr>
              <w:t xml:space="preserve"> and</w:t>
            </w:r>
            <w:r w:rsidR="00F63860">
              <w:rPr>
                <w:u w:val="single"/>
              </w:rPr>
              <w:t xml:space="preserve"> additional reimbursement for reasonable gratuity, fees, and taxes</w:t>
            </w:r>
            <w:r w:rsidR="006B2EF7">
              <w:rPr>
                <w:u w:val="single"/>
              </w:rPr>
              <w:t xml:space="preserve">. </w:t>
            </w:r>
            <w:proofErr w:type="gramStart"/>
            <w:r w:rsidR="006B2EF7">
              <w:rPr>
                <w:u w:val="single"/>
              </w:rPr>
              <w:t xml:space="preserve">The </w:t>
            </w:r>
            <w:r w:rsidR="006B2EF7">
              <w:rPr>
                <w:strike/>
              </w:rPr>
              <w:t>,including</w:t>
            </w:r>
            <w:proofErr w:type="gramEnd"/>
            <w:r w:rsidR="006B2EF7">
              <w:rPr>
                <w:strike/>
              </w:rPr>
              <w:t xml:space="preserve"> the</w:t>
            </w:r>
            <w:r w:rsidR="006B2EF7">
              <w:t xml:space="preserve"> </w:t>
            </w:r>
            <w:r>
              <w:t>consecutive meal clause</w:t>
            </w:r>
            <w:r w:rsidR="006B2EF7">
              <w:t xml:space="preserve"> </w:t>
            </w:r>
            <w:r w:rsidR="006B2EF7">
              <w:rPr>
                <w:u w:val="single"/>
              </w:rPr>
              <w:t>still applies</w:t>
            </w:r>
            <w:r w:rsidR="006B2EF7" w:rsidRPr="00A843C7">
              <w:rPr>
                <w:u w:val="single"/>
              </w:rPr>
              <w:t>.</w:t>
            </w:r>
            <w:r w:rsidRPr="00A843C7">
              <w:rPr>
                <w:u w:val="single"/>
              </w:rPr>
              <w:t xml:space="preserve"> </w:t>
            </w:r>
            <w:r w:rsidR="00A843C7" w:rsidRPr="00A843C7">
              <w:rPr>
                <w:u w:val="single"/>
              </w:rPr>
              <w:t>Local unions may enforce more restrictive individual meal expense policies at the discretion of local union leadership when reimbursement is sought from local funds.</w:t>
            </w:r>
            <w:r w:rsidR="00A843C7">
              <w:t xml:space="preserve">  </w:t>
            </w:r>
          </w:p>
        </w:tc>
        <w:tc>
          <w:tcPr>
            <w:tcW w:w="5400" w:type="dxa"/>
          </w:tcPr>
          <w:p w14:paraId="04742824" w14:textId="0D624AF3" w:rsidR="00B2242D" w:rsidRPr="008348E4" w:rsidRDefault="008348E4" w:rsidP="008348E4">
            <w:pPr>
              <w:pStyle w:val="IndentedText"/>
              <w:ind w:left="0"/>
              <w:rPr>
                <w:rFonts w:ascii="Times New Roman" w:hAnsi="Times New Roman"/>
              </w:rPr>
            </w:pPr>
            <w:commentRangeStart w:id="2"/>
            <w:commentRangeStart w:id="3"/>
            <w:r w:rsidRPr="008348E4">
              <w:t xml:space="preserve">Individuals conducting official MAPE business shall be reimbursed </w:t>
            </w:r>
            <w:r w:rsidR="00E87F3C">
              <w:t>$2</w:t>
            </w:r>
            <w:r w:rsidR="006B2EF7">
              <w:t xml:space="preserve">0 </w:t>
            </w:r>
            <w:r w:rsidR="00E87F3C">
              <w:t xml:space="preserve">per </w:t>
            </w:r>
            <w:r w:rsidR="00595F2F">
              <w:t xml:space="preserve">the actual cost of the </w:t>
            </w:r>
            <w:r w:rsidR="00E87F3C">
              <w:t>meal</w:t>
            </w:r>
            <w:r w:rsidR="00595F2F">
              <w:t xml:space="preserve"> and </w:t>
            </w:r>
            <w:r w:rsidR="00F63860" w:rsidRPr="00F63860">
              <w:t>additional reimbursement for reasonable gratuity, fees, and taxes</w:t>
            </w:r>
            <w:commentRangeEnd w:id="2"/>
            <w:r w:rsidR="00E55EED">
              <w:rPr>
                <w:rStyle w:val="CommentReference"/>
              </w:rPr>
              <w:commentReference w:id="2"/>
            </w:r>
            <w:commentRangeEnd w:id="3"/>
            <w:r w:rsidR="00982E88">
              <w:rPr>
                <w:rStyle w:val="CommentReference"/>
              </w:rPr>
              <w:commentReference w:id="3"/>
            </w:r>
            <w:r w:rsidR="00F63860" w:rsidRPr="00F63860">
              <w:t>.</w:t>
            </w:r>
            <w:r w:rsidR="00F63860">
              <w:t xml:space="preserve"> </w:t>
            </w:r>
            <w:r w:rsidR="00EC7D9E">
              <w:t>The</w:t>
            </w:r>
            <w:r w:rsidR="006B2EF7">
              <w:t xml:space="preserve"> consecutive meal clause still applies.</w:t>
            </w:r>
            <w:r w:rsidR="00A843C7">
              <w:t xml:space="preserve"> Local unions may enforce more restrictive individual meal expense policies at the discretion of local union leadership when reimbursement is sought from local funds.  </w:t>
            </w: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13"/>
      <w:footerReference w:type="even" r:id="rId14"/>
      <w:footerReference w:type="default" r:id="rId15"/>
      <w:footerReference w:type="first" r:id="rId16"/>
      <w:pgSz w:w="12240" w:h="15840"/>
      <w:pgMar w:top="1440" w:right="720" w:bottom="144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m Kamp" w:date="2022-08-31T12:31:00Z" w:initials="AK">
    <w:p w14:paraId="15DAA875" w14:textId="77777777" w:rsidR="00E55EED" w:rsidRDefault="00E55EED" w:rsidP="00786EAC">
      <w:pPr>
        <w:pStyle w:val="CommentText"/>
      </w:pPr>
      <w:r>
        <w:rPr>
          <w:rStyle w:val="CommentReference"/>
        </w:rPr>
        <w:annotationRef/>
      </w:r>
      <w:r>
        <w:t>Please include a resolution that states exactly which policy is being amended.</w:t>
      </w:r>
    </w:p>
  </w:comment>
  <w:comment w:id="1" w:author="Dixon, Ronald (MDOR)" w:date="2022-09-01T09:10:00Z" w:initials="DR(">
    <w:p w14:paraId="2AB7B9F2" w14:textId="656B9CFC" w:rsidR="003E3F25" w:rsidRDefault="003E3F25">
      <w:pPr>
        <w:pStyle w:val="CommentText"/>
      </w:pPr>
      <w:r>
        <w:rPr>
          <w:rStyle w:val="CommentReference"/>
        </w:rPr>
        <w:annotationRef/>
      </w:r>
      <w:r>
        <w:t>See above change to the first paragraph.</w:t>
      </w:r>
    </w:p>
  </w:comment>
  <w:comment w:id="2" w:author="Adam Kamp" w:date="2022-08-31T12:34:00Z" w:initials="AK">
    <w:p w14:paraId="799E7925" w14:textId="77777777" w:rsidR="004C58BC" w:rsidRDefault="00E55EED" w:rsidP="0097079F">
      <w:pPr>
        <w:pStyle w:val="CommentText"/>
      </w:pPr>
      <w:r>
        <w:rPr>
          <w:rStyle w:val="CommentReference"/>
        </w:rPr>
        <w:annotationRef/>
      </w:r>
      <w:r w:rsidR="004C58BC">
        <w:t>Did you intend this to be the actual cost up to $20, exclusive of gratuity, fees, and taxes? If so, do you want to revise this and submit it that way?</w:t>
      </w:r>
    </w:p>
  </w:comment>
  <w:comment w:id="3" w:author="Dixon, Ronald (MDOR)" w:date="2022-09-01T09:16:00Z" w:initials="DR(">
    <w:p w14:paraId="69C84DD8" w14:textId="6BC0F2FE" w:rsidR="00982E88" w:rsidRDefault="00982E88">
      <w:pPr>
        <w:pStyle w:val="CommentText"/>
      </w:pPr>
      <w:r>
        <w:rPr>
          <w:rStyle w:val="CommentReference"/>
        </w:rPr>
        <w:annotationRef/>
      </w:r>
      <w:r w:rsidR="00595F2F">
        <w:t xml:space="preserve">I have updated this section to make the request </w:t>
      </w:r>
      <w:r w:rsidR="00595F2F">
        <w:t xml:space="preserve">more clear: a cap of up to $20 for the actual cost of the meal plus additional gratuity, fees, and taxes.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DAA875" w15:done="1"/>
  <w15:commentEx w15:paraId="2AB7B9F2" w15:paraIdParent="15DAA875" w15:done="1"/>
  <w15:commentEx w15:paraId="799E7925" w15:done="1"/>
  <w15:commentEx w15:paraId="69C84DD8" w15:paraIdParent="799E792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D323" w16cex:dateUtc="2022-08-31T17:31:00Z"/>
  <w16cex:commentExtensible w16cex:durableId="26BAF573" w16cex:dateUtc="2022-09-01T14:10:00Z"/>
  <w16cex:commentExtensible w16cex:durableId="26B9D3CC" w16cex:dateUtc="2022-08-31T17:34:00Z"/>
  <w16cex:commentExtensible w16cex:durableId="26BAF6EF" w16cex:dateUtc="2022-09-01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DAA875" w16cid:durableId="26B9D323"/>
  <w16cid:commentId w16cid:paraId="2AB7B9F2" w16cid:durableId="26BAF573"/>
  <w16cid:commentId w16cid:paraId="799E7925" w16cid:durableId="26B9D3CC"/>
  <w16cid:commentId w16cid:paraId="69C84DD8" w16cid:durableId="26BAF6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5EBB" w14:textId="77777777" w:rsidR="00B071C6" w:rsidRDefault="00B071C6">
      <w:r>
        <w:separator/>
      </w:r>
    </w:p>
  </w:endnote>
  <w:endnote w:type="continuationSeparator" w:id="0">
    <w:p w14:paraId="01139927" w14:textId="77777777" w:rsidR="00B071C6" w:rsidRDefault="00B0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4A40B5">
      <w:rPr>
        <w:rStyle w:val="PageNumber"/>
        <w:noProof/>
      </w:rPr>
      <w:t>2</w:t>
    </w:r>
    <w:r>
      <w:rPr>
        <w:rStyle w:val="PageNumber"/>
      </w:rPr>
      <w:fldChar w:fldCharType="end"/>
    </w:r>
  </w:p>
  <w:p w14:paraId="3978FE29" w14:textId="266BD43A" w:rsidR="004217D9" w:rsidRDefault="006D0AD2">
    <w:pPr>
      <w:pStyle w:val="Footer"/>
    </w:pPr>
    <w:r>
      <w:t>07/20/2022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2DF18F1B" w:rsidR="00137C0D" w:rsidRDefault="008060CA">
    <w:pPr>
      <w:pStyle w:val="Footer"/>
    </w:pPr>
    <w:r>
      <w:t>07/20/2022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EB9C2" w14:textId="77777777" w:rsidR="00B071C6" w:rsidRDefault="00B071C6">
      <w:r>
        <w:separator/>
      </w:r>
    </w:p>
  </w:footnote>
  <w:footnote w:type="continuationSeparator" w:id="0">
    <w:p w14:paraId="6737EE25" w14:textId="77777777" w:rsidR="00B071C6" w:rsidRDefault="00B07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25A" w14:textId="6F380D0F" w:rsidR="00137C0D" w:rsidRPr="006D0AD2" w:rsidRDefault="006D0AD2" w:rsidP="006D0AD2">
    <w:pPr>
      <w:pStyle w:val="Header"/>
    </w:pPr>
    <w:r>
      <w:t>A resolution to increase reimbursement limits for individual meal expenses incurred while performing union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280154">
    <w:abstractNumId w:val="0"/>
    <w:lvlOverride w:ilvl="0">
      <w:startOverride w:val="1"/>
    </w:lvlOverride>
  </w:num>
  <w:num w:numId="2" w16cid:durableId="4984695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Kamp">
    <w15:presenceInfo w15:providerId="AD" w15:userId="S::akamp@mape.org::27e0d301-17cd-4138-8524-5d2a620cfc26"/>
  </w15:person>
  <w15:person w15:author="Dixon, Ronald (MDOR)">
    <w15:presenceInfo w15:providerId="AD" w15:userId="S::Ronald.Dixon@state.mn.us::d768fcef-f0f8-47f5-9971-c8855fc42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C0"/>
    <w:rsid w:val="00033E3B"/>
    <w:rsid w:val="00037B50"/>
    <w:rsid w:val="00047191"/>
    <w:rsid w:val="000555CA"/>
    <w:rsid w:val="000624AB"/>
    <w:rsid w:val="000656E1"/>
    <w:rsid w:val="0007217C"/>
    <w:rsid w:val="00086AEC"/>
    <w:rsid w:val="000A7C5D"/>
    <w:rsid w:val="000C78DD"/>
    <w:rsid w:val="000D7481"/>
    <w:rsid w:val="000E3878"/>
    <w:rsid w:val="000E65FA"/>
    <w:rsid w:val="000E68F5"/>
    <w:rsid w:val="000F6BC3"/>
    <w:rsid w:val="00107D65"/>
    <w:rsid w:val="00116944"/>
    <w:rsid w:val="00126845"/>
    <w:rsid w:val="00137C0D"/>
    <w:rsid w:val="00164552"/>
    <w:rsid w:val="001749B4"/>
    <w:rsid w:val="00180F21"/>
    <w:rsid w:val="00181F38"/>
    <w:rsid w:val="001B0E6E"/>
    <w:rsid w:val="001E4184"/>
    <w:rsid w:val="0021211E"/>
    <w:rsid w:val="00213754"/>
    <w:rsid w:val="00247832"/>
    <w:rsid w:val="0027067A"/>
    <w:rsid w:val="0028114A"/>
    <w:rsid w:val="00296C24"/>
    <w:rsid w:val="00296C45"/>
    <w:rsid w:val="002C1A2C"/>
    <w:rsid w:val="002D318D"/>
    <w:rsid w:val="002D3BA2"/>
    <w:rsid w:val="002D5CCC"/>
    <w:rsid w:val="002E1BD6"/>
    <w:rsid w:val="00314BB0"/>
    <w:rsid w:val="00317476"/>
    <w:rsid w:val="003267F8"/>
    <w:rsid w:val="00363C15"/>
    <w:rsid w:val="00385A25"/>
    <w:rsid w:val="003B4FBC"/>
    <w:rsid w:val="003D3A4F"/>
    <w:rsid w:val="003E30C6"/>
    <w:rsid w:val="003E3F25"/>
    <w:rsid w:val="003E7393"/>
    <w:rsid w:val="00400DFB"/>
    <w:rsid w:val="0040619F"/>
    <w:rsid w:val="004217D9"/>
    <w:rsid w:val="00473E2F"/>
    <w:rsid w:val="004A0F9B"/>
    <w:rsid w:val="004A40B5"/>
    <w:rsid w:val="004A4658"/>
    <w:rsid w:val="004C58BC"/>
    <w:rsid w:val="004C66BA"/>
    <w:rsid w:val="004E2EFD"/>
    <w:rsid w:val="004E3E3D"/>
    <w:rsid w:val="004F1BCD"/>
    <w:rsid w:val="00512233"/>
    <w:rsid w:val="005148F6"/>
    <w:rsid w:val="005252AA"/>
    <w:rsid w:val="005267AB"/>
    <w:rsid w:val="00526896"/>
    <w:rsid w:val="00531809"/>
    <w:rsid w:val="005552A6"/>
    <w:rsid w:val="00555954"/>
    <w:rsid w:val="00581CE4"/>
    <w:rsid w:val="00590834"/>
    <w:rsid w:val="00595F2F"/>
    <w:rsid w:val="005B6E9C"/>
    <w:rsid w:val="005F5139"/>
    <w:rsid w:val="00604CAD"/>
    <w:rsid w:val="00632144"/>
    <w:rsid w:val="00637187"/>
    <w:rsid w:val="00642C0B"/>
    <w:rsid w:val="00681A50"/>
    <w:rsid w:val="006A1A34"/>
    <w:rsid w:val="006B2EF7"/>
    <w:rsid w:val="006D0AD2"/>
    <w:rsid w:val="006E1B05"/>
    <w:rsid w:val="006F6119"/>
    <w:rsid w:val="00713B48"/>
    <w:rsid w:val="00756027"/>
    <w:rsid w:val="007D2878"/>
    <w:rsid w:val="007D396B"/>
    <w:rsid w:val="008060CA"/>
    <w:rsid w:val="0082033C"/>
    <w:rsid w:val="008348E4"/>
    <w:rsid w:val="008670E0"/>
    <w:rsid w:val="0088563F"/>
    <w:rsid w:val="008A6650"/>
    <w:rsid w:val="008E1E82"/>
    <w:rsid w:val="008E7683"/>
    <w:rsid w:val="008F096E"/>
    <w:rsid w:val="009318B7"/>
    <w:rsid w:val="00982E88"/>
    <w:rsid w:val="0098535F"/>
    <w:rsid w:val="009B56C9"/>
    <w:rsid w:val="009C2420"/>
    <w:rsid w:val="009C50DD"/>
    <w:rsid w:val="009D2B32"/>
    <w:rsid w:val="009F7F4F"/>
    <w:rsid w:val="00A709C0"/>
    <w:rsid w:val="00A843C7"/>
    <w:rsid w:val="00A9528F"/>
    <w:rsid w:val="00AA1F74"/>
    <w:rsid w:val="00AC337E"/>
    <w:rsid w:val="00AC5E21"/>
    <w:rsid w:val="00AE3C68"/>
    <w:rsid w:val="00AF18ED"/>
    <w:rsid w:val="00B071C6"/>
    <w:rsid w:val="00B15AC9"/>
    <w:rsid w:val="00B2242D"/>
    <w:rsid w:val="00B2498A"/>
    <w:rsid w:val="00B53904"/>
    <w:rsid w:val="00B63587"/>
    <w:rsid w:val="00B7344C"/>
    <w:rsid w:val="00BA7640"/>
    <w:rsid w:val="00BB595A"/>
    <w:rsid w:val="00C2574B"/>
    <w:rsid w:val="00C275B5"/>
    <w:rsid w:val="00CB3FC5"/>
    <w:rsid w:val="00D2290D"/>
    <w:rsid w:val="00D22BAC"/>
    <w:rsid w:val="00D57BAC"/>
    <w:rsid w:val="00D60137"/>
    <w:rsid w:val="00D80C57"/>
    <w:rsid w:val="00D91353"/>
    <w:rsid w:val="00DC03D8"/>
    <w:rsid w:val="00DE7C87"/>
    <w:rsid w:val="00DF63F3"/>
    <w:rsid w:val="00E1122B"/>
    <w:rsid w:val="00E161E7"/>
    <w:rsid w:val="00E2288B"/>
    <w:rsid w:val="00E2742E"/>
    <w:rsid w:val="00E55EED"/>
    <w:rsid w:val="00E57AAA"/>
    <w:rsid w:val="00E675BF"/>
    <w:rsid w:val="00E87F3C"/>
    <w:rsid w:val="00EB269A"/>
    <w:rsid w:val="00EB48E4"/>
    <w:rsid w:val="00EB7287"/>
    <w:rsid w:val="00EC7D9E"/>
    <w:rsid w:val="00ED50EE"/>
    <w:rsid w:val="00F31841"/>
    <w:rsid w:val="00F43A63"/>
    <w:rsid w:val="00F63860"/>
    <w:rsid w:val="00F722A3"/>
    <w:rsid w:val="00F868FA"/>
    <w:rsid w:val="00FB4179"/>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styleId="UnresolvedMention">
    <w:name w:val="Unresolved Mention"/>
    <w:basedOn w:val="DefaultParagraphFont"/>
    <w:uiPriority w:val="99"/>
    <w:semiHidden/>
    <w:unhideWhenUsed/>
    <w:rsid w:val="005148F6"/>
    <w:rPr>
      <w:color w:val="605E5C"/>
      <w:shd w:val="clear" w:color="auto" w:fill="E1DFDD"/>
    </w:rPr>
  </w:style>
  <w:style w:type="character" w:styleId="CommentReference">
    <w:name w:val="annotation reference"/>
    <w:basedOn w:val="DefaultParagraphFont"/>
    <w:semiHidden/>
    <w:unhideWhenUsed/>
    <w:rsid w:val="00E55EED"/>
    <w:rPr>
      <w:sz w:val="16"/>
      <w:szCs w:val="16"/>
    </w:rPr>
  </w:style>
  <w:style w:type="paragraph" w:styleId="CommentText">
    <w:name w:val="annotation text"/>
    <w:basedOn w:val="Normal"/>
    <w:link w:val="CommentTextChar"/>
    <w:unhideWhenUsed/>
    <w:rsid w:val="00E55EED"/>
    <w:rPr>
      <w:sz w:val="20"/>
    </w:rPr>
  </w:style>
  <w:style w:type="character" w:customStyle="1" w:styleId="CommentTextChar">
    <w:name w:val="Comment Text Char"/>
    <w:basedOn w:val="DefaultParagraphFont"/>
    <w:link w:val="CommentText"/>
    <w:rsid w:val="00E55EED"/>
    <w:rPr>
      <w:rFonts w:ascii="Arial" w:hAnsi="Arial"/>
    </w:rPr>
  </w:style>
  <w:style w:type="paragraph" w:styleId="CommentSubject">
    <w:name w:val="annotation subject"/>
    <w:basedOn w:val="CommentText"/>
    <w:next w:val="CommentText"/>
    <w:link w:val="CommentSubjectChar"/>
    <w:semiHidden/>
    <w:unhideWhenUsed/>
    <w:rsid w:val="00E55EED"/>
    <w:rPr>
      <w:b/>
      <w:bCs/>
    </w:rPr>
  </w:style>
  <w:style w:type="character" w:customStyle="1" w:styleId="CommentSubjectChar">
    <w:name w:val="Comment Subject Char"/>
    <w:basedOn w:val="CommentTextChar"/>
    <w:link w:val="CommentSubject"/>
    <w:semiHidden/>
    <w:rsid w:val="00E55EED"/>
    <w:rPr>
      <w:rFonts w:ascii="Arial" w:hAnsi="Arial"/>
      <w:b/>
      <w:bCs/>
    </w:rPr>
  </w:style>
  <w:style w:type="paragraph" w:styleId="Revision">
    <w:name w:val="Revision"/>
    <w:hidden/>
    <w:uiPriority w:val="99"/>
    <w:semiHidden/>
    <w:rsid w:val="00BA76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C&amp;RCommittee@mape.org" TargetMode="External"/><Relationship Id="rId12" Type="http://schemas.openxmlformats.org/officeDocument/2006/relationships/hyperlink" Target="mailto:Ronald.dixon@state.mn.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4498</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Cynthia Isaacson</cp:lastModifiedBy>
  <cp:revision>2</cp:revision>
  <cp:lastPrinted>2005-06-29T16:54:00Z</cp:lastPrinted>
  <dcterms:created xsi:type="dcterms:W3CDTF">2022-09-08T19:33:00Z</dcterms:created>
  <dcterms:modified xsi:type="dcterms:W3CDTF">2022-09-08T19:33:00Z</dcterms:modified>
</cp:coreProperties>
</file>