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CB6F0E0" w14:textId="7043D1A6" w:rsidR="00841D91" w:rsidRDefault="00FA5E14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68A43EEA" wp14:editId="2F9A7B44">
                <wp:extent cx="2684189" cy="777240"/>
                <wp:effectExtent l="0" t="0" r="1905" b="3810"/>
                <wp:docPr id="1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3B942" w14:textId="77777777" w:rsidR="004D10BF" w:rsidRDefault="00F31435" w:rsidP="004D10BF">
          <w:pPr>
            <w:pStyle w:val="Heading1"/>
          </w:pPr>
          <w:r>
            <w:t xml:space="preserve">Agenda: </w:t>
          </w:r>
          <w:r w:rsidR="000D669D">
            <w:t>MNIT Meet &amp; Confer</w:t>
          </w:r>
        </w:p>
        <w:p w14:paraId="4E270ACB" w14:textId="3E748BEF" w:rsidR="004D10BF" w:rsidRPr="004D10BF" w:rsidRDefault="0040419D" w:rsidP="00DA10AB">
          <w:pPr>
            <w:tabs>
              <w:tab w:val="right" w:pos="10080"/>
            </w:tabs>
          </w:pPr>
          <w:r>
            <w:t>Date:</w:t>
          </w:r>
          <w:r w:rsidR="000D669D">
            <w:t xml:space="preserve"> </w:t>
          </w:r>
          <w:r w:rsidR="001E37F0">
            <w:t>2/1</w:t>
          </w:r>
          <w:r w:rsidR="002816A7">
            <w:t>/202</w:t>
          </w:r>
          <w:r w:rsidR="001E37F0">
            <w:t>3</w:t>
          </w:r>
        </w:p>
        <w:p w14:paraId="4AD5E44A" w14:textId="096F5ED5" w:rsidR="000D669D" w:rsidRDefault="000D669D" w:rsidP="00B00998">
          <w:pPr>
            <w:pStyle w:val="Heading2"/>
            <w:pBdr>
              <w:bottom w:val="single" w:sz="4" w:space="1" w:color="auto"/>
            </w:pBdr>
          </w:pPr>
          <w:r>
            <w:t>Introductions &amp; Housekeeping</w:t>
          </w:r>
        </w:p>
        <w:p w14:paraId="26F71F78" w14:textId="7062A24B" w:rsidR="001E37F0" w:rsidRDefault="00173C0D" w:rsidP="001E37F0">
          <w:r>
            <w:t>New members: KB Brietzke and Patrick Pueringer</w:t>
          </w:r>
        </w:p>
        <w:p w14:paraId="113D2B7B" w14:textId="489CBD9F" w:rsidR="004A3192" w:rsidRPr="001E37F0" w:rsidRDefault="004A3192" w:rsidP="001E37F0">
          <w:r>
            <w:t>Attendees: Andi Morris, Greg Naumann, KB Brietzke, Jed Becher</w:t>
          </w:r>
          <w:r w:rsidR="00752606">
            <w:t xml:space="preserve">, Tyrone Plunkett, Patrick Pueringer, Jon Bjorkstrand, </w:t>
          </w:r>
          <w:r w:rsidR="00946F3F">
            <w:t xml:space="preserve">Lyz Martin, </w:t>
          </w:r>
          <w:r w:rsidR="007E2B08">
            <w:t xml:space="preserve">Chad Thuet, Ray Phipps, Rachel Dopson, </w:t>
          </w:r>
          <w:r w:rsidR="00946F3F">
            <w:t>Brian Fitch, Yia Her, Shawna Hennek</w:t>
          </w:r>
        </w:p>
        <w:p w14:paraId="47D602FD" w14:textId="08177D8C" w:rsidR="000D669D" w:rsidRPr="00C875FE" w:rsidRDefault="001A0CD4" w:rsidP="00C875FE">
          <w:pPr>
            <w:pStyle w:val="Heading2"/>
            <w:pBdr>
              <w:bottom w:val="single" w:sz="4" w:space="1" w:color="auto"/>
            </w:pBdr>
          </w:pPr>
          <w:r w:rsidRPr="00C875FE">
            <w:t>Agenda Items</w:t>
          </w:r>
        </w:p>
      </w:sdtContent>
    </w:sdt>
    <w:p w14:paraId="7CACB787" w14:textId="29B15E56" w:rsidR="007F7A27" w:rsidRDefault="00AD5820" w:rsidP="007F7A27">
      <w:pPr>
        <w:pStyle w:val="Heading3"/>
      </w:pPr>
      <w:r>
        <w:t>DNR Service Desk Transition Concerns</w:t>
      </w:r>
      <w:r w:rsidR="00683538">
        <w:t xml:space="preserve"> - Jed</w:t>
      </w:r>
    </w:p>
    <w:p w14:paraId="3996FAC6" w14:textId="5687D40D" w:rsidR="005C22ED" w:rsidRDefault="004B7CEB" w:rsidP="005C22ED">
      <w:pPr>
        <w:pStyle w:val="ListParagraph"/>
        <w:numPr>
          <w:ilvl w:val="0"/>
          <w:numId w:val="11"/>
        </w:numPr>
      </w:pPr>
      <w:r>
        <w:t>Workload concerns for remaining DNR service desk staff</w:t>
      </w:r>
    </w:p>
    <w:p w14:paraId="054D3D7D" w14:textId="7D186850" w:rsidR="004B7CEB" w:rsidRDefault="004B7CEB" w:rsidP="005C22ED">
      <w:pPr>
        <w:pStyle w:val="ListParagraph"/>
        <w:numPr>
          <w:ilvl w:val="0"/>
          <w:numId w:val="11"/>
        </w:numPr>
      </w:pPr>
      <w:r>
        <w:t>Staff don’t all have the level of access needed to complete their duties</w:t>
      </w:r>
    </w:p>
    <w:p w14:paraId="7F0943AB" w14:textId="1014CF70" w:rsidR="004B7CEB" w:rsidRDefault="007B0F72" w:rsidP="005C22ED">
      <w:pPr>
        <w:pStyle w:val="ListParagraph"/>
        <w:numPr>
          <w:ilvl w:val="0"/>
          <w:numId w:val="11"/>
        </w:numPr>
      </w:pPr>
      <w:r>
        <w:t>Priority has been placed on closing tickets rather than performing quality work/providing good customer service</w:t>
      </w:r>
    </w:p>
    <w:p w14:paraId="632EB108" w14:textId="6D7DA4AD" w:rsidR="00AD5820" w:rsidRDefault="00522963" w:rsidP="008538A8">
      <w:pPr>
        <w:pStyle w:val="ListParagraph"/>
        <w:numPr>
          <w:ilvl w:val="0"/>
          <w:numId w:val="11"/>
        </w:numPr>
      </w:pPr>
      <w:r>
        <w:t>Challenges with the transition have not been acknowledged</w:t>
      </w:r>
    </w:p>
    <w:p w14:paraId="5A537A85" w14:textId="77777777" w:rsidR="005919DE" w:rsidRDefault="005919DE" w:rsidP="005919DE">
      <w:pPr>
        <w:pStyle w:val="ListParagraph"/>
        <w:numPr>
          <w:ilvl w:val="0"/>
          <w:numId w:val="0"/>
        </w:numPr>
        <w:ind w:left="720"/>
      </w:pPr>
    </w:p>
    <w:p w14:paraId="34114E8D" w14:textId="37B80073" w:rsidR="009B1B71" w:rsidRPr="00692B0E" w:rsidRDefault="00692B0E" w:rsidP="008538A8">
      <w:pPr>
        <w:pStyle w:val="ListParagraph"/>
        <w:numPr>
          <w:ilvl w:val="0"/>
          <w:numId w:val="11"/>
        </w:numPr>
      </w:pPr>
      <w:r>
        <w:rPr>
          <w:color w:val="003865" w:themeColor="text1"/>
        </w:rPr>
        <w:t>Hope to help make the transition for other Wave 3 agencies smooth</w:t>
      </w:r>
    </w:p>
    <w:p w14:paraId="00E22005" w14:textId="4790E11D" w:rsidR="00692B0E" w:rsidRPr="00D2483C" w:rsidRDefault="00D2483C" w:rsidP="008538A8">
      <w:pPr>
        <w:pStyle w:val="ListParagraph"/>
        <w:numPr>
          <w:ilvl w:val="0"/>
          <w:numId w:val="11"/>
        </w:numPr>
      </w:pPr>
      <w:r>
        <w:rPr>
          <w:color w:val="003865" w:themeColor="text1"/>
        </w:rPr>
        <w:t xml:space="preserve">DNR is 6 months </w:t>
      </w:r>
      <w:proofErr w:type="gramStart"/>
      <w:r>
        <w:rPr>
          <w:color w:val="003865" w:themeColor="text1"/>
        </w:rPr>
        <w:t>in</w:t>
      </w:r>
      <w:proofErr w:type="gramEnd"/>
      <w:r>
        <w:rPr>
          <w:color w:val="003865" w:themeColor="text1"/>
        </w:rPr>
        <w:t xml:space="preserve"> and some Enterprise folks still don’t have DNR admin access and some formerly DNR folks don’t have Enterprise admin access</w:t>
      </w:r>
    </w:p>
    <w:p w14:paraId="7B0E7864" w14:textId="6F53E352" w:rsidR="00D2483C" w:rsidRPr="005E1E90" w:rsidRDefault="00CB7CE3" w:rsidP="008538A8">
      <w:pPr>
        <w:pStyle w:val="ListParagraph"/>
        <w:numPr>
          <w:ilvl w:val="0"/>
          <w:numId w:val="11"/>
        </w:numPr>
        <w:rPr>
          <w:color w:val="003865" w:themeColor="text1"/>
        </w:rPr>
      </w:pPr>
      <w:r w:rsidRPr="005E1E90">
        <w:rPr>
          <w:color w:val="003865" w:themeColor="text1"/>
        </w:rPr>
        <w:t>Staff were told that Enterprise should be able to handle 80% of the tickets</w:t>
      </w:r>
    </w:p>
    <w:p w14:paraId="6748320E" w14:textId="1DF34F3E" w:rsidR="00CB7CE3" w:rsidRPr="005E1E90" w:rsidRDefault="00CB7CE3" w:rsidP="008538A8">
      <w:pPr>
        <w:pStyle w:val="ListParagraph"/>
        <w:numPr>
          <w:ilvl w:val="0"/>
          <w:numId w:val="11"/>
        </w:numPr>
        <w:rPr>
          <w:color w:val="003865" w:themeColor="text1"/>
        </w:rPr>
      </w:pPr>
      <w:r w:rsidRPr="005E1E90">
        <w:rPr>
          <w:color w:val="003865" w:themeColor="text1"/>
        </w:rPr>
        <w:t xml:space="preserve">There are 4 people remaining at DNR and are struggling to keep up with </w:t>
      </w:r>
      <w:r w:rsidR="007D1E0E">
        <w:rPr>
          <w:color w:val="003865" w:themeColor="text1"/>
        </w:rPr>
        <w:t>ticket volume</w:t>
      </w:r>
      <w:r w:rsidRPr="005E1E90">
        <w:rPr>
          <w:color w:val="003865" w:themeColor="text1"/>
        </w:rPr>
        <w:t xml:space="preserve">; a temporary person from DOR </w:t>
      </w:r>
      <w:r w:rsidR="007D1E0E">
        <w:rPr>
          <w:color w:val="003865" w:themeColor="text1"/>
        </w:rPr>
        <w:t>has been</w:t>
      </w:r>
      <w:r w:rsidRPr="005E1E90">
        <w:rPr>
          <w:color w:val="003865" w:themeColor="text1"/>
        </w:rPr>
        <w:t xml:space="preserve"> helpful, but staff feels that they need 6 people to move </w:t>
      </w:r>
      <w:r w:rsidR="005E1E90" w:rsidRPr="005E1E90">
        <w:rPr>
          <w:color w:val="003865" w:themeColor="text1"/>
        </w:rPr>
        <w:t>forward effectively</w:t>
      </w:r>
    </w:p>
    <w:p w14:paraId="170661B8" w14:textId="56107108" w:rsidR="000721C1" w:rsidRDefault="009A668E" w:rsidP="006E4660">
      <w:pPr>
        <w:pStyle w:val="ListParagraph"/>
        <w:numPr>
          <w:ilvl w:val="0"/>
          <w:numId w:val="11"/>
        </w:numPr>
        <w:rPr>
          <w:color w:val="003865" w:themeColor="text1"/>
        </w:rPr>
      </w:pPr>
      <w:r>
        <w:rPr>
          <w:color w:val="003865" w:themeColor="text1"/>
        </w:rPr>
        <w:t xml:space="preserve">Software center </w:t>
      </w:r>
      <w:r w:rsidR="000721C1">
        <w:rPr>
          <w:color w:val="003865" w:themeColor="text1"/>
        </w:rPr>
        <w:t>environment should be migrated to Enterprise before migrating to the agency</w:t>
      </w:r>
      <w:r w:rsidR="006E4660">
        <w:rPr>
          <w:color w:val="003865" w:themeColor="text1"/>
        </w:rPr>
        <w:t xml:space="preserve"> (due to unique agency </w:t>
      </w:r>
      <w:r w:rsidR="00EE71EA">
        <w:rPr>
          <w:color w:val="003865" w:themeColor="text1"/>
        </w:rPr>
        <w:t xml:space="preserve">software </w:t>
      </w:r>
      <w:r w:rsidR="006E4660">
        <w:rPr>
          <w:color w:val="003865" w:themeColor="text1"/>
        </w:rPr>
        <w:t>needs)</w:t>
      </w:r>
    </w:p>
    <w:p w14:paraId="1F43C62B" w14:textId="69254D36" w:rsidR="006E4660" w:rsidRDefault="009D5994" w:rsidP="006E4660">
      <w:pPr>
        <w:pStyle w:val="ListParagraph"/>
        <w:numPr>
          <w:ilvl w:val="0"/>
          <w:numId w:val="11"/>
        </w:numPr>
        <w:rPr>
          <w:color w:val="003865" w:themeColor="text1"/>
        </w:rPr>
      </w:pPr>
      <w:r>
        <w:rPr>
          <w:color w:val="003865" w:themeColor="text1"/>
        </w:rPr>
        <w:t>Training was done 3 months before migration (for those staff moved to Enterprise)</w:t>
      </w:r>
    </w:p>
    <w:p w14:paraId="0A35A3C6" w14:textId="152B830B" w:rsidR="008F4A87" w:rsidRDefault="008F4A87" w:rsidP="006E4660">
      <w:pPr>
        <w:pStyle w:val="ListParagraph"/>
        <w:numPr>
          <w:ilvl w:val="0"/>
          <w:numId w:val="11"/>
        </w:numPr>
        <w:rPr>
          <w:color w:val="003865" w:themeColor="text1"/>
        </w:rPr>
      </w:pPr>
      <w:r>
        <w:rPr>
          <w:color w:val="003865" w:themeColor="text1"/>
        </w:rPr>
        <w:t>Being that this is the 3</w:t>
      </w:r>
      <w:r w:rsidRPr="008F4A87">
        <w:rPr>
          <w:color w:val="003865" w:themeColor="text1"/>
          <w:vertAlign w:val="superscript"/>
        </w:rPr>
        <w:t>rd</w:t>
      </w:r>
      <w:r>
        <w:rPr>
          <w:color w:val="003865" w:themeColor="text1"/>
        </w:rPr>
        <w:t xml:space="preserve"> wave of consolidation, it seems odd that </w:t>
      </w:r>
      <w:r w:rsidR="00DD0854">
        <w:rPr>
          <w:color w:val="003865" w:themeColor="text1"/>
        </w:rPr>
        <w:t>this has not been more organized</w:t>
      </w:r>
    </w:p>
    <w:p w14:paraId="0E1B503C" w14:textId="45877AC5" w:rsidR="00DD0854" w:rsidRDefault="00284881" w:rsidP="006E4660">
      <w:pPr>
        <w:pStyle w:val="ListParagraph"/>
        <w:numPr>
          <w:ilvl w:val="0"/>
          <w:numId w:val="11"/>
        </w:numPr>
        <w:rPr>
          <w:color w:val="003865" w:themeColor="text1"/>
        </w:rPr>
      </w:pPr>
      <w:r>
        <w:rPr>
          <w:color w:val="003865" w:themeColor="text1"/>
        </w:rPr>
        <w:t>Rachel noted that m</w:t>
      </w:r>
      <w:r w:rsidR="000D7E6D">
        <w:rPr>
          <w:color w:val="003865" w:themeColor="text1"/>
        </w:rPr>
        <w:t>anagement would like awareness sooner</w:t>
      </w:r>
      <w:r w:rsidR="009037D0">
        <w:rPr>
          <w:color w:val="003865" w:themeColor="text1"/>
        </w:rPr>
        <w:t xml:space="preserve"> in the future – clarified that MAPE wasn’t aware of how big the issue was until recently</w:t>
      </w:r>
    </w:p>
    <w:p w14:paraId="11D80554" w14:textId="49305CB5" w:rsidR="009037D0" w:rsidRDefault="009037D0" w:rsidP="006E4660">
      <w:pPr>
        <w:pStyle w:val="ListParagraph"/>
        <w:numPr>
          <w:ilvl w:val="0"/>
          <w:numId w:val="11"/>
        </w:numPr>
        <w:rPr>
          <w:color w:val="003865" w:themeColor="text1"/>
        </w:rPr>
      </w:pPr>
      <w:r>
        <w:rPr>
          <w:color w:val="003865" w:themeColor="text1"/>
        </w:rPr>
        <w:t>Asked that admin issue</w:t>
      </w:r>
      <w:r w:rsidR="00A41857">
        <w:rPr>
          <w:color w:val="003865" w:themeColor="text1"/>
        </w:rPr>
        <w:t>s</w:t>
      </w:r>
      <w:r>
        <w:rPr>
          <w:color w:val="003865" w:themeColor="text1"/>
        </w:rPr>
        <w:t xml:space="preserve"> be </w:t>
      </w:r>
      <w:r w:rsidR="00A41857">
        <w:rPr>
          <w:color w:val="003865" w:themeColor="text1"/>
        </w:rPr>
        <w:t>addressed right away as staff are unable to complete tasks – recognized that admin access is not taken lightly</w:t>
      </w:r>
      <w:r w:rsidR="0031779C">
        <w:rPr>
          <w:color w:val="003865" w:themeColor="text1"/>
        </w:rPr>
        <w:t xml:space="preserve"> so perhaps some people who don’t have certain access shouldn’t have it for some reason</w:t>
      </w:r>
    </w:p>
    <w:p w14:paraId="587D19DE" w14:textId="2BB86F57" w:rsidR="003E5645" w:rsidRPr="006E4660" w:rsidRDefault="003E5645" w:rsidP="006E4660">
      <w:pPr>
        <w:pStyle w:val="ListParagraph"/>
        <w:numPr>
          <w:ilvl w:val="0"/>
          <w:numId w:val="11"/>
        </w:numPr>
        <w:rPr>
          <w:color w:val="003865" w:themeColor="text1"/>
        </w:rPr>
      </w:pPr>
      <w:r>
        <w:rPr>
          <w:color w:val="003865" w:themeColor="text1"/>
        </w:rPr>
        <w:t>Rachel will schedule a meeting with Jed and Jon to discuss issues further</w:t>
      </w:r>
      <w:r w:rsidR="00D83DE6">
        <w:rPr>
          <w:color w:val="003865" w:themeColor="text1"/>
        </w:rPr>
        <w:t xml:space="preserve"> (to include Yia in case of crossover to MNIT DNR)</w:t>
      </w:r>
    </w:p>
    <w:p w14:paraId="7132EE93" w14:textId="3B0ABAF7" w:rsidR="00AD5820" w:rsidRDefault="00AD5820" w:rsidP="00AD5820">
      <w:pPr>
        <w:pStyle w:val="Heading3"/>
      </w:pPr>
      <w:r>
        <w:t>Discuss Supplemental Negotiations Schedule</w:t>
      </w:r>
      <w:r w:rsidR="001E11A3">
        <w:t xml:space="preserve"> - Andi</w:t>
      </w:r>
    </w:p>
    <w:p w14:paraId="1651E093" w14:textId="693951C1" w:rsidR="00AD5820" w:rsidRDefault="00BD34BB" w:rsidP="00522963">
      <w:pPr>
        <w:pStyle w:val="ListParagraph"/>
        <w:numPr>
          <w:ilvl w:val="0"/>
          <w:numId w:val="12"/>
        </w:numPr>
      </w:pPr>
      <w:r>
        <w:t>Discuss cadence for meetings</w:t>
      </w:r>
    </w:p>
    <w:p w14:paraId="0FAE7626" w14:textId="2B8D0F5D" w:rsidR="00522963" w:rsidRDefault="00522963" w:rsidP="00522963">
      <w:pPr>
        <w:pStyle w:val="ListParagraph"/>
        <w:numPr>
          <w:ilvl w:val="0"/>
          <w:numId w:val="12"/>
        </w:numPr>
      </w:pPr>
      <w:r>
        <w:t>Would</w:t>
      </w:r>
      <w:r w:rsidR="007C3616">
        <w:t xml:space="preserve"> ideally</w:t>
      </w:r>
      <w:r>
        <w:t xml:space="preserve"> like </w:t>
      </w:r>
      <w:proofErr w:type="gramStart"/>
      <w:r>
        <w:t>1.5-2 hour</w:t>
      </w:r>
      <w:proofErr w:type="gramEnd"/>
      <w:r>
        <w:t xml:space="preserve"> blocks of time</w:t>
      </w:r>
    </w:p>
    <w:p w14:paraId="2BB8114E" w14:textId="3A933CBB" w:rsidR="00522963" w:rsidRDefault="00522963" w:rsidP="00522963">
      <w:pPr>
        <w:pStyle w:val="ListParagraph"/>
        <w:numPr>
          <w:ilvl w:val="0"/>
          <w:numId w:val="12"/>
        </w:numPr>
      </w:pPr>
      <w:r>
        <w:t>Would like Commissioner Tomes and Deputy Commissioner Eichten present</w:t>
      </w:r>
    </w:p>
    <w:p w14:paraId="5BB69F71" w14:textId="77777777" w:rsidR="005919DE" w:rsidRDefault="005919DE" w:rsidP="005919DE">
      <w:pPr>
        <w:pStyle w:val="ListParagraph"/>
        <w:numPr>
          <w:ilvl w:val="0"/>
          <w:numId w:val="0"/>
        </w:numPr>
        <w:ind w:left="720"/>
      </w:pPr>
    </w:p>
    <w:p w14:paraId="79EC799E" w14:textId="1BA98240" w:rsidR="00CE2758" w:rsidRPr="00B45524" w:rsidRDefault="00FA5860" w:rsidP="00522963">
      <w:pPr>
        <w:pStyle w:val="ListParagraph"/>
        <w:numPr>
          <w:ilvl w:val="0"/>
          <w:numId w:val="12"/>
        </w:numPr>
      </w:pPr>
      <w:r>
        <w:rPr>
          <w:color w:val="003865" w:themeColor="text1"/>
        </w:rPr>
        <w:t xml:space="preserve">Rachel </w:t>
      </w:r>
      <w:r w:rsidR="00B45524">
        <w:rPr>
          <w:color w:val="003865" w:themeColor="text1"/>
        </w:rPr>
        <w:t>Dopson will be the lead for management</w:t>
      </w:r>
    </w:p>
    <w:p w14:paraId="4B901D49" w14:textId="70A8C176" w:rsidR="00B45524" w:rsidRPr="00D1475C" w:rsidRDefault="00D1475C" w:rsidP="00522963">
      <w:pPr>
        <w:pStyle w:val="ListParagraph"/>
        <w:numPr>
          <w:ilvl w:val="0"/>
          <w:numId w:val="12"/>
        </w:numPr>
        <w:rPr>
          <w:color w:val="003865" w:themeColor="text1"/>
        </w:rPr>
      </w:pPr>
      <w:r w:rsidRPr="00D1475C">
        <w:rPr>
          <w:color w:val="003865" w:themeColor="text1"/>
        </w:rPr>
        <w:t xml:space="preserve">Preference to </w:t>
      </w:r>
      <w:r w:rsidR="00E33A38">
        <w:rPr>
          <w:color w:val="003865" w:themeColor="text1"/>
        </w:rPr>
        <w:t>meet in person with option for team members to join virtually</w:t>
      </w:r>
    </w:p>
    <w:p w14:paraId="1FFD7AD3" w14:textId="420B3864" w:rsidR="00B45524" w:rsidRPr="00C71E87" w:rsidRDefault="00B45524" w:rsidP="00522963">
      <w:pPr>
        <w:pStyle w:val="ListParagraph"/>
        <w:numPr>
          <w:ilvl w:val="0"/>
          <w:numId w:val="12"/>
        </w:numPr>
      </w:pPr>
      <w:r>
        <w:rPr>
          <w:color w:val="003865" w:themeColor="text1"/>
        </w:rPr>
        <w:t>Rachel and Andi will connect separately</w:t>
      </w:r>
      <w:r w:rsidR="00997D2C">
        <w:rPr>
          <w:color w:val="003865" w:themeColor="text1"/>
        </w:rPr>
        <w:t xml:space="preserve"> to discuss logistics, schedule meetings, </w:t>
      </w:r>
      <w:proofErr w:type="spellStart"/>
      <w:r w:rsidR="00997D2C">
        <w:rPr>
          <w:color w:val="003865" w:themeColor="text1"/>
        </w:rPr>
        <w:t>etc</w:t>
      </w:r>
      <w:proofErr w:type="spellEnd"/>
    </w:p>
    <w:p w14:paraId="06B10976" w14:textId="6186E843" w:rsidR="00C71E87" w:rsidRDefault="00E33A1D" w:rsidP="00522963">
      <w:pPr>
        <w:pStyle w:val="ListParagraph"/>
        <w:numPr>
          <w:ilvl w:val="0"/>
          <w:numId w:val="12"/>
        </w:numPr>
      </w:pPr>
      <w:r>
        <w:rPr>
          <w:color w:val="003865" w:themeColor="text1"/>
        </w:rPr>
        <w:t>Jon with discuss with Commissioner Tomes</w:t>
      </w:r>
    </w:p>
    <w:p w14:paraId="3A021987" w14:textId="2CE36A9D" w:rsidR="00AD5820" w:rsidRDefault="00AD5820" w:rsidP="00AD5820">
      <w:pPr>
        <w:pStyle w:val="Heading3"/>
      </w:pPr>
      <w:r>
        <w:t>MNIT @ MDH</w:t>
      </w:r>
      <w:r w:rsidR="00785492">
        <w:t xml:space="preserve"> Retention Bonus MOU</w:t>
      </w:r>
      <w:r w:rsidR="001E11A3">
        <w:t xml:space="preserve"> - KB</w:t>
      </w:r>
    </w:p>
    <w:p w14:paraId="050D51DF" w14:textId="2AD5BE21" w:rsidR="00785492" w:rsidRDefault="00785492" w:rsidP="000032A6">
      <w:pPr>
        <w:pStyle w:val="ListParagraph"/>
        <w:numPr>
          <w:ilvl w:val="0"/>
          <w:numId w:val="10"/>
        </w:numPr>
      </w:pPr>
      <w:r>
        <w:t xml:space="preserve">MDH recently had a retention bonus approved </w:t>
      </w:r>
      <w:r w:rsidR="002D2EDA">
        <w:t xml:space="preserve">for their staff </w:t>
      </w:r>
      <w:r>
        <w:t xml:space="preserve">and MNIT would like to develop a similar MOU for </w:t>
      </w:r>
      <w:r w:rsidR="000032A6">
        <w:t>MNIT @ MDH staff</w:t>
      </w:r>
    </w:p>
    <w:p w14:paraId="76E458F4" w14:textId="54B72935" w:rsidR="000032A6" w:rsidRDefault="00C22940" w:rsidP="000032A6">
      <w:pPr>
        <w:pStyle w:val="ListParagraph"/>
        <w:numPr>
          <w:ilvl w:val="0"/>
          <w:numId w:val="10"/>
        </w:numPr>
      </w:pPr>
      <w:r>
        <w:t>Would like to discuss whether MNIT management is open to this type of MOU</w:t>
      </w:r>
    </w:p>
    <w:p w14:paraId="5A2301E5" w14:textId="77777777" w:rsidR="005919DE" w:rsidRDefault="005919DE" w:rsidP="005919DE">
      <w:pPr>
        <w:pStyle w:val="ListParagraph"/>
        <w:numPr>
          <w:ilvl w:val="0"/>
          <w:numId w:val="0"/>
        </w:numPr>
        <w:ind w:left="720"/>
      </w:pPr>
    </w:p>
    <w:p w14:paraId="7EAB355A" w14:textId="37F5425A" w:rsidR="00997D2C" w:rsidRPr="00BD6F54" w:rsidRDefault="00BD6F54" w:rsidP="000032A6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>Largely depends on what MAPE is thinking of in terms of a retention bonus</w:t>
      </w:r>
    </w:p>
    <w:p w14:paraId="1CEF3BDD" w14:textId="52C83874" w:rsidR="00BD6F54" w:rsidRPr="00E12FD2" w:rsidRDefault="00BD6F54" w:rsidP="000032A6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 xml:space="preserve">MNIT management didn’t learn </w:t>
      </w:r>
      <w:r w:rsidR="000E2760">
        <w:rPr>
          <w:color w:val="003865" w:themeColor="text1"/>
        </w:rPr>
        <w:t>of the MOU until it was in place</w:t>
      </w:r>
    </w:p>
    <w:p w14:paraId="3AA57EC3" w14:textId="74679D77" w:rsidR="00E12FD2" w:rsidRPr="000E2760" w:rsidRDefault="00E12FD2" w:rsidP="00E12FD2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 xml:space="preserve">MAPE clarified that MDH employees did try to </w:t>
      </w:r>
      <w:r w:rsidR="00CC6714">
        <w:rPr>
          <w:color w:val="003865" w:themeColor="text1"/>
        </w:rPr>
        <w:t>get MNIT @ MDH employees included but MDH management indicated they were not able to do that</w:t>
      </w:r>
    </w:p>
    <w:p w14:paraId="09A15FB0" w14:textId="77B533AE" w:rsidR="000E2760" w:rsidRPr="00AA1C8E" w:rsidRDefault="00E0679C" w:rsidP="000032A6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>MDH had about 500 openings</w:t>
      </w:r>
      <w:r w:rsidR="00AA1C8E">
        <w:rPr>
          <w:color w:val="003865" w:themeColor="text1"/>
        </w:rPr>
        <w:t xml:space="preserve"> at one point</w:t>
      </w:r>
      <w:r w:rsidR="00E908FC">
        <w:rPr>
          <w:color w:val="003865" w:themeColor="text1"/>
        </w:rPr>
        <w:t xml:space="preserve"> – MNIT turnover has been significantly lower than MDH</w:t>
      </w:r>
    </w:p>
    <w:p w14:paraId="3D7CE6C6" w14:textId="0514DD52" w:rsidR="00AA1C8E" w:rsidRPr="0005554F" w:rsidRDefault="00AA1C8E" w:rsidP="000032A6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 xml:space="preserve">Chad mentioned that as One MNIT it is difficult to </w:t>
      </w:r>
      <w:r w:rsidR="00E908FC">
        <w:rPr>
          <w:color w:val="003865" w:themeColor="text1"/>
        </w:rPr>
        <w:t>section out a select group of MNIT employees</w:t>
      </w:r>
    </w:p>
    <w:p w14:paraId="50E88A72" w14:textId="14F840AE" w:rsidR="0005554F" w:rsidRPr="00E908FC" w:rsidRDefault="0005554F" w:rsidP="0005554F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 xml:space="preserve">MAPE clarified that MNIT @ MDH </w:t>
      </w:r>
      <w:r w:rsidR="004D42E3">
        <w:rPr>
          <w:color w:val="003865" w:themeColor="text1"/>
        </w:rPr>
        <w:t>were disproportionately affected and working alongside MDH counterparts</w:t>
      </w:r>
      <w:r w:rsidR="00B6170E">
        <w:rPr>
          <w:color w:val="003865" w:themeColor="text1"/>
        </w:rPr>
        <w:t xml:space="preserve">, </w:t>
      </w:r>
      <w:r w:rsidR="00E12FD2">
        <w:rPr>
          <w:color w:val="003865" w:themeColor="text1"/>
        </w:rPr>
        <w:t>including some people who worked 7 days a week for up to 2 years with no time off</w:t>
      </w:r>
    </w:p>
    <w:p w14:paraId="727C96C4" w14:textId="4E8868D8" w:rsidR="00E908FC" w:rsidRPr="004810B7" w:rsidRDefault="00586383" w:rsidP="000032A6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 xml:space="preserve">MNIT doesn’t have an appropriation – funds for employees are </w:t>
      </w:r>
      <w:r w:rsidR="004810B7">
        <w:rPr>
          <w:color w:val="003865" w:themeColor="text1"/>
        </w:rPr>
        <w:t>collected via rates</w:t>
      </w:r>
    </w:p>
    <w:p w14:paraId="258CB5D3" w14:textId="2F43355A" w:rsidR="004810B7" w:rsidRPr="00C92EB6" w:rsidRDefault="004810B7" w:rsidP="000032A6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 xml:space="preserve">Management </w:t>
      </w:r>
      <w:r w:rsidR="003F4C20">
        <w:rPr>
          <w:color w:val="003865" w:themeColor="text1"/>
        </w:rPr>
        <w:t xml:space="preserve">would like to know more specifics about who the bonus would </w:t>
      </w:r>
      <w:r w:rsidR="00D9259A">
        <w:rPr>
          <w:color w:val="003865" w:themeColor="text1"/>
        </w:rPr>
        <w:t>include</w:t>
      </w:r>
    </w:p>
    <w:p w14:paraId="455CCA54" w14:textId="5A548E77" w:rsidR="00C92EB6" w:rsidRPr="00CC6714" w:rsidRDefault="00CC6714" w:rsidP="000032A6">
      <w:pPr>
        <w:pStyle w:val="ListParagraph"/>
        <w:numPr>
          <w:ilvl w:val="0"/>
          <w:numId w:val="10"/>
        </w:numPr>
        <w:rPr>
          <w:color w:val="003865" w:themeColor="text1"/>
        </w:rPr>
      </w:pPr>
      <w:r w:rsidRPr="00CC6714">
        <w:rPr>
          <w:color w:val="003865" w:themeColor="text1"/>
        </w:rPr>
        <w:t>Would need to determine where to draw the line between MNIT @ MDH and MNIT Enterprise staff, as well as reassignments</w:t>
      </w:r>
    </w:p>
    <w:p w14:paraId="2A1E605D" w14:textId="7C3FBF64" w:rsidR="001E11A3" w:rsidRDefault="0021305E" w:rsidP="001E11A3">
      <w:pPr>
        <w:pStyle w:val="Heading3"/>
      </w:pPr>
      <w:r>
        <w:t>New Employee Orientation Representation</w:t>
      </w:r>
      <w:r w:rsidR="00BB54C9">
        <w:t xml:space="preserve"> - Andi</w:t>
      </w:r>
    </w:p>
    <w:p w14:paraId="22830E48" w14:textId="201690FB" w:rsidR="0021305E" w:rsidRDefault="0095341E" w:rsidP="0021305E">
      <w:pPr>
        <w:pStyle w:val="ListParagraph"/>
        <w:numPr>
          <w:ilvl w:val="0"/>
          <w:numId w:val="14"/>
        </w:numPr>
      </w:pPr>
      <w:r>
        <w:t>Per the contract</w:t>
      </w:r>
      <w:r w:rsidR="002563F7">
        <w:t xml:space="preserve"> (Article 7, Section 6D</w:t>
      </w:r>
      <w:r w:rsidR="00DA4141">
        <w:t>), MAPE is allowed representation at orientation – is there currently anyone?</w:t>
      </w:r>
    </w:p>
    <w:p w14:paraId="26766C24" w14:textId="77777777" w:rsidR="005919DE" w:rsidRDefault="005919DE" w:rsidP="005919DE">
      <w:pPr>
        <w:pStyle w:val="ListParagraph"/>
        <w:numPr>
          <w:ilvl w:val="0"/>
          <w:numId w:val="0"/>
        </w:numPr>
        <w:ind w:left="720"/>
      </w:pPr>
    </w:p>
    <w:p w14:paraId="1D0ECB46" w14:textId="2EE586AE" w:rsidR="00E33A1D" w:rsidRPr="0021305E" w:rsidRDefault="00D17E26" w:rsidP="0021305E">
      <w:pPr>
        <w:pStyle w:val="ListParagraph"/>
        <w:numPr>
          <w:ilvl w:val="0"/>
          <w:numId w:val="14"/>
        </w:numPr>
      </w:pPr>
      <w:r>
        <w:rPr>
          <w:color w:val="003865" w:themeColor="text1"/>
        </w:rPr>
        <w:t>There is a meeting after one of the sessions</w:t>
      </w:r>
      <w:r w:rsidR="00892CC3">
        <w:rPr>
          <w:color w:val="003865" w:themeColor="text1"/>
        </w:rPr>
        <w:t xml:space="preserve"> with a MAPE representative </w:t>
      </w:r>
      <w:r w:rsidR="00D456F1">
        <w:rPr>
          <w:color w:val="003865" w:themeColor="text1"/>
        </w:rPr>
        <w:t>but unsure who it is</w:t>
      </w:r>
      <w:r w:rsidR="00151941">
        <w:rPr>
          <w:color w:val="003865" w:themeColor="text1"/>
        </w:rPr>
        <w:t xml:space="preserve"> – Chad will try to find out who</w:t>
      </w:r>
      <w:r w:rsidR="0004757C">
        <w:rPr>
          <w:color w:val="003865" w:themeColor="text1"/>
        </w:rPr>
        <w:t xml:space="preserve"> it is, as will Andi</w:t>
      </w:r>
    </w:p>
    <w:p w14:paraId="2CFF0E84" w14:textId="3C55EC4C" w:rsidR="00B21A21" w:rsidRDefault="00B21A21" w:rsidP="00B21A21">
      <w:pPr>
        <w:pStyle w:val="Heading3"/>
      </w:pPr>
      <w:r>
        <w:t>Engagement &amp; Inclusion Survey</w:t>
      </w:r>
    </w:p>
    <w:p w14:paraId="1EB822B3" w14:textId="44440F64" w:rsidR="00B75A48" w:rsidRPr="005919DE" w:rsidRDefault="00B21A21" w:rsidP="00B75A48">
      <w:pPr>
        <w:pStyle w:val="ListParagraph"/>
        <w:numPr>
          <w:ilvl w:val="0"/>
          <w:numId w:val="13"/>
        </w:numPr>
      </w:pPr>
      <w:r>
        <w:t>Responses due Feb 22</w:t>
      </w:r>
      <w:r w:rsidRPr="00B21A21">
        <w:rPr>
          <w:vertAlign w:val="superscript"/>
        </w:rPr>
        <w:t>nd</w:t>
      </w:r>
      <w:r w:rsidR="00B75A48">
        <w:rPr>
          <w:vertAlign w:val="superscript"/>
        </w:rPr>
        <w:t xml:space="preserve"> </w:t>
      </w:r>
    </w:p>
    <w:p w14:paraId="16E79441" w14:textId="77777777" w:rsidR="005919DE" w:rsidRDefault="005919DE" w:rsidP="005919DE">
      <w:pPr>
        <w:pStyle w:val="ListParagraph"/>
        <w:numPr>
          <w:ilvl w:val="0"/>
          <w:numId w:val="0"/>
        </w:numPr>
        <w:ind w:left="720"/>
      </w:pPr>
    </w:p>
    <w:p w14:paraId="08F35DBA" w14:textId="735FFCFA" w:rsidR="003078F7" w:rsidRDefault="00CB199E" w:rsidP="00B75A48">
      <w:pPr>
        <w:pStyle w:val="ListParagraph"/>
        <w:numPr>
          <w:ilvl w:val="0"/>
          <w:numId w:val="13"/>
        </w:numPr>
        <w:rPr>
          <w:color w:val="003865" w:themeColor="text1"/>
        </w:rPr>
      </w:pPr>
      <w:r>
        <w:rPr>
          <w:color w:val="003865" w:themeColor="text1"/>
        </w:rPr>
        <w:t xml:space="preserve">The survey was </w:t>
      </w:r>
      <w:r w:rsidR="000F0DB8">
        <w:rPr>
          <w:color w:val="003865" w:themeColor="text1"/>
        </w:rPr>
        <w:t>sent my MMB not MNIT (via GovDelivery)</w:t>
      </w:r>
      <w:r w:rsidR="00AE5757">
        <w:rPr>
          <w:color w:val="003865" w:themeColor="text1"/>
        </w:rPr>
        <w:t xml:space="preserve"> – need the personal link sent via email</w:t>
      </w:r>
    </w:p>
    <w:p w14:paraId="700E7F2A" w14:textId="52FD5EA0" w:rsidR="00AE5757" w:rsidRPr="00031D3B" w:rsidRDefault="00007BCA" w:rsidP="00B75A48">
      <w:pPr>
        <w:pStyle w:val="ListParagraph"/>
        <w:numPr>
          <w:ilvl w:val="0"/>
          <w:numId w:val="13"/>
        </w:numPr>
        <w:rPr>
          <w:color w:val="003865" w:themeColor="text1"/>
        </w:rPr>
      </w:pPr>
      <w:r>
        <w:rPr>
          <w:color w:val="003865" w:themeColor="text1"/>
        </w:rPr>
        <w:t>Management asked MAPE to remind members to complete the survey as MNIT takes the input seriously</w:t>
      </w:r>
    </w:p>
    <w:p w14:paraId="09C34C49" w14:textId="7BC2BFE6" w:rsidR="00B21A21" w:rsidRDefault="00B21A21" w:rsidP="00B21A21">
      <w:pPr>
        <w:pStyle w:val="Heading3"/>
      </w:pPr>
      <w:r>
        <w:t>Annual Required Training</w:t>
      </w:r>
    </w:p>
    <w:p w14:paraId="7AF47688" w14:textId="1341C3B8" w:rsidR="00B21A21" w:rsidRDefault="00573A1F" w:rsidP="00573A1F">
      <w:pPr>
        <w:pStyle w:val="ListParagraph"/>
        <w:numPr>
          <w:ilvl w:val="0"/>
          <w:numId w:val="13"/>
        </w:numPr>
      </w:pPr>
      <w:r>
        <w:t>Request for support</w:t>
      </w:r>
    </w:p>
    <w:p w14:paraId="7BF4D225" w14:textId="6E9C5128" w:rsidR="005919DE" w:rsidRDefault="005919DE" w:rsidP="005919DE">
      <w:pPr>
        <w:pStyle w:val="ListParagraph"/>
        <w:numPr>
          <w:ilvl w:val="0"/>
          <w:numId w:val="0"/>
        </w:numPr>
        <w:ind w:left="720"/>
      </w:pPr>
    </w:p>
    <w:p w14:paraId="39F90369" w14:textId="1F60D0F6" w:rsidR="00D17BEC" w:rsidRPr="00F833CE" w:rsidRDefault="00F833CE" w:rsidP="00573A1F">
      <w:pPr>
        <w:pStyle w:val="ListParagraph"/>
        <w:numPr>
          <w:ilvl w:val="0"/>
          <w:numId w:val="13"/>
        </w:numPr>
      </w:pPr>
      <w:r>
        <w:rPr>
          <w:color w:val="003865" w:themeColor="text1"/>
        </w:rPr>
        <w:t>Wrapping up annual required training campaign – sitting at 98%</w:t>
      </w:r>
    </w:p>
    <w:p w14:paraId="26A5B32C" w14:textId="373EA5B8" w:rsidR="00F833CE" w:rsidRPr="005919DE" w:rsidRDefault="00F833CE" w:rsidP="00573A1F">
      <w:pPr>
        <w:pStyle w:val="ListParagraph"/>
        <w:numPr>
          <w:ilvl w:val="0"/>
          <w:numId w:val="13"/>
        </w:numPr>
      </w:pPr>
      <w:r>
        <w:rPr>
          <w:color w:val="003865" w:themeColor="text1"/>
        </w:rPr>
        <w:t>Training sets the tone for all MNIT employees and is important</w:t>
      </w:r>
    </w:p>
    <w:p w14:paraId="6E4F8ED6" w14:textId="06728AF9" w:rsidR="005919DE" w:rsidRPr="005919DE" w:rsidRDefault="005919DE" w:rsidP="00573A1F">
      <w:pPr>
        <w:pStyle w:val="ListParagraph"/>
        <w:numPr>
          <w:ilvl w:val="0"/>
          <w:numId w:val="13"/>
        </w:numPr>
      </w:pPr>
      <w:r>
        <w:rPr>
          <w:color w:val="003865" w:themeColor="text1"/>
        </w:rPr>
        <w:t>Management asked MAPE to remind members to complete trainings</w:t>
      </w:r>
    </w:p>
    <w:p w14:paraId="69B4FAC2" w14:textId="1F903207" w:rsidR="005919DE" w:rsidRDefault="005919DE" w:rsidP="00573A1F">
      <w:pPr>
        <w:pStyle w:val="ListParagraph"/>
        <w:numPr>
          <w:ilvl w:val="0"/>
          <w:numId w:val="13"/>
        </w:numPr>
      </w:pPr>
      <w:r>
        <w:rPr>
          <w:color w:val="003865" w:themeColor="text1"/>
        </w:rPr>
        <w:t xml:space="preserve">Working with training and development team to ensure </w:t>
      </w:r>
      <w:r w:rsidR="00D614A8">
        <w:rPr>
          <w:color w:val="003865" w:themeColor="text1"/>
        </w:rPr>
        <w:t>direct messaging regarding the trainings</w:t>
      </w:r>
    </w:p>
    <w:p w14:paraId="7B8500B9" w14:textId="447A85C0" w:rsidR="00B21A21" w:rsidRDefault="00B21A21" w:rsidP="00B21A21">
      <w:pPr>
        <w:pStyle w:val="Heading3"/>
      </w:pPr>
      <w:r>
        <w:t>HR Newsletter</w:t>
      </w:r>
    </w:p>
    <w:p w14:paraId="1D02C2B7" w14:textId="35552B89" w:rsidR="00B21A21" w:rsidRPr="006A72D7" w:rsidRDefault="00573A1F" w:rsidP="00573A1F">
      <w:pPr>
        <w:pStyle w:val="ListParagraph"/>
        <w:numPr>
          <w:ilvl w:val="0"/>
          <w:numId w:val="13"/>
        </w:numPr>
      </w:pPr>
      <w:r>
        <w:t>First issue sent Jan 13</w:t>
      </w:r>
      <w:r w:rsidRPr="00D614A8">
        <w:rPr>
          <w:vertAlign w:val="superscript"/>
        </w:rPr>
        <w:t>th</w:t>
      </w:r>
    </w:p>
    <w:p w14:paraId="764485E7" w14:textId="77777777" w:rsidR="006A72D7" w:rsidRDefault="006A72D7" w:rsidP="006A72D7">
      <w:pPr>
        <w:pStyle w:val="ListParagraph"/>
        <w:numPr>
          <w:ilvl w:val="0"/>
          <w:numId w:val="0"/>
        </w:numPr>
        <w:ind w:left="720"/>
      </w:pPr>
    </w:p>
    <w:p w14:paraId="05236E31" w14:textId="05DE0633" w:rsidR="00D614A8" w:rsidRPr="006A72D7" w:rsidRDefault="006A72D7" w:rsidP="00D614A8">
      <w:pPr>
        <w:pStyle w:val="ListParagraph"/>
        <w:numPr>
          <w:ilvl w:val="0"/>
          <w:numId w:val="13"/>
        </w:numPr>
      </w:pPr>
      <w:r>
        <w:rPr>
          <w:color w:val="003865" w:themeColor="text1"/>
        </w:rPr>
        <w:t>Was the newsletter received? Any feedback?</w:t>
      </w:r>
    </w:p>
    <w:p w14:paraId="391FF1F9" w14:textId="06CF96A0" w:rsidR="006A72D7" w:rsidRDefault="006A72D7" w:rsidP="00931361">
      <w:pPr>
        <w:pStyle w:val="ListParagraph"/>
        <w:numPr>
          <w:ilvl w:val="0"/>
          <w:numId w:val="13"/>
        </w:numPr>
        <w:rPr>
          <w:color w:val="003865" w:themeColor="text1"/>
        </w:rPr>
      </w:pPr>
      <w:r w:rsidRPr="00ED7799">
        <w:rPr>
          <w:color w:val="003865" w:themeColor="text1"/>
        </w:rPr>
        <w:t>Plan to send this quarterly moving forward</w:t>
      </w:r>
    </w:p>
    <w:p w14:paraId="2E22F916" w14:textId="5245573A" w:rsidR="006E3140" w:rsidRDefault="006E3140" w:rsidP="00931361">
      <w:pPr>
        <w:pStyle w:val="ListParagraph"/>
        <w:numPr>
          <w:ilvl w:val="0"/>
          <w:numId w:val="13"/>
        </w:numPr>
        <w:rPr>
          <w:color w:val="003865" w:themeColor="text1"/>
        </w:rPr>
      </w:pPr>
      <w:r>
        <w:rPr>
          <w:color w:val="003865" w:themeColor="text1"/>
        </w:rPr>
        <w:t>MAPE did not have specific feedback but felt that the content was good</w:t>
      </w:r>
      <w:r w:rsidR="00F444F0">
        <w:rPr>
          <w:color w:val="003865" w:themeColor="text1"/>
        </w:rPr>
        <w:t xml:space="preserve"> overall</w:t>
      </w:r>
    </w:p>
    <w:p w14:paraId="487A0BE2" w14:textId="6143085A" w:rsidR="00C21E49" w:rsidRDefault="00C21E49" w:rsidP="00931361">
      <w:pPr>
        <w:pStyle w:val="ListParagraph"/>
        <w:numPr>
          <w:ilvl w:val="0"/>
          <w:numId w:val="13"/>
        </w:numPr>
        <w:rPr>
          <w:color w:val="003865" w:themeColor="text1"/>
        </w:rPr>
      </w:pPr>
      <w:r>
        <w:rPr>
          <w:color w:val="003865" w:themeColor="text1"/>
        </w:rPr>
        <w:t>Would like thoughts on what to include in future editions</w:t>
      </w:r>
    </w:p>
    <w:p w14:paraId="54DD29E2" w14:textId="458B5EE1" w:rsidR="00DE5882" w:rsidRPr="00ED7799" w:rsidRDefault="00DE5882" w:rsidP="00931361">
      <w:pPr>
        <w:pStyle w:val="ListParagraph"/>
        <w:numPr>
          <w:ilvl w:val="0"/>
          <w:numId w:val="13"/>
        </w:numPr>
        <w:rPr>
          <w:color w:val="003865" w:themeColor="text1"/>
        </w:rPr>
      </w:pPr>
      <w:r>
        <w:rPr>
          <w:color w:val="003865" w:themeColor="text1"/>
        </w:rPr>
        <w:t>MAPE thr</w:t>
      </w:r>
      <w:r w:rsidR="00313859">
        <w:rPr>
          <w:color w:val="003865" w:themeColor="text1"/>
        </w:rPr>
        <w:t>ew</w:t>
      </w:r>
      <w:r>
        <w:rPr>
          <w:color w:val="003865" w:themeColor="text1"/>
        </w:rPr>
        <w:t xml:space="preserve"> out recognition to management for having HR contacts readily available (and up to date) on the Intranet</w:t>
      </w:r>
    </w:p>
    <w:p w14:paraId="7EFEF86D" w14:textId="61E1CC96" w:rsidR="00B21A21" w:rsidRDefault="00B21A21" w:rsidP="00B21A21">
      <w:pPr>
        <w:pStyle w:val="Heading3"/>
      </w:pPr>
      <w:r>
        <w:t>Performance Appraisal</w:t>
      </w:r>
    </w:p>
    <w:p w14:paraId="77DED7F4" w14:textId="7D651533" w:rsidR="00B21A21" w:rsidRDefault="00265CBC" w:rsidP="00265CBC">
      <w:pPr>
        <w:pStyle w:val="ListParagraph"/>
        <w:numPr>
          <w:ilvl w:val="0"/>
          <w:numId w:val="13"/>
        </w:numPr>
      </w:pPr>
      <w:r>
        <w:t>Changes coming</w:t>
      </w:r>
    </w:p>
    <w:p w14:paraId="5861884C" w14:textId="77777777" w:rsidR="00CE34C0" w:rsidRDefault="00CE34C0" w:rsidP="00CE34C0">
      <w:pPr>
        <w:pStyle w:val="ListParagraph"/>
        <w:numPr>
          <w:ilvl w:val="0"/>
          <w:numId w:val="0"/>
        </w:numPr>
        <w:ind w:left="720"/>
      </w:pPr>
    </w:p>
    <w:p w14:paraId="1B71D39E" w14:textId="3C614983" w:rsidR="00265CBC" w:rsidRPr="00133A93" w:rsidRDefault="00133A93" w:rsidP="00265CBC">
      <w:pPr>
        <w:pStyle w:val="ListParagraph"/>
        <w:numPr>
          <w:ilvl w:val="0"/>
          <w:numId w:val="13"/>
        </w:numPr>
      </w:pPr>
      <w:r>
        <w:rPr>
          <w:color w:val="003865" w:themeColor="text1"/>
        </w:rPr>
        <w:t>A group of MNIT employees from all levels of the agency have been meeting to review the Performance Appraisal process and all subcomponents</w:t>
      </w:r>
    </w:p>
    <w:p w14:paraId="33957217" w14:textId="664B0A5C" w:rsidR="00133A93" w:rsidRPr="000A3CB5" w:rsidRDefault="000A3CB5" w:rsidP="00265CBC">
      <w:pPr>
        <w:pStyle w:val="ListParagraph"/>
        <w:numPr>
          <w:ilvl w:val="0"/>
          <w:numId w:val="13"/>
        </w:numPr>
        <w:rPr>
          <w:color w:val="003865" w:themeColor="text1"/>
        </w:rPr>
      </w:pPr>
      <w:proofErr w:type="gramStart"/>
      <w:r w:rsidRPr="000A3CB5">
        <w:rPr>
          <w:color w:val="003865" w:themeColor="text1"/>
        </w:rPr>
        <w:t>Taking a look</w:t>
      </w:r>
      <w:proofErr w:type="gramEnd"/>
      <w:r w:rsidRPr="000A3CB5">
        <w:rPr>
          <w:color w:val="003865" w:themeColor="text1"/>
        </w:rPr>
        <w:t xml:space="preserve"> at the materials with an equity lens</w:t>
      </w:r>
    </w:p>
    <w:p w14:paraId="004AD407" w14:textId="07734218" w:rsidR="000A3CB5" w:rsidRPr="00CE34C0" w:rsidRDefault="00EC42DC" w:rsidP="00265CBC">
      <w:pPr>
        <w:pStyle w:val="ListParagraph"/>
        <w:numPr>
          <w:ilvl w:val="0"/>
          <w:numId w:val="13"/>
        </w:numPr>
        <w:rPr>
          <w:color w:val="003865" w:themeColor="text1"/>
        </w:rPr>
      </w:pPr>
      <w:r w:rsidRPr="00CE34C0">
        <w:rPr>
          <w:color w:val="003865" w:themeColor="text1"/>
        </w:rPr>
        <w:t xml:space="preserve">Looked at the separate competencies </w:t>
      </w:r>
      <w:r w:rsidR="002417AD" w:rsidRPr="00CE34C0">
        <w:rPr>
          <w:color w:val="003865" w:themeColor="text1"/>
        </w:rPr>
        <w:t xml:space="preserve">and </w:t>
      </w:r>
      <w:r w:rsidR="00CE34C0" w:rsidRPr="00CE34C0">
        <w:rPr>
          <w:color w:val="003865" w:themeColor="text1"/>
        </w:rPr>
        <w:t>reworded them</w:t>
      </w:r>
      <w:r w:rsidR="00D53307">
        <w:rPr>
          <w:color w:val="003865" w:themeColor="text1"/>
        </w:rPr>
        <w:t xml:space="preserve"> </w:t>
      </w:r>
      <w:r w:rsidR="00111D5C">
        <w:rPr>
          <w:color w:val="003865" w:themeColor="text1"/>
        </w:rPr>
        <w:t>with inclusion and equity in mind</w:t>
      </w:r>
    </w:p>
    <w:p w14:paraId="25089DC9" w14:textId="4E77872E" w:rsidR="00CE34C0" w:rsidRPr="00CE34C0" w:rsidRDefault="00CE34C0" w:rsidP="00265CBC">
      <w:pPr>
        <w:pStyle w:val="ListParagraph"/>
        <w:numPr>
          <w:ilvl w:val="0"/>
          <w:numId w:val="13"/>
        </w:numPr>
        <w:rPr>
          <w:color w:val="003865" w:themeColor="text1"/>
        </w:rPr>
      </w:pPr>
      <w:r w:rsidRPr="00CE34C0">
        <w:rPr>
          <w:color w:val="003865" w:themeColor="text1"/>
        </w:rPr>
        <w:t>Added a Goal Setting aspect to the appraisal process</w:t>
      </w:r>
      <w:r w:rsidR="00DF1CB7">
        <w:rPr>
          <w:color w:val="003865" w:themeColor="text1"/>
        </w:rPr>
        <w:t xml:space="preserve"> to include a template and a guidance document – hope to launch in the next review cycle</w:t>
      </w:r>
    </w:p>
    <w:p w14:paraId="5AAB3840" w14:textId="3671432C" w:rsidR="00F838B2" w:rsidRDefault="00111D5C" w:rsidP="00F838B2">
      <w:pPr>
        <w:pStyle w:val="ListParagraph"/>
        <w:numPr>
          <w:ilvl w:val="0"/>
          <w:numId w:val="13"/>
        </w:numPr>
        <w:rPr>
          <w:color w:val="003865" w:themeColor="text1"/>
        </w:rPr>
      </w:pPr>
      <w:r w:rsidRPr="00F838B2">
        <w:rPr>
          <w:color w:val="003865" w:themeColor="text1"/>
        </w:rPr>
        <w:t>Will be making recommendation</w:t>
      </w:r>
      <w:r w:rsidR="00F838B2" w:rsidRPr="00F838B2">
        <w:rPr>
          <w:color w:val="003865" w:themeColor="text1"/>
        </w:rPr>
        <w:t>s</w:t>
      </w:r>
      <w:r w:rsidRPr="00F838B2">
        <w:rPr>
          <w:color w:val="003865" w:themeColor="text1"/>
        </w:rPr>
        <w:t xml:space="preserve"> to the Equity Change Plan Team</w:t>
      </w:r>
    </w:p>
    <w:p w14:paraId="0769EAEA" w14:textId="1927BC8F" w:rsidR="00FE3715" w:rsidRDefault="00FE3715" w:rsidP="00FE3715">
      <w:pPr>
        <w:pStyle w:val="Heading3"/>
      </w:pPr>
      <w:r>
        <w:t>Updates from Deputy Commissioner Eichten</w:t>
      </w:r>
    </w:p>
    <w:p w14:paraId="61DABB18" w14:textId="2C7FD9BC" w:rsidR="00FE3715" w:rsidRDefault="00FE3715" w:rsidP="00FE3715">
      <w:pPr>
        <w:pStyle w:val="ListParagraph"/>
        <w:numPr>
          <w:ilvl w:val="0"/>
          <w:numId w:val="15"/>
        </w:numPr>
        <w:rPr>
          <w:color w:val="003865" w:themeColor="text1"/>
        </w:rPr>
      </w:pPr>
      <w:r w:rsidRPr="00FE3715">
        <w:rPr>
          <w:color w:val="003865" w:themeColor="text1"/>
        </w:rPr>
        <w:t>Looking at some tweaks to the MNIT Strategic Plan to align with the Governor’s Plan</w:t>
      </w:r>
    </w:p>
    <w:p w14:paraId="7D339BDB" w14:textId="05FCF481" w:rsidR="00AB3C1F" w:rsidRDefault="00A701EA" w:rsidP="00A701EA">
      <w:pPr>
        <w:pStyle w:val="ListParagraph"/>
        <w:numPr>
          <w:ilvl w:val="1"/>
          <w:numId w:val="15"/>
        </w:numPr>
        <w:rPr>
          <w:color w:val="003865" w:themeColor="text1"/>
        </w:rPr>
      </w:pPr>
      <w:r>
        <w:rPr>
          <w:color w:val="003865" w:themeColor="text1"/>
        </w:rPr>
        <w:t>Will be working</w:t>
      </w:r>
      <w:r w:rsidR="00AB3C1F">
        <w:rPr>
          <w:color w:val="003865" w:themeColor="text1"/>
        </w:rPr>
        <w:t xml:space="preserve"> to improve the </w:t>
      </w:r>
      <w:r>
        <w:rPr>
          <w:color w:val="003865" w:themeColor="text1"/>
        </w:rPr>
        <w:t xml:space="preserve">agency’s </w:t>
      </w:r>
      <w:r w:rsidR="00AB3C1F">
        <w:rPr>
          <w:color w:val="003865" w:themeColor="text1"/>
        </w:rPr>
        <w:t>work around improving customer experience (to include our own staff)</w:t>
      </w:r>
    </w:p>
    <w:p w14:paraId="39279AB2" w14:textId="1EDDD8BC" w:rsidR="00A701EA" w:rsidRDefault="00013431" w:rsidP="00A701EA">
      <w:pPr>
        <w:pStyle w:val="ListParagraph"/>
        <w:numPr>
          <w:ilvl w:val="0"/>
          <w:numId w:val="15"/>
        </w:numPr>
        <w:rPr>
          <w:color w:val="003865" w:themeColor="text1"/>
        </w:rPr>
      </w:pPr>
      <w:r>
        <w:rPr>
          <w:color w:val="003865" w:themeColor="text1"/>
        </w:rPr>
        <w:t>Looking to emphasize a sense of mutual accountability between business and IT</w:t>
      </w:r>
    </w:p>
    <w:p w14:paraId="37F1EB06" w14:textId="75A2B9E2" w:rsidR="00013431" w:rsidRDefault="00013431" w:rsidP="00A701EA">
      <w:pPr>
        <w:pStyle w:val="ListParagraph"/>
        <w:numPr>
          <w:ilvl w:val="0"/>
          <w:numId w:val="15"/>
        </w:numPr>
        <w:rPr>
          <w:color w:val="003865" w:themeColor="text1"/>
        </w:rPr>
      </w:pPr>
      <w:r>
        <w:rPr>
          <w:color w:val="003865" w:themeColor="text1"/>
        </w:rPr>
        <w:t xml:space="preserve">Conversations at the legislature </w:t>
      </w:r>
      <w:r w:rsidR="005C7FD6">
        <w:rPr>
          <w:color w:val="003865" w:themeColor="text1"/>
        </w:rPr>
        <w:t>have an improved tone around state IT</w:t>
      </w:r>
    </w:p>
    <w:p w14:paraId="741E23AB" w14:textId="6003A3FE" w:rsidR="005C7FD6" w:rsidRDefault="005C7FD6" w:rsidP="005C7FD6">
      <w:pPr>
        <w:pStyle w:val="ListParagraph"/>
        <w:numPr>
          <w:ilvl w:val="1"/>
          <w:numId w:val="15"/>
        </w:numPr>
        <w:rPr>
          <w:color w:val="003865" w:themeColor="text1"/>
        </w:rPr>
      </w:pPr>
      <w:r>
        <w:rPr>
          <w:color w:val="003865" w:themeColor="text1"/>
        </w:rPr>
        <w:t xml:space="preserve">There are still conversations about </w:t>
      </w:r>
      <w:r w:rsidR="004B5784">
        <w:rPr>
          <w:color w:val="003865" w:themeColor="text1"/>
        </w:rPr>
        <w:t xml:space="preserve">work location, how management knows employees are productive, </w:t>
      </w:r>
      <w:proofErr w:type="spellStart"/>
      <w:r w:rsidR="004B5784">
        <w:rPr>
          <w:color w:val="003865" w:themeColor="text1"/>
        </w:rPr>
        <w:t>etc</w:t>
      </w:r>
      <w:proofErr w:type="spellEnd"/>
    </w:p>
    <w:p w14:paraId="3C66D139" w14:textId="0D9716D7" w:rsidR="004B5784" w:rsidRDefault="004B5784" w:rsidP="005C7FD6">
      <w:pPr>
        <w:pStyle w:val="ListParagraph"/>
        <w:numPr>
          <w:ilvl w:val="1"/>
          <w:numId w:val="15"/>
        </w:numPr>
        <w:rPr>
          <w:color w:val="003865" w:themeColor="text1"/>
        </w:rPr>
      </w:pPr>
      <w:r>
        <w:rPr>
          <w:color w:val="003865" w:themeColor="text1"/>
        </w:rPr>
        <w:t>Management is not looking to make changes, but would like to have a strong response to questions around employee productivity</w:t>
      </w:r>
      <w:r w:rsidR="00AF58C5">
        <w:rPr>
          <w:color w:val="003865" w:themeColor="text1"/>
        </w:rPr>
        <w:t xml:space="preserve"> (Chad noted that Goal Setting aspect of the Appraisal process can help address this in showing goals set and goals met)</w:t>
      </w:r>
    </w:p>
    <w:p w14:paraId="5ACECB2F" w14:textId="7A7EB632" w:rsidR="006D6B59" w:rsidRDefault="00F16B9B" w:rsidP="006D6B59">
      <w:pPr>
        <w:pStyle w:val="ListParagraph"/>
        <w:numPr>
          <w:ilvl w:val="0"/>
          <w:numId w:val="15"/>
        </w:numPr>
        <w:rPr>
          <w:color w:val="003865" w:themeColor="text1"/>
        </w:rPr>
      </w:pPr>
      <w:r>
        <w:rPr>
          <w:color w:val="003865" w:themeColor="text1"/>
        </w:rPr>
        <w:t>Continuing to explore how to reduce the MNIT Enterprise footprint</w:t>
      </w:r>
    </w:p>
    <w:p w14:paraId="7EF0A157" w14:textId="7601C3A2" w:rsidR="005A1675" w:rsidRDefault="005A1675" w:rsidP="005A1675">
      <w:pPr>
        <w:pStyle w:val="ListParagraph"/>
        <w:numPr>
          <w:ilvl w:val="1"/>
          <w:numId w:val="15"/>
        </w:numPr>
        <w:rPr>
          <w:color w:val="003865" w:themeColor="text1"/>
        </w:rPr>
      </w:pPr>
      <w:r>
        <w:rPr>
          <w:color w:val="003865" w:themeColor="text1"/>
        </w:rPr>
        <w:t xml:space="preserve">Including identifying feasible </w:t>
      </w:r>
      <w:r w:rsidR="00196A72">
        <w:rPr>
          <w:color w:val="003865" w:themeColor="text1"/>
        </w:rPr>
        <w:t xml:space="preserve">amenities, ways to share space, </w:t>
      </w:r>
      <w:proofErr w:type="spellStart"/>
      <w:r w:rsidR="00196A72">
        <w:rPr>
          <w:color w:val="003865" w:themeColor="text1"/>
        </w:rPr>
        <w:t>etc</w:t>
      </w:r>
      <w:proofErr w:type="spellEnd"/>
    </w:p>
    <w:p w14:paraId="6FF022AD" w14:textId="0271DA09" w:rsidR="00196A72" w:rsidRDefault="00196A72" w:rsidP="00196A72">
      <w:pPr>
        <w:pStyle w:val="ListParagraph"/>
        <w:numPr>
          <w:ilvl w:val="1"/>
          <w:numId w:val="15"/>
        </w:numPr>
        <w:rPr>
          <w:color w:val="003865" w:themeColor="text1"/>
        </w:rPr>
      </w:pPr>
      <w:r>
        <w:rPr>
          <w:color w:val="003865" w:themeColor="text1"/>
        </w:rPr>
        <w:t xml:space="preserve">Make the space what we need it to be for when we do come together for collaboration, celebration, team building, </w:t>
      </w:r>
      <w:proofErr w:type="spellStart"/>
      <w:r>
        <w:rPr>
          <w:color w:val="003865" w:themeColor="text1"/>
        </w:rPr>
        <w:t>etc</w:t>
      </w:r>
      <w:proofErr w:type="spellEnd"/>
    </w:p>
    <w:p w14:paraId="4119D7BA" w14:textId="43965D55" w:rsidR="00196A72" w:rsidRDefault="00222ABE" w:rsidP="00196A72">
      <w:pPr>
        <w:pStyle w:val="ListParagraph"/>
        <w:numPr>
          <w:ilvl w:val="0"/>
          <w:numId w:val="15"/>
        </w:numPr>
        <w:rPr>
          <w:color w:val="003865" w:themeColor="text1"/>
        </w:rPr>
      </w:pPr>
      <w:r>
        <w:rPr>
          <w:color w:val="003865" w:themeColor="text1"/>
        </w:rPr>
        <w:t>Selecting early adopters for Project to Product approach</w:t>
      </w:r>
    </w:p>
    <w:p w14:paraId="75F81F79" w14:textId="7F0744BD" w:rsidR="00CA5128" w:rsidRPr="00715DE0" w:rsidRDefault="00222ABE" w:rsidP="00715DE0">
      <w:pPr>
        <w:pStyle w:val="ListParagraph"/>
        <w:numPr>
          <w:ilvl w:val="1"/>
          <w:numId w:val="15"/>
        </w:numPr>
        <w:rPr>
          <w:color w:val="003865" w:themeColor="text1"/>
        </w:rPr>
      </w:pPr>
      <w:r>
        <w:rPr>
          <w:color w:val="003865" w:themeColor="text1"/>
        </w:rPr>
        <w:t>Drafting an HR playbook identifying how roles may change</w:t>
      </w:r>
    </w:p>
    <w:p w14:paraId="3EE2FEFD" w14:textId="77777777" w:rsidR="00FE3715" w:rsidRPr="00FE3715" w:rsidRDefault="00FE3715" w:rsidP="00FE3715">
      <w:pPr>
        <w:rPr>
          <w:color w:val="003865" w:themeColor="text1"/>
        </w:rPr>
      </w:pPr>
    </w:p>
    <w:sectPr w:rsidR="00FE3715" w:rsidRPr="00FE3715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E0D4" w14:textId="77777777" w:rsidR="00D109E2" w:rsidRDefault="00D109E2" w:rsidP="003356A9">
      <w:r>
        <w:separator/>
      </w:r>
    </w:p>
  </w:endnote>
  <w:endnote w:type="continuationSeparator" w:id="0">
    <w:p w14:paraId="3C74F8B2" w14:textId="77777777" w:rsidR="00D109E2" w:rsidRDefault="00D109E2" w:rsidP="003356A9">
      <w:r>
        <w:continuationSeparator/>
      </w:r>
    </w:p>
  </w:endnote>
  <w:endnote w:type="continuationNotice" w:id="1">
    <w:p w14:paraId="2DED5377" w14:textId="77777777" w:rsidR="00D109E2" w:rsidRDefault="00D109E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66E" w14:textId="7E0334F6" w:rsidR="005B2DDF" w:rsidRPr="005B2DDF" w:rsidRDefault="00D109E2" w:rsidP="003356A9">
    <w:pPr>
      <w:pStyle w:val="Footer"/>
    </w:pPr>
    <w:sdt>
      <w:sdtPr>
        <w:alias w:val="Title"/>
        <w:tag w:val=""/>
        <w:id w:val="-176760852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7C84">
          <w:t xml:space="preserve">     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FA5E14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533A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0AD5" w14:textId="77777777" w:rsidR="00D109E2" w:rsidRDefault="00D109E2" w:rsidP="003356A9">
      <w:r>
        <w:separator/>
      </w:r>
    </w:p>
  </w:footnote>
  <w:footnote w:type="continuationSeparator" w:id="0">
    <w:p w14:paraId="36003B75" w14:textId="77777777" w:rsidR="00D109E2" w:rsidRDefault="00D109E2" w:rsidP="003356A9">
      <w:r>
        <w:continuationSeparator/>
      </w:r>
    </w:p>
  </w:footnote>
  <w:footnote w:type="continuationNotice" w:id="1">
    <w:p w14:paraId="0ACC786B" w14:textId="77777777" w:rsidR="00D109E2" w:rsidRDefault="00D109E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9AE0E85E"/>
    <w:lvl w:ilvl="0" w:tplc="89D8BCC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BECCE6">
      <w:numFmt w:val="decimal"/>
      <w:lvlText w:val=""/>
      <w:lvlJc w:val="left"/>
    </w:lvl>
    <w:lvl w:ilvl="2" w:tplc="4502DA82">
      <w:numFmt w:val="decimal"/>
      <w:lvlText w:val=""/>
      <w:lvlJc w:val="left"/>
    </w:lvl>
    <w:lvl w:ilvl="3" w:tplc="45BCBBDA">
      <w:numFmt w:val="decimal"/>
      <w:lvlText w:val=""/>
      <w:lvlJc w:val="left"/>
    </w:lvl>
    <w:lvl w:ilvl="4" w:tplc="24649A16">
      <w:numFmt w:val="decimal"/>
      <w:lvlText w:val=""/>
      <w:lvlJc w:val="left"/>
    </w:lvl>
    <w:lvl w:ilvl="5" w:tplc="C038A2BE">
      <w:numFmt w:val="decimal"/>
      <w:lvlText w:val=""/>
      <w:lvlJc w:val="left"/>
    </w:lvl>
    <w:lvl w:ilvl="6" w:tplc="FD3207FC">
      <w:numFmt w:val="decimal"/>
      <w:lvlText w:val=""/>
      <w:lvlJc w:val="left"/>
    </w:lvl>
    <w:lvl w:ilvl="7" w:tplc="A9105CD0">
      <w:numFmt w:val="decimal"/>
      <w:lvlText w:val=""/>
      <w:lvlJc w:val="left"/>
    </w:lvl>
    <w:lvl w:ilvl="8" w:tplc="01F09804">
      <w:numFmt w:val="decimal"/>
      <w:lvlText w:val=""/>
      <w:lvlJc w:val="left"/>
    </w:lvl>
  </w:abstractNum>
  <w:abstractNum w:abstractNumId="1" w15:restartNumberingAfterBreak="0">
    <w:nsid w:val="068016A7"/>
    <w:multiLevelType w:val="hybridMultilevel"/>
    <w:tmpl w:val="B1E2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2D2"/>
    <w:multiLevelType w:val="hybridMultilevel"/>
    <w:tmpl w:val="D7D0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51D"/>
    <w:multiLevelType w:val="hybridMultilevel"/>
    <w:tmpl w:val="37E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11DF"/>
    <w:multiLevelType w:val="hybridMultilevel"/>
    <w:tmpl w:val="B5F6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4A5"/>
    <w:multiLevelType w:val="hybridMultilevel"/>
    <w:tmpl w:val="8A9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73AC"/>
    <w:multiLevelType w:val="hybridMultilevel"/>
    <w:tmpl w:val="B41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35A"/>
    <w:multiLevelType w:val="hybridMultilevel"/>
    <w:tmpl w:val="1E2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21B6"/>
    <w:multiLevelType w:val="hybridMultilevel"/>
    <w:tmpl w:val="D37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B4547"/>
    <w:multiLevelType w:val="hybridMultilevel"/>
    <w:tmpl w:val="09E2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A1D02"/>
    <w:multiLevelType w:val="hybridMultilevel"/>
    <w:tmpl w:val="DE18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58A7"/>
    <w:multiLevelType w:val="hybridMultilevel"/>
    <w:tmpl w:val="6D7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16316"/>
    <w:multiLevelType w:val="hybridMultilevel"/>
    <w:tmpl w:val="3CB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35155"/>
    <w:multiLevelType w:val="hybridMultilevel"/>
    <w:tmpl w:val="01D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96527">
    <w:abstractNumId w:val="0"/>
  </w:num>
  <w:num w:numId="2" w16cid:durableId="1546872620">
    <w:abstractNumId w:val="5"/>
  </w:num>
  <w:num w:numId="3" w16cid:durableId="1858158409">
    <w:abstractNumId w:val="7"/>
  </w:num>
  <w:num w:numId="4" w16cid:durableId="223955199">
    <w:abstractNumId w:val="11"/>
  </w:num>
  <w:num w:numId="5" w16cid:durableId="1085614563">
    <w:abstractNumId w:val="12"/>
  </w:num>
  <w:num w:numId="6" w16cid:durableId="1442840861">
    <w:abstractNumId w:val="3"/>
  </w:num>
  <w:num w:numId="7" w16cid:durableId="1429042614">
    <w:abstractNumId w:val="8"/>
  </w:num>
  <w:num w:numId="8" w16cid:durableId="1225066212">
    <w:abstractNumId w:val="13"/>
  </w:num>
  <w:num w:numId="9" w16cid:durableId="290669966">
    <w:abstractNumId w:val="1"/>
  </w:num>
  <w:num w:numId="10" w16cid:durableId="2015183816">
    <w:abstractNumId w:val="4"/>
  </w:num>
  <w:num w:numId="11" w16cid:durableId="2103069681">
    <w:abstractNumId w:val="2"/>
  </w:num>
  <w:num w:numId="12" w16cid:durableId="1426682408">
    <w:abstractNumId w:val="9"/>
  </w:num>
  <w:num w:numId="13" w16cid:durableId="91359840">
    <w:abstractNumId w:val="10"/>
  </w:num>
  <w:num w:numId="14" w16cid:durableId="1173103852">
    <w:abstractNumId w:val="6"/>
  </w:num>
  <w:num w:numId="15" w16cid:durableId="16719059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D"/>
    <w:rsid w:val="00002DEC"/>
    <w:rsid w:val="000032A6"/>
    <w:rsid w:val="000065AC"/>
    <w:rsid w:val="000068E2"/>
    <w:rsid w:val="00006A0A"/>
    <w:rsid w:val="00007BCA"/>
    <w:rsid w:val="00013431"/>
    <w:rsid w:val="00024108"/>
    <w:rsid w:val="00025EB6"/>
    <w:rsid w:val="00031D3B"/>
    <w:rsid w:val="0003220F"/>
    <w:rsid w:val="0003243B"/>
    <w:rsid w:val="0003608B"/>
    <w:rsid w:val="000418A2"/>
    <w:rsid w:val="0004757C"/>
    <w:rsid w:val="000477BD"/>
    <w:rsid w:val="00051336"/>
    <w:rsid w:val="0005144D"/>
    <w:rsid w:val="0005554F"/>
    <w:rsid w:val="0006359B"/>
    <w:rsid w:val="0006409B"/>
    <w:rsid w:val="00064B90"/>
    <w:rsid w:val="00067589"/>
    <w:rsid w:val="000721C1"/>
    <w:rsid w:val="0007374A"/>
    <w:rsid w:val="00080404"/>
    <w:rsid w:val="00082D44"/>
    <w:rsid w:val="00084742"/>
    <w:rsid w:val="00094871"/>
    <w:rsid w:val="000951C7"/>
    <w:rsid w:val="000977E9"/>
    <w:rsid w:val="000A018B"/>
    <w:rsid w:val="000A10C2"/>
    <w:rsid w:val="000A2BB6"/>
    <w:rsid w:val="000A3CB5"/>
    <w:rsid w:val="000B0D46"/>
    <w:rsid w:val="000B2E68"/>
    <w:rsid w:val="000B4DDA"/>
    <w:rsid w:val="000B6EFD"/>
    <w:rsid w:val="000C3708"/>
    <w:rsid w:val="000C3761"/>
    <w:rsid w:val="000C384D"/>
    <w:rsid w:val="000C40B3"/>
    <w:rsid w:val="000C7373"/>
    <w:rsid w:val="000D2D7E"/>
    <w:rsid w:val="000D669D"/>
    <w:rsid w:val="000D7E6D"/>
    <w:rsid w:val="000E2760"/>
    <w:rsid w:val="000E313B"/>
    <w:rsid w:val="000E3E9D"/>
    <w:rsid w:val="000F0ACC"/>
    <w:rsid w:val="000F0DB8"/>
    <w:rsid w:val="000F40B8"/>
    <w:rsid w:val="000F4BB1"/>
    <w:rsid w:val="000F5B2F"/>
    <w:rsid w:val="000F7B10"/>
    <w:rsid w:val="00106DBD"/>
    <w:rsid w:val="001106B2"/>
    <w:rsid w:val="0011096A"/>
    <w:rsid w:val="00111D5C"/>
    <w:rsid w:val="00126443"/>
    <w:rsid w:val="0012689F"/>
    <w:rsid w:val="00126F5C"/>
    <w:rsid w:val="00127F25"/>
    <w:rsid w:val="001306FC"/>
    <w:rsid w:val="00133A93"/>
    <w:rsid w:val="0013503F"/>
    <w:rsid w:val="00135082"/>
    <w:rsid w:val="00135DC7"/>
    <w:rsid w:val="001448A6"/>
    <w:rsid w:val="00147ED1"/>
    <w:rsid w:val="001500D6"/>
    <w:rsid w:val="00151941"/>
    <w:rsid w:val="001539AB"/>
    <w:rsid w:val="001555DA"/>
    <w:rsid w:val="00156C54"/>
    <w:rsid w:val="00157367"/>
    <w:rsid w:val="00157C41"/>
    <w:rsid w:val="00161124"/>
    <w:rsid w:val="00163A94"/>
    <w:rsid w:val="00165F0C"/>
    <w:rsid w:val="001661D9"/>
    <w:rsid w:val="001708EC"/>
    <w:rsid w:val="00173C0D"/>
    <w:rsid w:val="00174DB0"/>
    <w:rsid w:val="00182289"/>
    <w:rsid w:val="00183772"/>
    <w:rsid w:val="001925A8"/>
    <w:rsid w:val="0019673D"/>
    <w:rsid w:val="00196A72"/>
    <w:rsid w:val="001A042D"/>
    <w:rsid w:val="001A0CD4"/>
    <w:rsid w:val="001A127E"/>
    <w:rsid w:val="001A2DAD"/>
    <w:rsid w:val="001A46BB"/>
    <w:rsid w:val="001B3B26"/>
    <w:rsid w:val="001B400E"/>
    <w:rsid w:val="001B4EFC"/>
    <w:rsid w:val="001C0C62"/>
    <w:rsid w:val="001C1EAB"/>
    <w:rsid w:val="001C55E0"/>
    <w:rsid w:val="001D38EC"/>
    <w:rsid w:val="001D42E9"/>
    <w:rsid w:val="001E085C"/>
    <w:rsid w:val="001E11A3"/>
    <w:rsid w:val="001E37F0"/>
    <w:rsid w:val="001E5ECF"/>
    <w:rsid w:val="001F052A"/>
    <w:rsid w:val="001F1BC0"/>
    <w:rsid w:val="001F2D69"/>
    <w:rsid w:val="001F4972"/>
    <w:rsid w:val="002109DF"/>
    <w:rsid w:val="00211CA3"/>
    <w:rsid w:val="0021305E"/>
    <w:rsid w:val="00221AA9"/>
    <w:rsid w:val="00222793"/>
    <w:rsid w:val="00222A49"/>
    <w:rsid w:val="00222ABE"/>
    <w:rsid w:val="0022552E"/>
    <w:rsid w:val="002417AD"/>
    <w:rsid w:val="002531D6"/>
    <w:rsid w:val="002563F7"/>
    <w:rsid w:val="002575C9"/>
    <w:rsid w:val="00257890"/>
    <w:rsid w:val="00260AEF"/>
    <w:rsid w:val="00261247"/>
    <w:rsid w:val="00264652"/>
    <w:rsid w:val="00264D12"/>
    <w:rsid w:val="00265CBC"/>
    <w:rsid w:val="00266333"/>
    <w:rsid w:val="002771E2"/>
    <w:rsid w:val="002816A7"/>
    <w:rsid w:val="00282084"/>
    <w:rsid w:val="00282483"/>
    <w:rsid w:val="00282F61"/>
    <w:rsid w:val="00284881"/>
    <w:rsid w:val="00291052"/>
    <w:rsid w:val="00291915"/>
    <w:rsid w:val="00295DC4"/>
    <w:rsid w:val="00297C28"/>
    <w:rsid w:val="002A2645"/>
    <w:rsid w:val="002A5561"/>
    <w:rsid w:val="002A78CB"/>
    <w:rsid w:val="002A7A10"/>
    <w:rsid w:val="002B5E79"/>
    <w:rsid w:val="002C0627"/>
    <w:rsid w:val="002C0859"/>
    <w:rsid w:val="002C1760"/>
    <w:rsid w:val="002C1794"/>
    <w:rsid w:val="002C70C6"/>
    <w:rsid w:val="002D2EDA"/>
    <w:rsid w:val="002D316A"/>
    <w:rsid w:val="002D6653"/>
    <w:rsid w:val="002E14B1"/>
    <w:rsid w:val="002F0DAB"/>
    <w:rsid w:val="002F1947"/>
    <w:rsid w:val="002F4029"/>
    <w:rsid w:val="00306D94"/>
    <w:rsid w:val="003078F7"/>
    <w:rsid w:val="003125DF"/>
    <w:rsid w:val="00313859"/>
    <w:rsid w:val="00316AE4"/>
    <w:rsid w:val="0031779C"/>
    <w:rsid w:val="00323C8C"/>
    <w:rsid w:val="003356A9"/>
    <w:rsid w:val="00335736"/>
    <w:rsid w:val="00342CC8"/>
    <w:rsid w:val="0034349A"/>
    <w:rsid w:val="00345859"/>
    <w:rsid w:val="00346E0E"/>
    <w:rsid w:val="00352C51"/>
    <w:rsid w:val="00353630"/>
    <w:rsid w:val="003563D2"/>
    <w:rsid w:val="00356768"/>
    <w:rsid w:val="00361FFE"/>
    <w:rsid w:val="0036675A"/>
    <w:rsid w:val="00373619"/>
    <w:rsid w:val="00376FA5"/>
    <w:rsid w:val="0038279D"/>
    <w:rsid w:val="00386D91"/>
    <w:rsid w:val="003929C2"/>
    <w:rsid w:val="00392DC5"/>
    <w:rsid w:val="00392F41"/>
    <w:rsid w:val="003A1479"/>
    <w:rsid w:val="003A1813"/>
    <w:rsid w:val="003A1F35"/>
    <w:rsid w:val="003A44E0"/>
    <w:rsid w:val="003B6BD6"/>
    <w:rsid w:val="003B7D82"/>
    <w:rsid w:val="003C4644"/>
    <w:rsid w:val="003C5690"/>
    <w:rsid w:val="003C5BE3"/>
    <w:rsid w:val="003C783F"/>
    <w:rsid w:val="003D0DA7"/>
    <w:rsid w:val="003D1577"/>
    <w:rsid w:val="003D1BD7"/>
    <w:rsid w:val="003D5E51"/>
    <w:rsid w:val="003E5645"/>
    <w:rsid w:val="003F2676"/>
    <w:rsid w:val="003F4C20"/>
    <w:rsid w:val="0040419D"/>
    <w:rsid w:val="00406987"/>
    <w:rsid w:val="00410BEC"/>
    <w:rsid w:val="00412E73"/>
    <w:rsid w:val="00413A7C"/>
    <w:rsid w:val="004141DD"/>
    <w:rsid w:val="00424DA7"/>
    <w:rsid w:val="0042608A"/>
    <w:rsid w:val="0045258B"/>
    <w:rsid w:val="0045438B"/>
    <w:rsid w:val="004551D4"/>
    <w:rsid w:val="00460A51"/>
    <w:rsid w:val="00461716"/>
    <w:rsid w:val="00461804"/>
    <w:rsid w:val="00466810"/>
    <w:rsid w:val="00471989"/>
    <w:rsid w:val="004810B7"/>
    <w:rsid w:val="00482AC4"/>
    <w:rsid w:val="00483DD2"/>
    <w:rsid w:val="00490D7E"/>
    <w:rsid w:val="00494E6F"/>
    <w:rsid w:val="004A163E"/>
    <w:rsid w:val="004A1B4D"/>
    <w:rsid w:val="004A1C90"/>
    <w:rsid w:val="004A3192"/>
    <w:rsid w:val="004A328A"/>
    <w:rsid w:val="004A58DD"/>
    <w:rsid w:val="004A5A39"/>
    <w:rsid w:val="004A6119"/>
    <w:rsid w:val="004B336E"/>
    <w:rsid w:val="004B384A"/>
    <w:rsid w:val="004B47DC"/>
    <w:rsid w:val="004B5784"/>
    <w:rsid w:val="004B7CEB"/>
    <w:rsid w:val="004C4914"/>
    <w:rsid w:val="004C50F2"/>
    <w:rsid w:val="004C5C4B"/>
    <w:rsid w:val="004D10BF"/>
    <w:rsid w:val="004D42E3"/>
    <w:rsid w:val="004D4C4C"/>
    <w:rsid w:val="004E0591"/>
    <w:rsid w:val="004E214C"/>
    <w:rsid w:val="004E503F"/>
    <w:rsid w:val="004E56AB"/>
    <w:rsid w:val="004E6F74"/>
    <w:rsid w:val="004E75B3"/>
    <w:rsid w:val="004F04BA"/>
    <w:rsid w:val="004F0EFF"/>
    <w:rsid w:val="004F2ECB"/>
    <w:rsid w:val="0050093F"/>
    <w:rsid w:val="00500E63"/>
    <w:rsid w:val="00504C89"/>
    <w:rsid w:val="00504D84"/>
    <w:rsid w:val="00514788"/>
    <w:rsid w:val="00521703"/>
    <w:rsid w:val="00522963"/>
    <w:rsid w:val="00536963"/>
    <w:rsid w:val="0054120A"/>
    <w:rsid w:val="0054371B"/>
    <w:rsid w:val="005506DF"/>
    <w:rsid w:val="00554280"/>
    <w:rsid w:val="00555EA2"/>
    <w:rsid w:val="00556501"/>
    <w:rsid w:val="00560B7C"/>
    <w:rsid w:val="00562F4B"/>
    <w:rsid w:val="00563268"/>
    <w:rsid w:val="005643BC"/>
    <w:rsid w:val="00565BFF"/>
    <w:rsid w:val="0056615E"/>
    <w:rsid w:val="005666F2"/>
    <w:rsid w:val="00573A1F"/>
    <w:rsid w:val="00584EBD"/>
    <w:rsid w:val="00586383"/>
    <w:rsid w:val="005875AD"/>
    <w:rsid w:val="005919DE"/>
    <w:rsid w:val="005A1675"/>
    <w:rsid w:val="005B2DDF"/>
    <w:rsid w:val="005B4AE7"/>
    <w:rsid w:val="005B53B0"/>
    <w:rsid w:val="005B739A"/>
    <w:rsid w:val="005C1BB6"/>
    <w:rsid w:val="005C22ED"/>
    <w:rsid w:val="005C5049"/>
    <w:rsid w:val="005C7FD6"/>
    <w:rsid w:val="005D1134"/>
    <w:rsid w:val="005D45B3"/>
    <w:rsid w:val="005E1E90"/>
    <w:rsid w:val="005E2257"/>
    <w:rsid w:val="005E7DE2"/>
    <w:rsid w:val="005F1471"/>
    <w:rsid w:val="005F6005"/>
    <w:rsid w:val="00600763"/>
    <w:rsid w:val="006064AB"/>
    <w:rsid w:val="00606819"/>
    <w:rsid w:val="00615478"/>
    <w:rsid w:val="00615871"/>
    <w:rsid w:val="006219D7"/>
    <w:rsid w:val="00623A4C"/>
    <w:rsid w:val="00624A30"/>
    <w:rsid w:val="00625FEB"/>
    <w:rsid w:val="006263CB"/>
    <w:rsid w:val="006309CC"/>
    <w:rsid w:val="00630AF9"/>
    <w:rsid w:val="00632A2F"/>
    <w:rsid w:val="00633DCC"/>
    <w:rsid w:val="00637845"/>
    <w:rsid w:val="00641F4B"/>
    <w:rsid w:val="006423D6"/>
    <w:rsid w:val="00642740"/>
    <w:rsid w:val="006437D2"/>
    <w:rsid w:val="006451B4"/>
    <w:rsid w:val="00652A5C"/>
    <w:rsid w:val="006551DA"/>
    <w:rsid w:val="00655345"/>
    <w:rsid w:val="00656B05"/>
    <w:rsid w:val="00667A6F"/>
    <w:rsid w:val="00672536"/>
    <w:rsid w:val="0068006F"/>
    <w:rsid w:val="006818AF"/>
    <w:rsid w:val="00681EDC"/>
    <w:rsid w:val="00682D64"/>
    <w:rsid w:val="00683538"/>
    <w:rsid w:val="0068649F"/>
    <w:rsid w:val="00687189"/>
    <w:rsid w:val="00692B0E"/>
    <w:rsid w:val="00695E46"/>
    <w:rsid w:val="00697CCC"/>
    <w:rsid w:val="006A72D7"/>
    <w:rsid w:val="006A788F"/>
    <w:rsid w:val="006B03F1"/>
    <w:rsid w:val="006B13B7"/>
    <w:rsid w:val="006B24D0"/>
    <w:rsid w:val="006B2942"/>
    <w:rsid w:val="006B3994"/>
    <w:rsid w:val="006C0E45"/>
    <w:rsid w:val="006C283A"/>
    <w:rsid w:val="006C2F44"/>
    <w:rsid w:val="006C3889"/>
    <w:rsid w:val="006C62E4"/>
    <w:rsid w:val="006D30E2"/>
    <w:rsid w:val="006D3A34"/>
    <w:rsid w:val="006D4829"/>
    <w:rsid w:val="006D508E"/>
    <w:rsid w:val="006D6B59"/>
    <w:rsid w:val="006D705C"/>
    <w:rsid w:val="006E3140"/>
    <w:rsid w:val="006E4660"/>
    <w:rsid w:val="006F293F"/>
    <w:rsid w:val="006F3AB0"/>
    <w:rsid w:val="006F3B38"/>
    <w:rsid w:val="006F4081"/>
    <w:rsid w:val="00702EA4"/>
    <w:rsid w:val="00712460"/>
    <w:rsid w:val="007137A4"/>
    <w:rsid w:val="0071472C"/>
    <w:rsid w:val="00715DE0"/>
    <w:rsid w:val="0071618B"/>
    <w:rsid w:val="007213E3"/>
    <w:rsid w:val="0072254A"/>
    <w:rsid w:val="00723AC7"/>
    <w:rsid w:val="00724AB9"/>
    <w:rsid w:val="00726E5F"/>
    <w:rsid w:val="007406D1"/>
    <w:rsid w:val="00744444"/>
    <w:rsid w:val="0074579B"/>
    <w:rsid w:val="00746F4F"/>
    <w:rsid w:val="0074778B"/>
    <w:rsid w:val="00752606"/>
    <w:rsid w:val="00754D5C"/>
    <w:rsid w:val="0077225E"/>
    <w:rsid w:val="00773938"/>
    <w:rsid w:val="007751F2"/>
    <w:rsid w:val="00777A0D"/>
    <w:rsid w:val="00785492"/>
    <w:rsid w:val="00786109"/>
    <w:rsid w:val="007878FC"/>
    <w:rsid w:val="007918D9"/>
    <w:rsid w:val="00792AC3"/>
    <w:rsid w:val="007931B8"/>
    <w:rsid w:val="00793207"/>
    <w:rsid w:val="00793F48"/>
    <w:rsid w:val="0079706D"/>
    <w:rsid w:val="007A1B39"/>
    <w:rsid w:val="007A3ADA"/>
    <w:rsid w:val="007A3DAB"/>
    <w:rsid w:val="007B0F72"/>
    <w:rsid w:val="007B1139"/>
    <w:rsid w:val="007B1CEB"/>
    <w:rsid w:val="007B35B2"/>
    <w:rsid w:val="007B4652"/>
    <w:rsid w:val="007C07DB"/>
    <w:rsid w:val="007C3616"/>
    <w:rsid w:val="007D1E0E"/>
    <w:rsid w:val="007D1FFF"/>
    <w:rsid w:val="007D42A0"/>
    <w:rsid w:val="007D5647"/>
    <w:rsid w:val="007E0CAA"/>
    <w:rsid w:val="007E2B08"/>
    <w:rsid w:val="007E38C5"/>
    <w:rsid w:val="007E4378"/>
    <w:rsid w:val="007E5E74"/>
    <w:rsid w:val="007E6157"/>
    <w:rsid w:val="007E685C"/>
    <w:rsid w:val="007F269A"/>
    <w:rsid w:val="007F6108"/>
    <w:rsid w:val="007F7097"/>
    <w:rsid w:val="007F7A27"/>
    <w:rsid w:val="00801ED2"/>
    <w:rsid w:val="008067A6"/>
    <w:rsid w:val="008067D2"/>
    <w:rsid w:val="00807951"/>
    <w:rsid w:val="00810E8D"/>
    <w:rsid w:val="00811446"/>
    <w:rsid w:val="008147BE"/>
    <w:rsid w:val="00820C09"/>
    <w:rsid w:val="00822BD6"/>
    <w:rsid w:val="008234B2"/>
    <w:rsid w:val="008251B3"/>
    <w:rsid w:val="00827C84"/>
    <w:rsid w:val="00830611"/>
    <w:rsid w:val="00833558"/>
    <w:rsid w:val="008339EA"/>
    <w:rsid w:val="00840905"/>
    <w:rsid w:val="00841D91"/>
    <w:rsid w:val="00844F1D"/>
    <w:rsid w:val="0084749F"/>
    <w:rsid w:val="00847576"/>
    <w:rsid w:val="00857D80"/>
    <w:rsid w:val="008602EA"/>
    <w:rsid w:val="00864202"/>
    <w:rsid w:val="008651D4"/>
    <w:rsid w:val="00870964"/>
    <w:rsid w:val="008734A9"/>
    <w:rsid w:val="00882E20"/>
    <w:rsid w:val="00892CC3"/>
    <w:rsid w:val="008A5417"/>
    <w:rsid w:val="008A6E16"/>
    <w:rsid w:val="008B4754"/>
    <w:rsid w:val="008B5443"/>
    <w:rsid w:val="008B6D4D"/>
    <w:rsid w:val="008C5332"/>
    <w:rsid w:val="008C7EEB"/>
    <w:rsid w:val="008D0DEF"/>
    <w:rsid w:val="008D1F90"/>
    <w:rsid w:val="008D2256"/>
    <w:rsid w:val="008D5E3D"/>
    <w:rsid w:val="008E0D09"/>
    <w:rsid w:val="008E582A"/>
    <w:rsid w:val="008F11C4"/>
    <w:rsid w:val="008F49F7"/>
    <w:rsid w:val="008F4A87"/>
    <w:rsid w:val="008F5117"/>
    <w:rsid w:val="008F7B7E"/>
    <w:rsid w:val="009037D0"/>
    <w:rsid w:val="0090737A"/>
    <w:rsid w:val="0091017B"/>
    <w:rsid w:val="00911BF4"/>
    <w:rsid w:val="00912605"/>
    <w:rsid w:val="009158D1"/>
    <w:rsid w:val="00915EDC"/>
    <w:rsid w:val="00922F1F"/>
    <w:rsid w:val="00930AF7"/>
    <w:rsid w:val="009333AE"/>
    <w:rsid w:val="00933447"/>
    <w:rsid w:val="00935F7F"/>
    <w:rsid w:val="009366FE"/>
    <w:rsid w:val="00942AFC"/>
    <w:rsid w:val="00943FB8"/>
    <w:rsid w:val="009446A8"/>
    <w:rsid w:val="0094664E"/>
    <w:rsid w:val="00946F3F"/>
    <w:rsid w:val="0095341E"/>
    <w:rsid w:val="0095464A"/>
    <w:rsid w:val="00954ACB"/>
    <w:rsid w:val="0096108C"/>
    <w:rsid w:val="00962E09"/>
    <w:rsid w:val="00963BA0"/>
    <w:rsid w:val="00967764"/>
    <w:rsid w:val="00970097"/>
    <w:rsid w:val="00970B35"/>
    <w:rsid w:val="009810EE"/>
    <w:rsid w:val="00984AF7"/>
    <w:rsid w:val="00984CC9"/>
    <w:rsid w:val="009867A9"/>
    <w:rsid w:val="009914E2"/>
    <w:rsid w:val="0099233F"/>
    <w:rsid w:val="00997D2C"/>
    <w:rsid w:val="009A06CD"/>
    <w:rsid w:val="009A6551"/>
    <w:rsid w:val="009A668E"/>
    <w:rsid w:val="009A70A2"/>
    <w:rsid w:val="009B1B71"/>
    <w:rsid w:val="009B54A0"/>
    <w:rsid w:val="009C1E58"/>
    <w:rsid w:val="009C3C82"/>
    <w:rsid w:val="009C5876"/>
    <w:rsid w:val="009C6405"/>
    <w:rsid w:val="009D5994"/>
    <w:rsid w:val="009E324B"/>
    <w:rsid w:val="009E59EC"/>
    <w:rsid w:val="009F5791"/>
    <w:rsid w:val="00A20C78"/>
    <w:rsid w:val="00A21D92"/>
    <w:rsid w:val="00A30799"/>
    <w:rsid w:val="00A41857"/>
    <w:rsid w:val="00A4260B"/>
    <w:rsid w:val="00A4262B"/>
    <w:rsid w:val="00A52199"/>
    <w:rsid w:val="00A52A69"/>
    <w:rsid w:val="00A53B55"/>
    <w:rsid w:val="00A57FE8"/>
    <w:rsid w:val="00A64ECE"/>
    <w:rsid w:val="00A66185"/>
    <w:rsid w:val="00A663C0"/>
    <w:rsid w:val="00A701EA"/>
    <w:rsid w:val="00A71CAD"/>
    <w:rsid w:val="00A731A2"/>
    <w:rsid w:val="00A75919"/>
    <w:rsid w:val="00A75A94"/>
    <w:rsid w:val="00A827C1"/>
    <w:rsid w:val="00A86E95"/>
    <w:rsid w:val="00A90824"/>
    <w:rsid w:val="00A91050"/>
    <w:rsid w:val="00A93F40"/>
    <w:rsid w:val="00A96F93"/>
    <w:rsid w:val="00AA1C8E"/>
    <w:rsid w:val="00AA784B"/>
    <w:rsid w:val="00AB3C1F"/>
    <w:rsid w:val="00AC155A"/>
    <w:rsid w:val="00AD0AAF"/>
    <w:rsid w:val="00AD5820"/>
    <w:rsid w:val="00AD6A35"/>
    <w:rsid w:val="00AE12C2"/>
    <w:rsid w:val="00AE1A79"/>
    <w:rsid w:val="00AE5757"/>
    <w:rsid w:val="00AE5772"/>
    <w:rsid w:val="00AF22AD"/>
    <w:rsid w:val="00AF5107"/>
    <w:rsid w:val="00AF58C5"/>
    <w:rsid w:val="00AF7F14"/>
    <w:rsid w:val="00B00998"/>
    <w:rsid w:val="00B0567E"/>
    <w:rsid w:val="00B06264"/>
    <w:rsid w:val="00B07C8F"/>
    <w:rsid w:val="00B1583A"/>
    <w:rsid w:val="00B20061"/>
    <w:rsid w:val="00B21A21"/>
    <w:rsid w:val="00B275D4"/>
    <w:rsid w:val="00B348F3"/>
    <w:rsid w:val="00B34E18"/>
    <w:rsid w:val="00B358E8"/>
    <w:rsid w:val="00B45524"/>
    <w:rsid w:val="00B56719"/>
    <w:rsid w:val="00B60C14"/>
    <w:rsid w:val="00B61007"/>
    <w:rsid w:val="00B6170E"/>
    <w:rsid w:val="00B64F18"/>
    <w:rsid w:val="00B67BFE"/>
    <w:rsid w:val="00B70650"/>
    <w:rsid w:val="00B75051"/>
    <w:rsid w:val="00B75A48"/>
    <w:rsid w:val="00B8132B"/>
    <w:rsid w:val="00B83739"/>
    <w:rsid w:val="00B84A5C"/>
    <w:rsid w:val="00B859DE"/>
    <w:rsid w:val="00B8748A"/>
    <w:rsid w:val="00B91923"/>
    <w:rsid w:val="00B92ED8"/>
    <w:rsid w:val="00BA1D6D"/>
    <w:rsid w:val="00BA6779"/>
    <w:rsid w:val="00BB03BF"/>
    <w:rsid w:val="00BB54C9"/>
    <w:rsid w:val="00BB5FCA"/>
    <w:rsid w:val="00BB7F4B"/>
    <w:rsid w:val="00BC3550"/>
    <w:rsid w:val="00BC48B8"/>
    <w:rsid w:val="00BD0E59"/>
    <w:rsid w:val="00BD34BB"/>
    <w:rsid w:val="00BD3B2A"/>
    <w:rsid w:val="00BD6F54"/>
    <w:rsid w:val="00BE5902"/>
    <w:rsid w:val="00BE788B"/>
    <w:rsid w:val="00BF0053"/>
    <w:rsid w:val="00BF36DA"/>
    <w:rsid w:val="00C07537"/>
    <w:rsid w:val="00C11AD5"/>
    <w:rsid w:val="00C12D2F"/>
    <w:rsid w:val="00C1625F"/>
    <w:rsid w:val="00C21E49"/>
    <w:rsid w:val="00C22940"/>
    <w:rsid w:val="00C23EC9"/>
    <w:rsid w:val="00C24D19"/>
    <w:rsid w:val="00C26F62"/>
    <w:rsid w:val="00C27735"/>
    <w:rsid w:val="00C277A8"/>
    <w:rsid w:val="00C309AE"/>
    <w:rsid w:val="00C365CE"/>
    <w:rsid w:val="00C417EB"/>
    <w:rsid w:val="00C42D92"/>
    <w:rsid w:val="00C45B93"/>
    <w:rsid w:val="00C474FF"/>
    <w:rsid w:val="00C528AE"/>
    <w:rsid w:val="00C52F15"/>
    <w:rsid w:val="00C548FB"/>
    <w:rsid w:val="00C55D29"/>
    <w:rsid w:val="00C56690"/>
    <w:rsid w:val="00C66133"/>
    <w:rsid w:val="00C71E87"/>
    <w:rsid w:val="00C77888"/>
    <w:rsid w:val="00C83A85"/>
    <w:rsid w:val="00C875FE"/>
    <w:rsid w:val="00C90188"/>
    <w:rsid w:val="00C92EB6"/>
    <w:rsid w:val="00CA0BD9"/>
    <w:rsid w:val="00CA328E"/>
    <w:rsid w:val="00CA37D2"/>
    <w:rsid w:val="00CA5128"/>
    <w:rsid w:val="00CB199E"/>
    <w:rsid w:val="00CB2780"/>
    <w:rsid w:val="00CB2E35"/>
    <w:rsid w:val="00CB6830"/>
    <w:rsid w:val="00CB7CE3"/>
    <w:rsid w:val="00CC0B4A"/>
    <w:rsid w:val="00CC4434"/>
    <w:rsid w:val="00CC6714"/>
    <w:rsid w:val="00CD421B"/>
    <w:rsid w:val="00CD686C"/>
    <w:rsid w:val="00CD7019"/>
    <w:rsid w:val="00CE025F"/>
    <w:rsid w:val="00CE2758"/>
    <w:rsid w:val="00CE34C0"/>
    <w:rsid w:val="00CE45B0"/>
    <w:rsid w:val="00CF1770"/>
    <w:rsid w:val="00CF1B8A"/>
    <w:rsid w:val="00CF5770"/>
    <w:rsid w:val="00CF5E5F"/>
    <w:rsid w:val="00D0014D"/>
    <w:rsid w:val="00D04CB0"/>
    <w:rsid w:val="00D109E2"/>
    <w:rsid w:val="00D137C9"/>
    <w:rsid w:val="00D14302"/>
    <w:rsid w:val="00D1475C"/>
    <w:rsid w:val="00D165B5"/>
    <w:rsid w:val="00D17BEC"/>
    <w:rsid w:val="00D17E26"/>
    <w:rsid w:val="00D22819"/>
    <w:rsid w:val="00D22A17"/>
    <w:rsid w:val="00D2483C"/>
    <w:rsid w:val="00D27ECE"/>
    <w:rsid w:val="00D456F1"/>
    <w:rsid w:val="00D511F0"/>
    <w:rsid w:val="00D53307"/>
    <w:rsid w:val="00D54EE5"/>
    <w:rsid w:val="00D613A6"/>
    <w:rsid w:val="00D614A8"/>
    <w:rsid w:val="00D63F82"/>
    <w:rsid w:val="00D640FC"/>
    <w:rsid w:val="00D66ADE"/>
    <w:rsid w:val="00D70F7D"/>
    <w:rsid w:val="00D74127"/>
    <w:rsid w:val="00D83DE6"/>
    <w:rsid w:val="00D84069"/>
    <w:rsid w:val="00D8407A"/>
    <w:rsid w:val="00D87AFD"/>
    <w:rsid w:val="00D9259A"/>
    <w:rsid w:val="00D92929"/>
    <w:rsid w:val="00D93C2E"/>
    <w:rsid w:val="00D96C4F"/>
    <w:rsid w:val="00D970A5"/>
    <w:rsid w:val="00DA10AB"/>
    <w:rsid w:val="00DA4141"/>
    <w:rsid w:val="00DB2217"/>
    <w:rsid w:val="00DB4967"/>
    <w:rsid w:val="00DB60FE"/>
    <w:rsid w:val="00DB7DD9"/>
    <w:rsid w:val="00DD0854"/>
    <w:rsid w:val="00DD2640"/>
    <w:rsid w:val="00DD2764"/>
    <w:rsid w:val="00DD447A"/>
    <w:rsid w:val="00DE50CB"/>
    <w:rsid w:val="00DE5882"/>
    <w:rsid w:val="00DF1CB7"/>
    <w:rsid w:val="00DF623D"/>
    <w:rsid w:val="00DF6BA6"/>
    <w:rsid w:val="00E0679C"/>
    <w:rsid w:val="00E074DF"/>
    <w:rsid w:val="00E11538"/>
    <w:rsid w:val="00E12FD2"/>
    <w:rsid w:val="00E206AE"/>
    <w:rsid w:val="00E22C7B"/>
    <w:rsid w:val="00E23397"/>
    <w:rsid w:val="00E250A4"/>
    <w:rsid w:val="00E322F4"/>
    <w:rsid w:val="00E32CD7"/>
    <w:rsid w:val="00E33A1D"/>
    <w:rsid w:val="00E33A38"/>
    <w:rsid w:val="00E35FCE"/>
    <w:rsid w:val="00E36D82"/>
    <w:rsid w:val="00E44EE1"/>
    <w:rsid w:val="00E47B83"/>
    <w:rsid w:val="00E5241D"/>
    <w:rsid w:val="00E5680C"/>
    <w:rsid w:val="00E61A16"/>
    <w:rsid w:val="00E727FA"/>
    <w:rsid w:val="00E76267"/>
    <w:rsid w:val="00E811CD"/>
    <w:rsid w:val="00E83953"/>
    <w:rsid w:val="00E84FE4"/>
    <w:rsid w:val="00E908FC"/>
    <w:rsid w:val="00E91E70"/>
    <w:rsid w:val="00E952A8"/>
    <w:rsid w:val="00E964F8"/>
    <w:rsid w:val="00E978B5"/>
    <w:rsid w:val="00EA1B62"/>
    <w:rsid w:val="00EA535B"/>
    <w:rsid w:val="00EB40CE"/>
    <w:rsid w:val="00EC02A0"/>
    <w:rsid w:val="00EC0CDD"/>
    <w:rsid w:val="00EC42DC"/>
    <w:rsid w:val="00EC579D"/>
    <w:rsid w:val="00ED05B0"/>
    <w:rsid w:val="00ED2ECA"/>
    <w:rsid w:val="00ED5BDC"/>
    <w:rsid w:val="00ED7799"/>
    <w:rsid w:val="00ED7DAC"/>
    <w:rsid w:val="00EE3313"/>
    <w:rsid w:val="00EE35E6"/>
    <w:rsid w:val="00EE71EA"/>
    <w:rsid w:val="00EF1971"/>
    <w:rsid w:val="00F01BDF"/>
    <w:rsid w:val="00F0352E"/>
    <w:rsid w:val="00F067A6"/>
    <w:rsid w:val="00F0747B"/>
    <w:rsid w:val="00F1482A"/>
    <w:rsid w:val="00F16B9B"/>
    <w:rsid w:val="00F22F62"/>
    <w:rsid w:val="00F26D73"/>
    <w:rsid w:val="00F276C0"/>
    <w:rsid w:val="00F31435"/>
    <w:rsid w:val="00F41CAC"/>
    <w:rsid w:val="00F444F0"/>
    <w:rsid w:val="00F47191"/>
    <w:rsid w:val="00F50AFC"/>
    <w:rsid w:val="00F56D10"/>
    <w:rsid w:val="00F56F8F"/>
    <w:rsid w:val="00F66F92"/>
    <w:rsid w:val="00F70C03"/>
    <w:rsid w:val="00F81B45"/>
    <w:rsid w:val="00F833CE"/>
    <w:rsid w:val="00F838B2"/>
    <w:rsid w:val="00F87D9B"/>
    <w:rsid w:val="00F9084A"/>
    <w:rsid w:val="00F95FFB"/>
    <w:rsid w:val="00FA5860"/>
    <w:rsid w:val="00FA5E14"/>
    <w:rsid w:val="00FB0F9A"/>
    <w:rsid w:val="00FB30E4"/>
    <w:rsid w:val="00FB5193"/>
    <w:rsid w:val="00FB6E40"/>
    <w:rsid w:val="00FC2E65"/>
    <w:rsid w:val="00FC4272"/>
    <w:rsid w:val="00FC4549"/>
    <w:rsid w:val="00FD1CCB"/>
    <w:rsid w:val="00FD1F5A"/>
    <w:rsid w:val="00FE3715"/>
    <w:rsid w:val="00FE40A8"/>
    <w:rsid w:val="00FE5F64"/>
    <w:rsid w:val="00FF2920"/>
    <w:rsid w:val="00FF5B4F"/>
    <w:rsid w:val="00FF7E8D"/>
    <w:rsid w:val="125A1EED"/>
    <w:rsid w:val="1AA8F8D1"/>
    <w:rsid w:val="363DB3A5"/>
    <w:rsid w:val="6F31CAD2"/>
    <w:rsid w:val="72EF8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62946"/>
  <w15:docId w15:val="{CE60311C-2D6B-40A0-AE47-AB7C34A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D44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is\appdata\local\microsoft\office\MNIT_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6" ma:contentTypeDescription="Create a new document." ma:contentTypeScope="" ma:versionID="5ece248ed6f96558350959b97c2a390f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c624a10296efccdc06d8025956ab9765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1D974-129D-46BD-943F-89134B5AF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AB95B-855C-49FA-B296-9EFDD43AF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31790-A44F-40A4-BA16-758C0694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1EFD1-3FEE-4520-A51A-0EFD27850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1234</TotalTime>
  <Pages>1</Pages>
  <Words>964</Words>
  <Characters>5495</Characters>
  <Application>Microsoft Office Word</Application>
  <DocSecurity>0</DocSecurity>
  <Lines>45</Lines>
  <Paragraphs>12</Paragraphs>
  <ScaleCrop>false</ScaleCrop>
  <Manager/>
  <Company>Minnesota IT Services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Morris</dc:creator>
  <cp:keywords/>
  <dc:description/>
  <cp:lastModifiedBy>Morris, Andi (MNIT)</cp:lastModifiedBy>
  <cp:revision>105</cp:revision>
  <dcterms:created xsi:type="dcterms:W3CDTF">2023-02-01T17:25:00Z</dcterms:created>
  <dcterms:modified xsi:type="dcterms:W3CDTF">2023-02-02T13:59:00Z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0x010100832966C2BD65E54BBBE133EDCB429956</vt:lpwstr>
  </property>
</Properties>
</file>