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E5747" w14:textId="7403AF22" w:rsidR="2DC5DDEA" w:rsidRPr="00F24B08" w:rsidRDefault="2DC5DDEA" w:rsidP="2DC5DDEA">
      <w:pPr>
        <w:rPr>
          <w:b/>
          <w:bCs/>
          <w:sz w:val="24"/>
          <w:szCs w:val="24"/>
        </w:rPr>
      </w:pPr>
      <w:bookmarkStart w:id="0" w:name="_GoBack"/>
      <w:bookmarkEnd w:id="0"/>
      <w:r w:rsidRPr="00F24B08">
        <w:rPr>
          <w:b/>
          <w:bCs/>
          <w:sz w:val="24"/>
          <w:szCs w:val="24"/>
        </w:rPr>
        <w:t xml:space="preserve">MAPE Local 1302 </w:t>
      </w:r>
      <w:r w:rsidR="00F24B08" w:rsidRPr="00F24B08">
        <w:rPr>
          <w:b/>
          <w:bCs/>
          <w:sz w:val="24"/>
          <w:szCs w:val="24"/>
        </w:rPr>
        <w:t>Meeting Agenda 6/8/22</w:t>
      </w:r>
    </w:p>
    <w:tbl>
      <w:tblPr>
        <w:tblStyle w:val="TableGrid"/>
        <w:tblW w:w="0" w:type="auto"/>
        <w:tblLayout w:type="fixed"/>
        <w:tblLook w:val="06A0" w:firstRow="1" w:lastRow="0" w:firstColumn="1" w:lastColumn="0" w:noHBand="1" w:noVBand="1"/>
      </w:tblPr>
      <w:tblGrid>
        <w:gridCol w:w="3120"/>
        <w:gridCol w:w="5875"/>
        <w:gridCol w:w="3695"/>
      </w:tblGrid>
      <w:tr w:rsidR="2DC5DDEA" w14:paraId="6D47B68C" w14:textId="77777777" w:rsidTr="21E7118A">
        <w:trPr>
          <w:trHeight w:val="330"/>
        </w:trPr>
        <w:tc>
          <w:tcPr>
            <w:tcW w:w="3120" w:type="dxa"/>
          </w:tcPr>
          <w:p w14:paraId="3869A890" w14:textId="060DAF91" w:rsidR="2DC5DDEA" w:rsidRPr="00F24B08" w:rsidRDefault="2DC5DDEA" w:rsidP="2DC5DDEA">
            <w:pPr>
              <w:rPr>
                <w:rFonts w:eastAsiaTheme="minorEastAsia"/>
                <w:b/>
                <w:bCs/>
                <w:sz w:val="24"/>
                <w:szCs w:val="24"/>
              </w:rPr>
            </w:pPr>
            <w:r w:rsidRPr="00F24B08">
              <w:rPr>
                <w:rFonts w:eastAsiaTheme="minorEastAsia"/>
                <w:b/>
                <w:bCs/>
                <w:sz w:val="24"/>
                <w:szCs w:val="24"/>
              </w:rPr>
              <w:t>Topics</w:t>
            </w:r>
          </w:p>
        </w:tc>
        <w:tc>
          <w:tcPr>
            <w:tcW w:w="5875" w:type="dxa"/>
          </w:tcPr>
          <w:p w14:paraId="3BD6A230" w14:textId="21DF93A8" w:rsidR="2DC5DDEA" w:rsidRPr="00F24B08" w:rsidRDefault="2DC5DDEA" w:rsidP="21E7118A">
            <w:pPr>
              <w:rPr>
                <w:rFonts w:eastAsiaTheme="minorEastAsia"/>
                <w:b/>
                <w:bCs/>
                <w:sz w:val="24"/>
                <w:szCs w:val="24"/>
              </w:rPr>
            </w:pPr>
            <w:r w:rsidRPr="21E7118A">
              <w:rPr>
                <w:rFonts w:eastAsiaTheme="minorEastAsia"/>
                <w:b/>
                <w:bCs/>
                <w:sz w:val="24"/>
                <w:szCs w:val="24"/>
              </w:rPr>
              <w:t>Details</w:t>
            </w:r>
          </w:p>
        </w:tc>
        <w:tc>
          <w:tcPr>
            <w:tcW w:w="3695" w:type="dxa"/>
          </w:tcPr>
          <w:p w14:paraId="7CEFE49F" w14:textId="33C8440E" w:rsidR="2DC5DDEA" w:rsidRPr="00F24B08" w:rsidRDefault="2DC5DDEA" w:rsidP="21E7118A">
            <w:pPr>
              <w:rPr>
                <w:rFonts w:eastAsiaTheme="minorEastAsia"/>
                <w:b/>
                <w:bCs/>
                <w:sz w:val="24"/>
                <w:szCs w:val="24"/>
              </w:rPr>
            </w:pPr>
            <w:r w:rsidRPr="21E7118A">
              <w:rPr>
                <w:rFonts w:eastAsiaTheme="minorEastAsia"/>
                <w:b/>
                <w:bCs/>
                <w:sz w:val="24"/>
                <w:szCs w:val="24"/>
              </w:rPr>
              <w:t>Notes &amp; Action Items</w:t>
            </w:r>
          </w:p>
        </w:tc>
      </w:tr>
      <w:tr w:rsidR="2DC5DDEA" w14:paraId="225DAA66" w14:textId="77777777" w:rsidTr="21E7118A">
        <w:tc>
          <w:tcPr>
            <w:tcW w:w="3120" w:type="dxa"/>
          </w:tcPr>
          <w:p w14:paraId="78CA3784" w14:textId="4F98FA26" w:rsidR="2DC5DDEA" w:rsidRPr="00F24B08" w:rsidRDefault="2DC5DDEA" w:rsidP="2DC5DDEA">
            <w:pPr>
              <w:rPr>
                <w:rFonts w:eastAsiaTheme="minorEastAsia"/>
                <w:sz w:val="24"/>
                <w:szCs w:val="24"/>
              </w:rPr>
            </w:pPr>
            <w:r w:rsidRPr="00F24B08">
              <w:rPr>
                <w:rFonts w:eastAsiaTheme="minorEastAsia"/>
                <w:sz w:val="24"/>
                <w:szCs w:val="24"/>
              </w:rPr>
              <w:t>Introductions</w:t>
            </w:r>
          </w:p>
        </w:tc>
        <w:tc>
          <w:tcPr>
            <w:tcW w:w="5875" w:type="dxa"/>
          </w:tcPr>
          <w:p w14:paraId="0B23AFEB" w14:textId="5411C8E0" w:rsidR="00F24B08" w:rsidRDefault="00F24B08" w:rsidP="00F24B08">
            <w:pPr>
              <w:rPr>
                <w:rFonts w:eastAsiaTheme="minorEastAsia"/>
                <w:sz w:val="24"/>
                <w:szCs w:val="24"/>
              </w:rPr>
            </w:pPr>
            <w:r>
              <w:rPr>
                <w:rFonts w:eastAsiaTheme="minorEastAsia"/>
                <w:sz w:val="24"/>
                <w:szCs w:val="24"/>
              </w:rPr>
              <w:t>New MAPE Local Officers (June 2022-June 2024)</w:t>
            </w:r>
          </w:p>
          <w:p w14:paraId="6DAFBAC1" w14:textId="77777777" w:rsidR="00F24B08" w:rsidRPr="00F24B08" w:rsidRDefault="00F24B08" w:rsidP="00F24B08">
            <w:pPr>
              <w:pStyle w:val="ListParagraph"/>
              <w:numPr>
                <w:ilvl w:val="0"/>
                <w:numId w:val="9"/>
              </w:numPr>
              <w:rPr>
                <w:rFonts w:eastAsiaTheme="minorEastAsia"/>
                <w:color w:val="000000" w:themeColor="text1"/>
                <w:sz w:val="24"/>
                <w:szCs w:val="24"/>
              </w:rPr>
            </w:pPr>
            <w:r w:rsidRPr="00F24B08">
              <w:rPr>
                <w:rFonts w:eastAsiaTheme="minorEastAsia"/>
                <w:color w:val="000000" w:themeColor="text1"/>
                <w:sz w:val="24"/>
                <w:szCs w:val="24"/>
              </w:rPr>
              <w:t>President – Paige Wheeler</w:t>
            </w:r>
          </w:p>
          <w:p w14:paraId="099C7FAB" w14:textId="77777777" w:rsidR="00F24B08" w:rsidRPr="00F24B08" w:rsidRDefault="00F24B08" w:rsidP="00F24B08">
            <w:pPr>
              <w:pStyle w:val="Default"/>
              <w:numPr>
                <w:ilvl w:val="0"/>
                <w:numId w:val="9"/>
              </w:numPr>
              <w:rPr>
                <w:rFonts w:asciiTheme="minorHAnsi" w:hAnsiTheme="minorHAnsi" w:cstheme="minorBidi"/>
              </w:rPr>
            </w:pPr>
            <w:r w:rsidRPr="00F24B08">
              <w:rPr>
                <w:rFonts w:asciiTheme="minorHAnsi" w:hAnsiTheme="minorHAnsi" w:cstheme="minorBidi"/>
              </w:rPr>
              <w:t>Shannon Kielblock – Vice President </w:t>
            </w:r>
          </w:p>
          <w:p w14:paraId="53DA78D8" w14:textId="77777777" w:rsidR="00F24B08" w:rsidRPr="00F24B08" w:rsidRDefault="00F24B08" w:rsidP="00F24B08">
            <w:pPr>
              <w:pStyle w:val="Default"/>
              <w:numPr>
                <w:ilvl w:val="0"/>
                <w:numId w:val="9"/>
              </w:numPr>
              <w:rPr>
                <w:rFonts w:asciiTheme="minorHAnsi" w:hAnsiTheme="minorHAnsi" w:cstheme="minorBidi"/>
              </w:rPr>
            </w:pPr>
            <w:r w:rsidRPr="00F24B08">
              <w:rPr>
                <w:rFonts w:asciiTheme="minorHAnsi" w:hAnsiTheme="minorHAnsi" w:cstheme="minorBidi"/>
              </w:rPr>
              <w:t>Rae Simonson – Treasurer </w:t>
            </w:r>
          </w:p>
          <w:p w14:paraId="7F5AD95F" w14:textId="77777777" w:rsidR="00F24B08" w:rsidRPr="00F24B08" w:rsidRDefault="00F24B08" w:rsidP="00F24B08">
            <w:pPr>
              <w:pStyle w:val="Default"/>
              <w:numPr>
                <w:ilvl w:val="0"/>
                <w:numId w:val="9"/>
              </w:numPr>
              <w:rPr>
                <w:rFonts w:asciiTheme="minorHAnsi" w:hAnsiTheme="minorHAnsi" w:cstheme="minorBidi"/>
              </w:rPr>
            </w:pPr>
            <w:r w:rsidRPr="00F24B08">
              <w:rPr>
                <w:rFonts w:asciiTheme="minorHAnsi" w:hAnsiTheme="minorHAnsi" w:cstheme="minorBidi"/>
              </w:rPr>
              <w:t>Ted Scamp – Secretary </w:t>
            </w:r>
          </w:p>
          <w:p w14:paraId="403B22FF" w14:textId="5D89CB82" w:rsidR="00F24B08" w:rsidRPr="00F24B08" w:rsidRDefault="00F24B08" w:rsidP="00F24B08">
            <w:pPr>
              <w:pStyle w:val="ListParagraph"/>
              <w:numPr>
                <w:ilvl w:val="0"/>
                <w:numId w:val="9"/>
              </w:numPr>
              <w:rPr>
                <w:rFonts w:eastAsiaTheme="minorEastAsia"/>
                <w:sz w:val="24"/>
                <w:szCs w:val="24"/>
              </w:rPr>
            </w:pPr>
            <w:r w:rsidRPr="00F24B08">
              <w:rPr>
                <w:rFonts w:eastAsiaTheme="minorEastAsia"/>
                <w:color w:val="000000" w:themeColor="text1"/>
                <w:sz w:val="24"/>
                <w:szCs w:val="24"/>
              </w:rPr>
              <w:t>Jennifer Gaul – Membership Secretary </w:t>
            </w:r>
          </w:p>
          <w:p w14:paraId="0A513018" w14:textId="77777777" w:rsidR="00F24B08" w:rsidRPr="00F24B08" w:rsidRDefault="00F24B08" w:rsidP="00F24B08">
            <w:pPr>
              <w:pStyle w:val="ListParagraph"/>
              <w:rPr>
                <w:rFonts w:eastAsiaTheme="minorEastAsia"/>
                <w:sz w:val="24"/>
                <w:szCs w:val="24"/>
              </w:rPr>
            </w:pPr>
          </w:p>
          <w:p w14:paraId="798EFCE0" w14:textId="1577A886" w:rsidR="2DC5DDEA" w:rsidRPr="00F24B08" w:rsidRDefault="2DC5DDEA" w:rsidP="21E7118A">
            <w:pPr>
              <w:rPr>
                <w:rFonts w:eastAsiaTheme="minorEastAsia"/>
                <w:sz w:val="24"/>
                <w:szCs w:val="24"/>
              </w:rPr>
            </w:pPr>
            <w:r w:rsidRPr="21E7118A">
              <w:rPr>
                <w:rFonts w:eastAsiaTheme="minorEastAsia"/>
                <w:sz w:val="24"/>
                <w:szCs w:val="24"/>
              </w:rPr>
              <w:t xml:space="preserve">New MAPE Business Agent for our </w:t>
            </w:r>
            <w:r w:rsidR="00F24B08" w:rsidRPr="21E7118A">
              <w:rPr>
                <w:rFonts w:eastAsiaTheme="minorEastAsia"/>
                <w:sz w:val="24"/>
                <w:szCs w:val="24"/>
              </w:rPr>
              <w:t>L</w:t>
            </w:r>
            <w:r w:rsidRPr="21E7118A">
              <w:rPr>
                <w:rFonts w:eastAsiaTheme="minorEastAsia"/>
                <w:sz w:val="24"/>
                <w:szCs w:val="24"/>
              </w:rPr>
              <w:t>ocal</w:t>
            </w:r>
            <w:r w:rsidR="00F24B08" w:rsidRPr="21E7118A">
              <w:rPr>
                <w:rFonts w:eastAsiaTheme="minorEastAsia"/>
                <w:sz w:val="24"/>
                <w:szCs w:val="24"/>
              </w:rPr>
              <w:t xml:space="preserve">:  Amanda Prince, </w:t>
            </w:r>
            <w:hyperlink r:id="rId8">
              <w:r w:rsidR="00F24B08" w:rsidRPr="21E7118A">
                <w:rPr>
                  <w:rStyle w:val="Hyperlink"/>
                  <w:sz w:val="24"/>
                  <w:szCs w:val="24"/>
                </w:rPr>
                <w:t>aprince@mape.org,</w:t>
              </w:r>
            </w:hyperlink>
            <w:r w:rsidR="21E7118A" w:rsidRPr="21E7118A">
              <w:rPr>
                <w:sz w:val="24"/>
                <w:szCs w:val="24"/>
              </w:rPr>
              <w:t xml:space="preserve"> cell: </w:t>
            </w:r>
            <w:r w:rsidR="05CF0300" w:rsidRPr="21E7118A">
              <w:rPr>
                <w:rFonts w:eastAsiaTheme="minorEastAsia"/>
                <w:sz w:val="24"/>
                <w:szCs w:val="24"/>
              </w:rPr>
              <w:t xml:space="preserve">612-963-1307.  Does both organizing and </w:t>
            </w:r>
            <w:proofErr w:type="gramStart"/>
            <w:r w:rsidR="05CF0300" w:rsidRPr="21E7118A">
              <w:rPr>
                <w:rFonts w:eastAsiaTheme="minorEastAsia"/>
                <w:sz w:val="24"/>
                <w:szCs w:val="24"/>
              </w:rPr>
              <w:t>enforcement.</w:t>
            </w:r>
            <w:proofErr w:type="gramEnd"/>
          </w:p>
        </w:tc>
        <w:tc>
          <w:tcPr>
            <w:tcW w:w="3695" w:type="dxa"/>
          </w:tcPr>
          <w:p w14:paraId="6FD8EF4B" w14:textId="7CF1C9BD" w:rsidR="2DC5DDEA" w:rsidRPr="00F24B08" w:rsidRDefault="2DC5DDEA" w:rsidP="05CF0300">
            <w:pPr>
              <w:rPr>
                <w:rFonts w:eastAsiaTheme="minorEastAsia"/>
                <w:sz w:val="24"/>
                <w:szCs w:val="24"/>
              </w:rPr>
            </w:pPr>
          </w:p>
        </w:tc>
      </w:tr>
      <w:tr w:rsidR="00F24B08" w14:paraId="49293246" w14:textId="77777777" w:rsidTr="21E7118A">
        <w:tc>
          <w:tcPr>
            <w:tcW w:w="3120" w:type="dxa"/>
          </w:tcPr>
          <w:p w14:paraId="2455679A" w14:textId="57998EFF" w:rsidR="00F24B08" w:rsidRDefault="00F24B08" w:rsidP="2DC5DDEA">
            <w:pPr>
              <w:rPr>
                <w:rFonts w:eastAsiaTheme="minorEastAsia"/>
                <w:sz w:val="24"/>
                <w:szCs w:val="24"/>
              </w:rPr>
            </w:pPr>
            <w:r>
              <w:rPr>
                <w:rFonts w:eastAsiaTheme="minorEastAsia"/>
                <w:sz w:val="24"/>
                <w:szCs w:val="24"/>
              </w:rPr>
              <w:t>Local President Updates</w:t>
            </w:r>
          </w:p>
        </w:tc>
        <w:tc>
          <w:tcPr>
            <w:tcW w:w="5875" w:type="dxa"/>
          </w:tcPr>
          <w:p w14:paraId="12CA434C" w14:textId="77777777" w:rsidR="00F24B08" w:rsidRDefault="00F24B08" w:rsidP="4FBFBE16">
            <w:pPr>
              <w:rPr>
                <w:rFonts w:eastAsiaTheme="minorEastAsia"/>
                <w:b/>
                <w:bCs/>
                <w:sz w:val="24"/>
                <w:szCs w:val="24"/>
              </w:rPr>
            </w:pPr>
            <w:r w:rsidRPr="4FBFBE16">
              <w:rPr>
                <w:rFonts w:eastAsiaTheme="minorEastAsia"/>
                <w:b/>
                <w:bCs/>
                <w:sz w:val="24"/>
                <w:szCs w:val="24"/>
              </w:rPr>
              <w:t>Juneteenth Holiday</w:t>
            </w:r>
          </w:p>
          <w:p w14:paraId="120DAA6C" w14:textId="3A75F68E" w:rsidR="00F24B08" w:rsidRDefault="00F24B08" w:rsidP="3AB341AC">
            <w:pPr>
              <w:pStyle w:val="ListParagraph"/>
              <w:numPr>
                <w:ilvl w:val="0"/>
                <w:numId w:val="12"/>
              </w:numPr>
              <w:rPr>
                <w:rFonts w:eastAsiaTheme="minorEastAsia"/>
                <w:sz w:val="24"/>
                <w:szCs w:val="24"/>
              </w:rPr>
            </w:pPr>
            <w:r w:rsidRPr="3AB341AC">
              <w:rPr>
                <w:rFonts w:eastAsiaTheme="minorEastAsia"/>
                <w:sz w:val="24"/>
                <w:szCs w:val="24"/>
              </w:rPr>
              <w:t xml:space="preserve">See email from MAPE from 6/7.  </w:t>
            </w:r>
          </w:p>
          <w:p w14:paraId="57DEC6BF" w14:textId="77777777" w:rsidR="00F24B08" w:rsidRDefault="00F24B08" w:rsidP="00F24B08">
            <w:pPr>
              <w:pStyle w:val="ListParagraph"/>
              <w:numPr>
                <w:ilvl w:val="0"/>
                <w:numId w:val="12"/>
              </w:numPr>
              <w:rPr>
                <w:rFonts w:eastAsiaTheme="minorEastAsia"/>
                <w:sz w:val="24"/>
                <w:szCs w:val="24"/>
              </w:rPr>
            </w:pPr>
            <w:r w:rsidRPr="00F24B08">
              <w:rPr>
                <w:rFonts w:eastAsiaTheme="minorEastAsia"/>
                <w:sz w:val="24"/>
                <w:szCs w:val="24"/>
              </w:rPr>
              <w:t>Some will have Mon. June 20</w:t>
            </w:r>
            <w:r w:rsidRPr="00F24B08">
              <w:rPr>
                <w:rFonts w:eastAsiaTheme="minorEastAsia"/>
                <w:sz w:val="24"/>
                <w:szCs w:val="24"/>
                <w:vertAlign w:val="superscript"/>
              </w:rPr>
              <w:t>th</w:t>
            </w:r>
            <w:r w:rsidRPr="00F24B08">
              <w:rPr>
                <w:rFonts w:eastAsiaTheme="minorEastAsia"/>
                <w:sz w:val="24"/>
                <w:szCs w:val="24"/>
              </w:rPr>
              <w:t xml:space="preserve"> as a holiday.  But, some sites will still have to work, with additional compensation.  </w:t>
            </w:r>
          </w:p>
          <w:p w14:paraId="05F2A848" w14:textId="314FA7A2" w:rsidR="00F24B08" w:rsidRPr="00F24B08" w:rsidRDefault="00F24B08" w:rsidP="4FBFBE16">
            <w:pPr>
              <w:pStyle w:val="ListParagraph"/>
              <w:numPr>
                <w:ilvl w:val="0"/>
                <w:numId w:val="12"/>
              </w:numPr>
              <w:rPr>
                <w:rFonts w:eastAsiaTheme="minorEastAsia"/>
                <w:sz w:val="24"/>
                <w:szCs w:val="24"/>
              </w:rPr>
            </w:pPr>
            <w:r w:rsidRPr="4FBFBE16">
              <w:rPr>
                <w:rFonts w:eastAsiaTheme="minorEastAsia"/>
                <w:sz w:val="24"/>
                <w:szCs w:val="24"/>
              </w:rPr>
              <w:t xml:space="preserve">Email </w:t>
            </w:r>
            <w:hyperlink r:id="rId9">
              <w:r w:rsidRPr="4FBFBE16">
                <w:rPr>
                  <w:rStyle w:val="Hyperlink"/>
                  <w:rFonts w:eastAsiaTheme="minorEastAsia"/>
                  <w:sz w:val="24"/>
                  <w:szCs w:val="24"/>
                </w:rPr>
                <w:t>Action@mape.org</w:t>
              </w:r>
            </w:hyperlink>
            <w:r w:rsidRPr="4FBFBE16">
              <w:rPr>
                <w:rFonts w:eastAsiaTheme="minorEastAsia"/>
                <w:sz w:val="24"/>
                <w:szCs w:val="24"/>
              </w:rPr>
              <w:t xml:space="preserve"> with questions. </w:t>
            </w:r>
          </w:p>
          <w:p w14:paraId="15CE56E5" w14:textId="77777777" w:rsidR="00F24B08" w:rsidRDefault="00F24B08" w:rsidP="4FBFBE16">
            <w:pPr>
              <w:rPr>
                <w:rFonts w:eastAsiaTheme="minorEastAsia"/>
                <w:sz w:val="24"/>
                <w:szCs w:val="24"/>
              </w:rPr>
            </w:pPr>
          </w:p>
          <w:p w14:paraId="20503A39" w14:textId="757AC359" w:rsidR="4FBFBE16" w:rsidRDefault="4FBFBE16" w:rsidP="4FBFBE16">
            <w:pPr>
              <w:rPr>
                <w:rFonts w:ascii="Calibri" w:eastAsia="Calibri" w:hAnsi="Calibri" w:cs="Calibri"/>
                <w:b/>
                <w:bCs/>
                <w:sz w:val="24"/>
                <w:szCs w:val="24"/>
              </w:rPr>
            </w:pPr>
            <w:r w:rsidRPr="4FBFBE16">
              <w:rPr>
                <w:rFonts w:ascii="Calibri" w:eastAsia="Calibri" w:hAnsi="Calibri" w:cs="Calibri"/>
                <w:b/>
                <w:bCs/>
                <w:sz w:val="24"/>
                <w:szCs w:val="24"/>
              </w:rPr>
              <w:t>Frontline Worker Pay Applications</w:t>
            </w:r>
          </w:p>
          <w:p w14:paraId="681CC64B" w14:textId="6FCA0113" w:rsidR="4FBFBE16" w:rsidRDefault="4FBFBE16" w:rsidP="4FBFBE16">
            <w:pPr>
              <w:pStyle w:val="ListParagraph"/>
              <w:numPr>
                <w:ilvl w:val="0"/>
                <w:numId w:val="3"/>
              </w:numPr>
              <w:rPr>
                <w:rFonts w:ascii="Calibri" w:eastAsia="Calibri" w:hAnsi="Calibri" w:cs="Calibri"/>
                <w:sz w:val="24"/>
                <w:szCs w:val="24"/>
              </w:rPr>
            </w:pPr>
            <w:r w:rsidRPr="4FBFBE16">
              <w:rPr>
                <w:rFonts w:ascii="Calibri" w:eastAsia="Calibri" w:hAnsi="Calibri" w:cs="Calibri"/>
                <w:sz w:val="24"/>
                <w:szCs w:val="24"/>
              </w:rPr>
              <w:t>Accepted June 8</w:t>
            </w:r>
            <w:r w:rsidRPr="4FBFBE16">
              <w:rPr>
                <w:rFonts w:ascii="Calibri" w:eastAsia="Calibri" w:hAnsi="Calibri" w:cs="Calibri"/>
                <w:sz w:val="24"/>
                <w:szCs w:val="24"/>
                <w:vertAlign w:val="superscript"/>
              </w:rPr>
              <w:t>th</w:t>
            </w:r>
            <w:r w:rsidRPr="4FBFBE16">
              <w:rPr>
                <w:rFonts w:ascii="Calibri" w:eastAsia="Calibri" w:hAnsi="Calibri" w:cs="Calibri"/>
                <w:sz w:val="24"/>
                <w:szCs w:val="24"/>
              </w:rPr>
              <w:t>.  Application open for ONLY 45 DAYS.</w:t>
            </w:r>
          </w:p>
          <w:p w14:paraId="301FD707" w14:textId="547C9A4E" w:rsidR="4FBFBE16" w:rsidRDefault="4FBFBE16" w:rsidP="4FBFBE16">
            <w:pPr>
              <w:pStyle w:val="ListParagraph"/>
              <w:numPr>
                <w:ilvl w:val="0"/>
                <w:numId w:val="3"/>
              </w:numPr>
              <w:spacing w:line="259" w:lineRule="auto"/>
              <w:rPr>
                <w:rFonts w:ascii="Calibri" w:eastAsia="Calibri" w:hAnsi="Calibri" w:cs="Calibri"/>
                <w:sz w:val="24"/>
                <w:szCs w:val="24"/>
              </w:rPr>
            </w:pPr>
            <w:r w:rsidRPr="4FBFBE16">
              <w:rPr>
                <w:rFonts w:ascii="Calibri" w:eastAsia="Calibri" w:hAnsi="Calibri" w:cs="Calibri"/>
                <w:sz w:val="24"/>
                <w:szCs w:val="24"/>
              </w:rPr>
              <w:t>See links for more info:</w:t>
            </w:r>
          </w:p>
          <w:p w14:paraId="63BA73B3" w14:textId="02584C82" w:rsidR="4FBFBE16" w:rsidRDefault="00ED6AD3" w:rsidP="4FBFBE16">
            <w:pPr>
              <w:rPr>
                <w:sz w:val="24"/>
                <w:szCs w:val="24"/>
              </w:rPr>
            </w:pPr>
            <w:hyperlink r:id="rId10">
              <w:r w:rsidR="4FBFBE16" w:rsidRPr="4FBFBE16">
                <w:rPr>
                  <w:rStyle w:val="Hyperlink"/>
                  <w:rFonts w:ascii="Calibri" w:eastAsia="Calibri" w:hAnsi="Calibri" w:cs="Calibri"/>
                  <w:sz w:val="24"/>
                  <w:szCs w:val="24"/>
                </w:rPr>
                <w:t>https://www.dli.mn.gov/notice</w:t>
              </w:r>
            </w:hyperlink>
          </w:p>
          <w:p w14:paraId="607A9D96" w14:textId="2F525D30" w:rsidR="4FBFBE16" w:rsidRDefault="00ED6AD3" w:rsidP="4FBFBE16">
            <w:pPr>
              <w:rPr>
                <w:sz w:val="24"/>
                <w:szCs w:val="24"/>
              </w:rPr>
            </w:pPr>
            <w:hyperlink r:id="rId11">
              <w:r w:rsidR="4FBFBE16" w:rsidRPr="4FBFBE16">
                <w:rPr>
                  <w:rStyle w:val="Hyperlink"/>
                  <w:rFonts w:ascii="Calibri" w:eastAsia="Calibri" w:hAnsi="Calibri" w:cs="Calibri"/>
                  <w:sz w:val="24"/>
                  <w:szCs w:val="24"/>
                </w:rPr>
                <w:t>https://mape.org/news/bonus-checks-coming-workers-frontline-during-pandemic</w:t>
              </w:r>
            </w:hyperlink>
          </w:p>
          <w:p w14:paraId="5CB0B386" w14:textId="28E94636" w:rsidR="4FBFBE16" w:rsidRDefault="00ED6AD3" w:rsidP="4FBFBE16">
            <w:pPr>
              <w:rPr>
                <w:sz w:val="24"/>
                <w:szCs w:val="24"/>
              </w:rPr>
            </w:pPr>
            <w:hyperlink r:id="rId12">
              <w:r w:rsidR="4FBFBE16" w:rsidRPr="4FBFBE16">
                <w:rPr>
                  <w:rStyle w:val="Hyperlink"/>
                  <w:rFonts w:ascii="Calibri" w:eastAsia="Calibri" w:hAnsi="Calibri" w:cs="Calibri"/>
                  <w:sz w:val="24"/>
                  <w:szCs w:val="24"/>
                </w:rPr>
                <w:t>https://www.dli.mn.gov/sites/default/files/pdf/fwp_application_fact_sheet.pdf</w:t>
              </w:r>
            </w:hyperlink>
          </w:p>
          <w:p w14:paraId="0A420B62" w14:textId="79EA48DB" w:rsidR="4FBFBE16" w:rsidRDefault="00ED6AD3" w:rsidP="4FBFBE16">
            <w:pPr>
              <w:rPr>
                <w:sz w:val="24"/>
                <w:szCs w:val="24"/>
              </w:rPr>
            </w:pPr>
            <w:hyperlink r:id="rId13">
              <w:r w:rsidR="4FBFBE16" w:rsidRPr="4FBFBE16">
                <w:rPr>
                  <w:rStyle w:val="Hyperlink"/>
                  <w:rFonts w:ascii="Calibri" w:eastAsia="Calibri" w:hAnsi="Calibri" w:cs="Calibri"/>
                  <w:sz w:val="24"/>
                  <w:szCs w:val="24"/>
                </w:rPr>
                <w:t>https://www.dli.mn.gov/sites/default/files/pdf/fwp_faqs.pdf</w:t>
              </w:r>
            </w:hyperlink>
          </w:p>
          <w:p w14:paraId="7FEADABF" w14:textId="5BA42F2E" w:rsidR="4FBFBE16" w:rsidRDefault="4FBFBE16" w:rsidP="4FBFBE16">
            <w:pPr>
              <w:rPr>
                <w:rFonts w:eastAsiaTheme="minorEastAsia"/>
                <w:sz w:val="24"/>
                <w:szCs w:val="24"/>
              </w:rPr>
            </w:pPr>
          </w:p>
          <w:p w14:paraId="4366172D" w14:textId="2850B32E" w:rsidR="00F24B08" w:rsidRDefault="00ED6AD3" w:rsidP="4FBFBE16">
            <w:pPr>
              <w:rPr>
                <w:rFonts w:eastAsiaTheme="minorEastAsia"/>
                <w:b/>
                <w:bCs/>
                <w:sz w:val="24"/>
                <w:szCs w:val="24"/>
              </w:rPr>
            </w:pPr>
            <w:hyperlink r:id="rId14">
              <w:r w:rsidR="00F24B08" w:rsidRPr="4FBFBE16">
                <w:rPr>
                  <w:rStyle w:val="Hyperlink"/>
                  <w:rFonts w:eastAsiaTheme="minorEastAsia"/>
                  <w:b/>
                  <w:bCs/>
                  <w:sz w:val="24"/>
                  <w:szCs w:val="24"/>
                </w:rPr>
                <w:t>MAPE Member Recruitment Retreat</w:t>
              </w:r>
            </w:hyperlink>
          </w:p>
          <w:p w14:paraId="7B744D78" w14:textId="15550BEC" w:rsidR="00F24B08" w:rsidRPr="00F24B08" w:rsidRDefault="00F24B08" w:rsidP="4FBFBE16">
            <w:pPr>
              <w:pStyle w:val="ListParagraph"/>
              <w:numPr>
                <w:ilvl w:val="0"/>
                <w:numId w:val="13"/>
              </w:numPr>
              <w:rPr>
                <w:rFonts w:eastAsiaTheme="minorEastAsia"/>
                <w:sz w:val="24"/>
                <w:szCs w:val="24"/>
              </w:rPr>
            </w:pPr>
            <w:r w:rsidRPr="21E7118A">
              <w:rPr>
                <w:rFonts w:eastAsiaTheme="minorEastAsia"/>
                <w:sz w:val="24"/>
                <w:szCs w:val="24"/>
              </w:rPr>
              <w:t>Fri. June 10</w:t>
            </w:r>
            <w:r w:rsidRPr="21E7118A">
              <w:rPr>
                <w:rFonts w:eastAsiaTheme="minorEastAsia"/>
                <w:sz w:val="24"/>
                <w:szCs w:val="24"/>
                <w:vertAlign w:val="superscript"/>
              </w:rPr>
              <w:t>th</w:t>
            </w:r>
            <w:r w:rsidRPr="21E7118A">
              <w:rPr>
                <w:rFonts w:eastAsiaTheme="minorEastAsia"/>
                <w:sz w:val="24"/>
                <w:szCs w:val="24"/>
              </w:rPr>
              <w:t xml:space="preserve"> 8 am-4:30 pm</w:t>
            </w:r>
          </w:p>
        </w:tc>
        <w:tc>
          <w:tcPr>
            <w:tcW w:w="3695" w:type="dxa"/>
          </w:tcPr>
          <w:p w14:paraId="40C3079C" w14:textId="23C7386A" w:rsidR="00F24B08" w:rsidRPr="00F24B08" w:rsidRDefault="05CF0300" w:rsidP="21E7118A">
            <w:pPr>
              <w:rPr>
                <w:rFonts w:eastAsiaTheme="minorEastAsia"/>
                <w:b/>
                <w:bCs/>
                <w:sz w:val="24"/>
                <w:szCs w:val="24"/>
              </w:rPr>
            </w:pPr>
            <w:r w:rsidRPr="21E7118A">
              <w:rPr>
                <w:rFonts w:eastAsiaTheme="minorEastAsia"/>
                <w:b/>
                <w:bCs/>
                <w:sz w:val="24"/>
                <w:szCs w:val="24"/>
              </w:rPr>
              <w:lastRenderedPageBreak/>
              <w:t>Juneteenth Holiday</w:t>
            </w:r>
          </w:p>
          <w:p w14:paraId="57C019BE" w14:textId="056570CF" w:rsidR="00F24B08" w:rsidRPr="00F24B08" w:rsidRDefault="05CF0300" w:rsidP="05CF0300">
            <w:pPr>
              <w:rPr>
                <w:rFonts w:eastAsiaTheme="minorEastAsia"/>
                <w:sz w:val="24"/>
                <w:szCs w:val="24"/>
              </w:rPr>
            </w:pPr>
            <w:r w:rsidRPr="21E7118A">
              <w:rPr>
                <w:rFonts w:eastAsiaTheme="minorEastAsia"/>
                <w:sz w:val="24"/>
                <w:szCs w:val="24"/>
              </w:rPr>
              <w:t>8 hours paid vs scheduled hours?</w:t>
            </w:r>
          </w:p>
          <w:p w14:paraId="28701C96" w14:textId="679515F0" w:rsidR="05CF0300" w:rsidRDefault="05CF0300" w:rsidP="21E7118A">
            <w:pPr>
              <w:rPr>
                <w:rFonts w:ascii="Calibri" w:eastAsia="Calibri" w:hAnsi="Calibri" w:cs="Calibri"/>
                <w:sz w:val="24"/>
                <w:szCs w:val="24"/>
              </w:rPr>
            </w:pPr>
            <w:r w:rsidRPr="21E7118A">
              <w:rPr>
                <w:rFonts w:eastAsiaTheme="minorEastAsia"/>
                <w:sz w:val="24"/>
                <w:szCs w:val="24"/>
              </w:rPr>
              <w:t xml:space="preserve">‘Section 4. Holiday Pay. Holiday pay shall be computed at the employee's regular hourly rate of pay multiplied by the number of hours the employee would otherwise be scheduled to work on the day that the holiday falls, and shall be paid in cash.’ </w:t>
            </w:r>
            <w:r w:rsidR="21E7118A" w:rsidRPr="21E7118A">
              <w:rPr>
                <w:rFonts w:ascii="Calibri" w:eastAsia="Calibri" w:hAnsi="Calibri" w:cs="Calibri"/>
                <w:sz w:val="24"/>
                <w:szCs w:val="24"/>
              </w:rPr>
              <w:t>The language in Sect 4 of A11 indicates that that the holiday pay will be for what the employee would be regularly scheduled.</w:t>
            </w:r>
          </w:p>
          <w:p w14:paraId="08E3998D" w14:textId="7E13A1BE" w:rsidR="00F24B08" w:rsidRPr="00F24B08" w:rsidRDefault="00F24B08" w:rsidP="05CF0300">
            <w:pPr>
              <w:rPr>
                <w:rFonts w:eastAsiaTheme="minorEastAsia"/>
                <w:sz w:val="24"/>
                <w:szCs w:val="24"/>
              </w:rPr>
            </w:pPr>
          </w:p>
          <w:p w14:paraId="6AD3D8B3" w14:textId="2AC7296C" w:rsidR="00F24B08" w:rsidRPr="00F24B08" w:rsidRDefault="21E7118A" w:rsidP="21E7118A">
            <w:pPr>
              <w:rPr>
                <w:rFonts w:eastAsiaTheme="minorEastAsia"/>
                <w:b/>
                <w:bCs/>
                <w:sz w:val="24"/>
                <w:szCs w:val="24"/>
              </w:rPr>
            </w:pPr>
            <w:r w:rsidRPr="21E7118A">
              <w:rPr>
                <w:rFonts w:eastAsiaTheme="minorEastAsia"/>
                <w:b/>
                <w:bCs/>
                <w:sz w:val="24"/>
                <w:szCs w:val="24"/>
              </w:rPr>
              <w:t>Frontline Worker Pay Application</w:t>
            </w:r>
          </w:p>
          <w:p w14:paraId="37CCDC38" w14:textId="38FC8878" w:rsidR="00F24B08" w:rsidRPr="00F24B08" w:rsidRDefault="05CF0300" w:rsidP="05CF0300">
            <w:pPr>
              <w:rPr>
                <w:rFonts w:eastAsiaTheme="minorEastAsia"/>
                <w:sz w:val="24"/>
                <w:szCs w:val="24"/>
              </w:rPr>
            </w:pPr>
            <w:r w:rsidRPr="05CF0300">
              <w:rPr>
                <w:rFonts w:eastAsiaTheme="minorEastAsia"/>
                <w:sz w:val="24"/>
                <w:szCs w:val="24"/>
              </w:rPr>
              <w:t>Paige completed the application in about 20 minutes.</w:t>
            </w:r>
          </w:p>
        </w:tc>
      </w:tr>
      <w:tr w:rsidR="2DC5DDEA" w14:paraId="4E0086AB" w14:textId="77777777" w:rsidTr="21E7118A">
        <w:tc>
          <w:tcPr>
            <w:tcW w:w="3120" w:type="dxa"/>
          </w:tcPr>
          <w:p w14:paraId="683B474D" w14:textId="118923CE" w:rsidR="2DC5DDEA" w:rsidRPr="00F24B08" w:rsidRDefault="00F24B08" w:rsidP="2DC5DDEA">
            <w:pPr>
              <w:rPr>
                <w:rFonts w:eastAsiaTheme="minorEastAsia"/>
                <w:sz w:val="24"/>
                <w:szCs w:val="24"/>
              </w:rPr>
            </w:pPr>
            <w:r>
              <w:rPr>
                <w:rFonts w:eastAsiaTheme="minorEastAsia"/>
                <w:sz w:val="24"/>
                <w:szCs w:val="24"/>
              </w:rPr>
              <w:t xml:space="preserve">Meet Your Local Colleagues: </w:t>
            </w:r>
            <w:proofErr w:type="gramStart"/>
            <w:r>
              <w:rPr>
                <w:rFonts w:eastAsiaTheme="minorEastAsia"/>
                <w:sz w:val="24"/>
                <w:szCs w:val="24"/>
              </w:rPr>
              <w:t>5 minute</w:t>
            </w:r>
            <w:proofErr w:type="gramEnd"/>
            <w:r>
              <w:rPr>
                <w:rFonts w:eastAsiaTheme="minorEastAsia"/>
                <w:sz w:val="24"/>
                <w:szCs w:val="24"/>
              </w:rPr>
              <w:t xml:space="preserve"> breakouts</w:t>
            </w:r>
          </w:p>
        </w:tc>
        <w:tc>
          <w:tcPr>
            <w:tcW w:w="5875" w:type="dxa"/>
          </w:tcPr>
          <w:p w14:paraId="0358520A" w14:textId="558BCA97" w:rsidR="2DC5DDEA" w:rsidRPr="00F24B08" w:rsidRDefault="00F24B08" w:rsidP="2DC5DDEA">
            <w:pPr>
              <w:pStyle w:val="ListParagraph"/>
              <w:numPr>
                <w:ilvl w:val="0"/>
                <w:numId w:val="8"/>
              </w:numPr>
              <w:rPr>
                <w:rFonts w:eastAsiaTheme="minorEastAsia"/>
                <w:sz w:val="24"/>
                <w:szCs w:val="24"/>
              </w:rPr>
            </w:pPr>
            <w:r>
              <w:rPr>
                <w:rFonts w:eastAsiaTheme="minorEastAsia"/>
                <w:sz w:val="24"/>
                <w:szCs w:val="24"/>
              </w:rPr>
              <w:t xml:space="preserve">Introduce yourselves:  Name, work site, job, and what you’re looking forward to this summer. </w:t>
            </w:r>
          </w:p>
        </w:tc>
        <w:tc>
          <w:tcPr>
            <w:tcW w:w="3695" w:type="dxa"/>
          </w:tcPr>
          <w:p w14:paraId="76A9F73B" w14:textId="4892435C" w:rsidR="2DC5DDEA" w:rsidRPr="00F24B08" w:rsidRDefault="05CF0300" w:rsidP="05CF0300">
            <w:pPr>
              <w:rPr>
                <w:rFonts w:eastAsiaTheme="minorEastAsia"/>
                <w:sz w:val="24"/>
                <w:szCs w:val="24"/>
              </w:rPr>
            </w:pPr>
            <w:r w:rsidRPr="05CF0300">
              <w:rPr>
                <w:rFonts w:eastAsiaTheme="minorEastAsia"/>
                <w:sz w:val="24"/>
                <w:szCs w:val="24"/>
              </w:rPr>
              <w:t>Recommendation for 7 to 10 minutes next time.</w:t>
            </w:r>
          </w:p>
        </w:tc>
      </w:tr>
      <w:tr w:rsidR="00F24B08" w14:paraId="45D1450D" w14:textId="77777777" w:rsidTr="21E7118A">
        <w:tc>
          <w:tcPr>
            <w:tcW w:w="3120" w:type="dxa"/>
          </w:tcPr>
          <w:p w14:paraId="6F5EFC12" w14:textId="4A43B4CB" w:rsidR="00F24B08" w:rsidRPr="00F24B08" w:rsidRDefault="00F24B08" w:rsidP="2DC5DDEA">
            <w:pPr>
              <w:rPr>
                <w:rFonts w:eastAsiaTheme="minorEastAsia"/>
                <w:sz w:val="24"/>
                <w:szCs w:val="24"/>
              </w:rPr>
            </w:pPr>
            <w:r>
              <w:rPr>
                <w:rFonts w:eastAsiaTheme="minorEastAsia"/>
                <w:sz w:val="24"/>
                <w:szCs w:val="24"/>
              </w:rPr>
              <w:t>Educational Component at Future Meetings</w:t>
            </w:r>
          </w:p>
        </w:tc>
        <w:tc>
          <w:tcPr>
            <w:tcW w:w="5875" w:type="dxa"/>
          </w:tcPr>
          <w:p w14:paraId="3ED5CCDD" w14:textId="77777777" w:rsidR="00F24B08" w:rsidRDefault="00F24B08" w:rsidP="00F24B08">
            <w:pPr>
              <w:pStyle w:val="ListParagraph"/>
              <w:numPr>
                <w:ilvl w:val="0"/>
                <w:numId w:val="14"/>
              </w:numPr>
              <w:rPr>
                <w:rFonts w:eastAsiaTheme="minorEastAsia"/>
                <w:sz w:val="24"/>
                <w:szCs w:val="24"/>
              </w:rPr>
            </w:pPr>
            <w:r>
              <w:rPr>
                <w:rFonts w:eastAsiaTheme="minorEastAsia"/>
                <w:sz w:val="24"/>
                <w:szCs w:val="24"/>
              </w:rPr>
              <w:t xml:space="preserve">Would you want a </w:t>
            </w:r>
            <w:proofErr w:type="gramStart"/>
            <w:r>
              <w:rPr>
                <w:rFonts w:eastAsiaTheme="minorEastAsia"/>
                <w:sz w:val="24"/>
                <w:szCs w:val="24"/>
              </w:rPr>
              <w:t>5-10 minute</w:t>
            </w:r>
            <w:proofErr w:type="gramEnd"/>
            <w:r>
              <w:rPr>
                <w:rFonts w:eastAsiaTheme="minorEastAsia"/>
                <w:sz w:val="24"/>
                <w:szCs w:val="24"/>
              </w:rPr>
              <w:t xml:space="preserve"> guest speaker </w:t>
            </w:r>
            <w:r w:rsidR="00F14B50">
              <w:rPr>
                <w:rFonts w:eastAsiaTheme="minorEastAsia"/>
                <w:sz w:val="24"/>
                <w:szCs w:val="24"/>
              </w:rPr>
              <w:t xml:space="preserve">at future meetings, talking about topics relevant to the union? </w:t>
            </w:r>
          </w:p>
          <w:p w14:paraId="7526CDF1" w14:textId="279372A2" w:rsidR="00F14B50" w:rsidRPr="00F14B50" w:rsidRDefault="00F14B50" w:rsidP="76619197">
            <w:pPr>
              <w:pStyle w:val="ListParagraph"/>
              <w:numPr>
                <w:ilvl w:val="0"/>
                <w:numId w:val="14"/>
              </w:numPr>
              <w:rPr>
                <w:rFonts w:eastAsiaTheme="minorEastAsia"/>
                <w:sz w:val="24"/>
                <w:szCs w:val="24"/>
              </w:rPr>
            </w:pPr>
            <w:r w:rsidRPr="76619197">
              <w:rPr>
                <w:rFonts w:eastAsiaTheme="minorEastAsia"/>
                <w:sz w:val="24"/>
                <w:szCs w:val="24"/>
              </w:rPr>
              <w:t>i.e. Labor 101</w:t>
            </w:r>
          </w:p>
          <w:p w14:paraId="29F93F58" w14:textId="2B57DA5D" w:rsidR="00F14B50" w:rsidRPr="00F14B50" w:rsidRDefault="76619197" w:rsidP="76619197">
            <w:pPr>
              <w:pStyle w:val="ListParagraph"/>
              <w:numPr>
                <w:ilvl w:val="0"/>
                <w:numId w:val="14"/>
              </w:numPr>
              <w:rPr>
                <w:rFonts w:eastAsiaTheme="minorEastAsia"/>
                <w:sz w:val="24"/>
                <w:szCs w:val="24"/>
              </w:rPr>
            </w:pPr>
            <w:r w:rsidRPr="76619197">
              <w:rPr>
                <w:rFonts w:eastAsiaTheme="minorEastAsia"/>
                <w:sz w:val="24"/>
                <w:szCs w:val="24"/>
              </w:rPr>
              <w:t>Poll</w:t>
            </w:r>
          </w:p>
        </w:tc>
        <w:tc>
          <w:tcPr>
            <w:tcW w:w="3695" w:type="dxa"/>
          </w:tcPr>
          <w:p w14:paraId="59FFCFBC" w14:textId="40EA1EBC" w:rsidR="00F24B08" w:rsidRPr="00F24B08" w:rsidRDefault="05CF0300" w:rsidP="76619197">
            <w:pPr>
              <w:rPr>
                <w:rFonts w:eastAsiaTheme="minorEastAsia"/>
                <w:sz w:val="24"/>
                <w:szCs w:val="24"/>
              </w:rPr>
            </w:pPr>
            <w:r w:rsidRPr="21E7118A">
              <w:rPr>
                <w:rFonts w:eastAsiaTheme="minorEastAsia"/>
                <w:sz w:val="24"/>
                <w:szCs w:val="24"/>
              </w:rPr>
              <w:t>Poll results:  16 yes, 1 no</w:t>
            </w:r>
          </w:p>
        </w:tc>
      </w:tr>
      <w:tr w:rsidR="00F14B50" w14:paraId="390C9176" w14:textId="77777777" w:rsidTr="21E7118A">
        <w:tc>
          <w:tcPr>
            <w:tcW w:w="3120" w:type="dxa"/>
          </w:tcPr>
          <w:p w14:paraId="294FDD77" w14:textId="116AA09D" w:rsidR="00F14B50" w:rsidRPr="00F24B08" w:rsidRDefault="00F14B50" w:rsidP="2DC5DDEA">
            <w:pPr>
              <w:rPr>
                <w:rFonts w:eastAsiaTheme="minorEastAsia"/>
                <w:sz w:val="24"/>
                <w:szCs w:val="24"/>
              </w:rPr>
            </w:pPr>
            <w:r>
              <w:rPr>
                <w:rFonts w:eastAsiaTheme="minorEastAsia"/>
                <w:sz w:val="24"/>
                <w:szCs w:val="24"/>
              </w:rPr>
              <w:t>Local Donations</w:t>
            </w:r>
          </w:p>
        </w:tc>
        <w:tc>
          <w:tcPr>
            <w:tcW w:w="5875" w:type="dxa"/>
          </w:tcPr>
          <w:p w14:paraId="14275B1F" w14:textId="77777777" w:rsidR="00F14B50" w:rsidRDefault="00F14B50" w:rsidP="00F14B50">
            <w:pPr>
              <w:pStyle w:val="ListParagraph"/>
              <w:numPr>
                <w:ilvl w:val="0"/>
                <w:numId w:val="15"/>
              </w:numPr>
              <w:rPr>
                <w:rFonts w:eastAsiaTheme="minorEastAsia"/>
                <w:sz w:val="24"/>
                <w:szCs w:val="24"/>
              </w:rPr>
            </w:pPr>
            <w:r>
              <w:rPr>
                <w:rFonts w:eastAsiaTheme="minorEastAsia"/>
                <w:sz w:val="24"/>
                <w:szCs w:val="24"/>
              </w:rPr>
              <w:t>Donations to nonprofits with the $ we are not spending on food by meeting virtually</w:t>
            </w:r>
          </w:p>
          <w:p w14:paraId="430ADA61" w14:textId="0F5A3EC9" w:rsidR="00F14B50" w:rsidRDefault="00F14B50" w:rsidP="00F14B50">
            <w:pPr>
              <w:pStyle w:val="ListParagraph"/>
              <w:numPr>
                <w:ilvl w:val="0"/>
                <w:numId w:val="15"/>
              </w:numPr>
              <w:rPr>
                <w:rFonts w:eastAsiaTheme="minorEastAsia"/>
                <w:sz w:val="24"/>
                <w:szCs w:val="24"/>
              </w:rPr>
            </w:pPr>
            <w:r>
              <w:rPr>
                <w:rFonts w:eastAsiaTheme="minorEastAsia"/>
                <w:sz w:val="24"/>
                <w:szCs w:val="24"/>
              </w:rPr>
              <w:t>Formerly called “Bread to Roses”</w:t>
            </w:r>
          </w:p>
          <w:p w14:paraId="5C551A0E" w14:textId="1AFEDFE3" w:rsidR="00F14B50" w:rsidRDefault="00F14B50" w:rsidP="3AB341AC">
            <w:pPr>
              <w:pStyle w:val="ListParagraph"/>
              <w:numPr>
                <w:ilvl w:val="0"/>
                <w:numId w:val="15"/>
              </w:numPr>
              <w:rPr>
                <w:rFonts w:eastAsiaTheme="minorEastAsia"/>
                <w:sz w:val="24"/>
                <w:szCs w:val="24"/>
              </w:rPr>
            </w:pPr>
            <w:r w:rsidRPr="21E7118A">
              <w:rPr>
                <w:rFonts w:eastAsiaTheme="minorEastAsia"/>
                <w:sz w:val="24"/>
                <w:szCs w:val="24"/>
              </w:rPr>
              <w:t>Fiscal Year 2023 donation budget:  $3,000 (last year did 4 different donations).  No more than $1,000 to any individual org.</w:t>
            </w:r>
          </w:p>
          <w:p w14:paraId="0906498D" w14:textId="4E8B5549" w:rsidR="21E7118A" w:rsidRDefault="21E7118A" w:rsidP="21E7118A">
            <w:pPr>
              <w:pStyle w:val="ListParagraph"/>
              <w:numPr>
                <w:ilvl w:val="0"/>
                <w:numId w:val="15"/>
              </w:numPr>
              <w:rPr>
                <w:rFonts w:eastAsiaTheme="minorEastAsia"/>
                <w:sz w:val="24"/>
                <w:szCs w:val="24"/>
              </w:rPr>
            </w:pPr>
            <w:r w:rsidRPr="21E7118A">
              <w:rPr>
                <w:rFonts w:eastAsiaTheme="minorEastAsia"/>
                <w:sz w:val="24"/>
                <w:szCs w:val="24"/>
              </w:rPr>
              <w:t xml:space="preserve">Budget funds can roll over year to year. </w:t>
            </w:r>
          </w:p>
          <w:p w14:paraId="3D67C8C2" w14:textId="5467E45F" w:rsidR="00F14B50" w:rsidRPr="00F14B50" w:rsidRDefault="00F14B50" w:rsidP="76619197">
            <w:pPr>
              <w:pStyle w:val="ListParagraph"/>
              <w:numPr>
                <w:ilvl w:val="0"/>
                <w:numId w:val="15"/>
              </w:numPr>
              <w:rPr>
                <w:rFonts w:eastAsiaTheme="minorEastAsia"/>
                <w:sz w:val="24"/>
                <w:szCs w:val="24"/>
              </w:rPr>
            </w:pPr>
            <w:r w:rsidRPr="21E7118A">
              <w:rPr>
                <w:rFonts w:eastAsiaTheme="minorEastAsia"/>
                <w:sz w:val="24"/>
                <w:szCs w:val="24"/>
              </w:rPr>
              <w:t>Process for selecting nonprofit?</w:t>
            </w:r>
          </w:p>
          <w:p w14:paraId="77EFDC58" w14:textId="55DF4C23" w:rsidR="00F14B50" w:rsidRPr="00F14B50" w:rsidRDefault="76619197" w:rsidP="76619197">
            <w:pPr>
              <w:pStyle w:val="ListParagraph"/>
              <w:numPr>
                <w:ilvl w:val="0"/>
                <w:numId w:val="15"/>
              </w:numPr>
              <w:rPr>
                <w:rFonts w:eastAsiaTheme="minorEastAsia"/>
                <w:sz w:val="24"/>
                <w:szCs w:val="24"/>
              </w:rPr>
            </w:pPr>
            <w:r w:rsidRPr="21E7118A">
              <w:rPr>
                <w:rFonts w:eastAsiaTheme="minorEastAsia"/>
                <w:sz w:val="24"/>
                <w:szCs w:val="24"/>
              </w:rPr>
              <w:t>Poll</w:t>
            </w:r>
          </w:p>
        </w:tc>
        <w:tc>
          <w:tcPr>
            <w:tcW w:w="3695" w:type="dxa"/>
          </w:tcPr>
          <w:p w14:paraId="36CEADAF" w14:textId="59A6CF25" w:rsidR="00F14B50" w:rsidRPr="00F24B08" w:rsidRDefault="05CF0300" w:rsidP="21E7118A">
            <w:pPr>
              <w:rPr>
                <w:rFonts w:eastAsiaTheme="minorEastAsia"/>
                <w:sz w:val="24"/>
                <w:szCs w:val="24"/>
              </w:rPr>
            </w:pPr>
            <w:r w:rsidRPr="21E7118A">
              <w:rPr>
                <w:rFonts w:eastAsiaTheme="minorEastAsia"/>
                <w:sz w:val="24"/>
                <w:szCs w:val="24"/>
              </w:rPr>
              <w:t>Poll results:  3 yes, 10 maybe, 0 no.  Discussion:  people need more overall information about our budget before making an informed decision on this.  So, at the next meeting we’ll have a budget update.</w:t>
            </w:r>
          </w:p>
          <w:p w14:paraId="3D8139E1" w14:textId="0791A479" w:rsidR="00F14B50" w:rsidRPr="00F24B08" w:rsidRDefault="21E7118A" w:rsidP="21E7118A">
            <w:pPr>
              <w:rPr>
                <w:rFonts w:eastAsiaTheme="minorEastAsia"/>
                <w:sz w:val="24"/>
                <w:szCs w:val="24"/>
              </w:rPr>
            </w:pPr>
            <w:r w:rsidRPr="21E7118A">
              <w:rPr>
                <w:rFonts w:eastAsiaTheme="minorEastAsia"/>
                <w:sz w:val="24"/>
                <w:szCs w:val="24"/>
              </w:rPr>
              <w:t xml:space="preserve">Member requested a focus on BIPOC charities. </w:t>
            </w:r>
          </w:p>
          <w:p w14:paraId="47E50C10" w14:textId="27AA5D4F" w:rsidR="00F14B50" w:rsidRPr="00F24B08" w:rsidRDefault="00F14B50" w:rsidP="21E7118A">
            <w:pPr>
              <w:rPr>
                <w:rFonts w:eastAsiaTheme="minorEastAsia"/>
                <w:sz w:val="24"/>
                <w:szCs w:val="24"/>
              </w:rPr>
            </w:pPr>
          </w:p>
        </w:tc>
      </w:tr>
      <w:tr w:rsidR="3AB341AC" w14:paraId="0F69D76B" w14:textId="77777777" w:rsidTr="21E7118A">
        <w:tc>
          <w:tcPr>
            <w:tcW w:w="3120" w:type="dxa"/>
          </w:tcPr>
          <w:p w14:paraId="3F05AB2B" w14:textId="20E2E092" w:rsidR="00F24B08" w:rsidRDefault="00F24B08" w:rsidP="3AB341AC">
            <w:pPr>
              <w:rPr>
                <w:rFonts w:eastAsiaTheme="minorEastAsia"/>
                <w:sz w:val="24"/>
                <w:szCs w:val="24"/>
              </w:rPr>
            </w:pPr>
            <w:r w:rsidRPr="3AB341AC">
              <w:rPr>
                <w:rFonts w:eastAsiaTheme="minorEastAsia"/>
                <w:sz w:val="24"/>
                <w:szCs w:val="24"/>
              </w:rPr>
              <w:t>Communication about Local Meetings</w:t>
            </w:r>
          </w:p>
        </w:tc>
        <w:tc>
          <w:tcPr>
            <w:tcW w:w="5875" w:type="dxa"/>
          </w:tcPr>
          <w:p w14:paraId="2F33D4C4" w14:textId="77777777" w:rsidR="00F24B08" w:rsidRDefault="00F24B08" w:rsidP="3AB341AC">
            <w:pPr>
              <w:rPr>
                <w:rFonts w:eastAsiaTheme="minorEastAsia"/>
                <w:sz w:val="24"/>
                <w:szCs w:val="24"/>
              </w:rPr>
            </w:pPr>
            <w:r w:rsidRPr="3AB341AC">
              <w:rPr>
                <w:rFonts w:eastAsiaTheme="minorEastAsia"/>
                <w:sz w:val="24"/>
                <w:szCs w:val="24"/>
              </w:rPr>
              <w:t xml:space="preserve">How do you want us to share about meeting information?  </w:t>
            </w:r>
          </w:p>
          <w:p w14:paraId="5F82FF01" w14:textId="77777777" w:rsidR="00F24B08" w:rsidRDefault="00F24B08" w:rsidP="3AB341AC">
            <w:pPr>
              <w:pStyle w:val="ListParagraph"/>
              <w:numPr>
                <w:ilvl w:val="0"/>
                <w:numId w:val="11"/>
              </w:numPr>
              <w:rPr>
                <w:rFonts w:eastAsiaTheme="minorEastAsia"/>
                <w:sz w:val="24"/>
                <w:szCs w:val="24"/>
              </w:rPr>
            </w:pPr>
            <w:r w:rsidRPr="3AB341AC">
              <w:rPr>
                <w:rFonts w:eastAsiaTheme="minorEastAsia"/>
                <w:sz w:val="24"/>
                <w:szCs w:val="24"/>
              </w:rPr>
              <w:t>Email note</w:t>
            </w:r>
          </w:p>
          <w:p w14:paraId="22926CAA" w14:textId="77777777" w:rsidR="00F24B08" w:rsidRDefault="00F24B08" w:rsidP="3AB341AC">
            <w:pPr>
              <w:pStyle w:val="ListParagraph"/>
              <w:numPr>
                <w:ilvl w:val="0"/>
                <w:numId w:val="11"/>
              </w:numPr>
              <w:rPr>
                <w:rFonts w:eastAsiaTheme="minorEastAsia"/>
                <w:sz w:val="24"/>
                <w:szCs w:val="24"/>
              </w:rPr>
            </w:pPr>
            <w:r w:rsidRPr="3AB341AC">
              <w:rPr>
                <w:rFonts w:eastAsiaTheme="minorEastAsia"/>
                <w:sz w:val="24"/>
                <w:szCs w:val="24"/>
              </w:rPr>
              <w:t>Shared folder with all meeting notes</w:t>
            </w:r>
          </w:p>
          <w:p w14:paraId="15F5E636" w14:textId="77777777" w:rsidR="00F24B08" w:rsidRDefault="00F24B08" w:rsidP="3AB341AC">
            <w:pPr>
              <w:pStyle w:val="ListParagraph"/>
              <w:numPr>
                <w:ilvl w:val="0"/>
                <w:numId w:val="11"/>
              </w:numPr>
              <w:rPr>
                <w:rFonts w:eastAsiaTheme="minorEastAsia"/>
                <w:sz w:val="24"/>
                <w:szCs w:val="24"/>
              </w:rPr>
            </w:pPr>
            <w:r w:rsidRPr="3AB341AC">
              <w:rPr>
                <w:rFonts w:eastAsiaTheme="minorEastAsia"/>
                <w:sz w:val="24"/>
                <w:szCs w:val="24"/>
              </w:rPr>
              <w:t>Recording by request</w:t>
            </w:r>
          </w:p>
          <w:p w14:paraId="44A52584" w14:textId="0E8F7911" w:rsidR="00F24B08" w:rsidRDefault="00F24B08" w:rsidP="3AB341AC">
            <w:pPr>
              <w:pStyle w:val="ListParagraph"/>
              <w:numPr>
                <w:ilvl w:val="0"/>
                <w:numId w:val="11"/>
              </w:numPr>
              <w:rPr>
                <w:rFonts w:eastAsiaTheme="minorEastAsia"/>
                <w:sz w:val="24"/>
                <w:szCs w:val="24"/>
              </w:rPr>
            </w:pPr>
            <w:r w:rsidRPr="3AB341AC">
              <w:rPr>
                <w:rFonts w:eastAsiaTheme="minorEastAsia"/>
                <w:sz w:val="24"/>
                <w:szCs w:val="24"/>
              </w:rPr>
              <w:t>Recording available to all</w:t>
            </w:r>
          </w:p>
          <w:p w14:paraId="78CEB58D" w14:textId="5C21057E" w:rsidR="00F24B08" w:rsidRDefault="00F24B08" w:rsidP="3AB341AC">
            <w:pPr>
              <w:pStyle w:val="ListParagraph"/>
              <w:numPr>
                <w:ilvl w:val="0"/>
                <w:numId w:val="11"/>
              </w:numPr>
              <w:rPr>
                <w:rFonts w:eastAsiaTheme="minorEastAsia"/>
                <w:sz w:val="24"/>
                <w:szCs w:val="24"/>
              </w:rPr>
            </w:pPr>
            <w:r w:rsidRPr="5B04027F">
              <w:rPr>
                <w:rFonts w:eastAsiaTheme="minorEastAsia"/>
                <w:sz w:val="24"/>
                <w:szCs w:val="24"/>
              </w:rPr>
              <w:t>Other ideas?</w:t>
            </w:r>
          </w:p>
          <w:p w14:paraId="2A7E793C" w14:textId="5F6E79F2" w:rsidR="00F24B08" w:rsidRDefault="5B04027F" w:rsidP="5B04027F">
            <w:pPr>
              <w:rPr>
                <w:rFonts w:eastAsiaTheme="minorEastAsia"/>
                <w:sz w:val="24"/>
                <w:szCs w:val="24"/>
              </w:rPr>
            </w:pPr>
            <w:r w:rsidRPr="5B04027F">
              <w:rPr>
                <w:rFonts w:eastAsiaTheme="minorEastAsia"/>
                <w:sz w:val="24"/>
                <w:szCs w:val="24"/>
              </w:rPr>
              <w:t>Poll</w:t>
            </w:r>
          </w:p>
        </w:tc>
        <w:tc>
          <w:tcPr>
            <w:tcW w:w="3695" w:type="dxa"/>
          </w:tcPr>
          <w:p w14:paraId="7C766ADD" w14:textId="1624929B" w:rsidR="00F24B08" w:rsidRDefault="05CF0300" w:rsidP="21E7118A">
            <w:pPr>
              <w:rPr>
                <w:rFonts w:eastAsiaTheme="minorEastAsia"/>
                <w:sz w:val="24"/>
                <w:szCs w:val="24"/>
              </w:rPr>
            </w:pPr>
            <w:r w:rsidRPr="21E7118A">
              <w:rPr>
                <w:rFonts w:eastAsiaTheme="minorEastAsia"/>
                <w:sz w:val="24"/>
                <w:szCs w:val="24"/>
              </w:rPr>
              <w:t>Poll results:  Email Notes 11, Shared Folder 7, Request Recording 3, Available Recording 3</w:t>
            </w:r>
          </w:p>
          <w:p w14:paraId="49AF1B93" w14:textId="5ECCC4E2" w:rsidR="00F24B08" w:rsidRDefault="00F24B08" w:rsidP="21E7118A">
            <w:pPr>
              <w:rPr>
                <w:rFonts w:eastAsiaTheme="minorEastAsia"/>
                <w:sz w:val="24"/>
                <w:szCs w:val="24"/>
              </w:rPr>
            </w:pPr>
          </w:p>
          <w:p w14:paraId="795A1B71" w14:textId="4FD93BCA" w:rsidR="00F24B08" w:rsidRDefault="21E7118A" w:rsidP="21E7118A">
            <w:pPr>
              <w:rPr>
                <w:rFonts w:eastAsiaTheme="minorEastAsia"/>
                <w:sz w:val="24"/>
                <w:szCs w:val="24"/>
              </w:rPr>
            </w:pPr>
            <w:r w:rsidRPr="21E7118A">
              <w:rPr>
                <w:rFonts w:eastAsiaTheme="minorEastAsia"/>
                <w:sz w:val="24"/>
                <w:szCs w:val="24"/>
              </w:rPr>
              <w:t xml:space="preserve">The MAPE website has space for the Local minutes:  </w:t>
            </w:r>
            <w:hyperlink r:id="rId15">
              <w:r w:rsidR="05CF0300" w:rsidRPr="21E7118A">
                <w:rPr>
                  <w:rStyle w:val="Hyperlink"/>
                  <w:rFonts w:eastAsiaTheme="minorEastAsia"/>
                  <w:sz w:val="24"/>
                  <w:szCs w:val="24"/>
                </w:rPr>
                <w:t>https://mape.org/locals/1302.</w:t>
              </w:r>
            </w:hyperlink>
            <w:r w:rsidRPr="21E7118A">
              <w:rPr>
                <w:rFonts w:eastAsiaTheme="minorEastAsia"/>
                <w:sz w:val="24"/>
                <w:szCs w:val="24"/>
              </w:rPr>
              <w:t xml:space="preserve">  we will use this moving forward.</w:t>
            </w:r>
          </w:p>
          <w:p w14:paraId="172EF67A" w14:textId="53BC989A" w:rsidR="00F24B08" w:rsidRDefault="00F24B08" w:rsidP="05CF0300">
            <w:pPr>
              <w:rPr>
                <w:rFonts w:eastAsiaTheme="minorEastAsia"/>
                <w:sz w:val="24"/>
                <w:szCs w:val="24"/>
              </w:rPr>
            </w:pPr>
          </w:p>
        </w:tc>
      </w:tr>
      <w:tr w:rsidR="2DC5DDEA" w14:paraId="0474A75E" w14:textId="77777777" w:rsidTr="21E7118A">
        <w:tc>
          <w:tcPr>
            <w:tcW w:w="3120" w:type="dxa"/>
          </w:tcPr>
          <w:p w14:paraId="39A7E673" w14:textId="2DEA45D1" w:rsidR="2DC5DDEA" w:rsidRPr="00F24B08" w:rsidRDefault="2DC5DDEA" w:rsidP="2DC5DDEA">
            <w:pPr>
              <w:rPr>
                <w:rFonts w:eastAsiaTheme="minorEastAsia"/>
                <w:sz w:val="24"/>
                <w:szCs w:val="24"/>
              </w:rPr>
            </w:pPr>
            <w:r w:rsidRPr="00F24B08">
              <w:rPr>
                <w:rFonts w:eastAsiaTheme="minorEastAsia"/>
                <w:sz w:val="24"/>
                <w:szCs w:val="24"/>
              </w:rPr>
              <w:lastRenderedPageBreak/>
              <w:t>Local Meetings for June 2022-April 2023</w:t>
            </w:r>
          </w:p>
          <w:p w14:paraId="1377EEA9" w14:textId="2A9D4D21" w:rsidR="2DC5DDEA" w:rsidRPr="00F24B08" w:rsidRDefault="2DC5DDEA" w:rsidP="2DC5DDEA">
            <w:pPr>
              <w:rPr>
                <w:rFonts w:eastAsiaTheme="minorEastAsia"/>
                <w:sz w:val="24"/>
                <w:szCs w:val="24"/>
              </w:rPr>
            </w:pPr>
          </w:p>
        </w:tc>
        <w:tc>
          <w:tcPr>
            <w:tcW w:w="5875" w:type="dxa"/>
          </w:tcPr>
          <w:p w14:paraId="3AE50489" w14:textId="6BEC319B" w:rsidR="2DC5DDEA" w:rsidRPr="00F24B08" w:rsidRDefault="2DC5DDEA" w:rsidP="2DC5DDEA">
            <w:pPr>
              <w:rPr>
                <w:rFonts w:eastAsiaTheme="minorEastAsia"/>
                <w:sz w:val="24"/>
                <w:szCs w:val="24"/>
              </w:rPr>
            </w:pPr>
            <w:r w:rsidRPr="00F24B08">
              <w:rPr>
                <w:rFonts w:eastAsiaTheme="minorEastAsia"/>
                <w:sz w:val="24"/>
                <w:szCs w:val="24"/>
              </w:rPr>
              <w:t xml:space="preserve">MAPE Local 1302 meetings will be </w:t>
            </w:r>
            <w:r w:rsidRPr="00F14B50">
              <w:rPr>
                <w:rFonts w:eastAsiaTheme="minorEastAsia"/>
                <w:b/>
                <w:sz w:val="24"/>
                <w:szCs w:val="24"/>
              </w:rPr>
              <w:t>every other month on the 2</w:t>
            </w:r>
            <w:r w:rsidRPr="00F14B50">
              <w:rPr>
                <w:rFonts w:eastAsiaTheme="minorEastAsia"/>
                <w:b/>
                <w:sz w:val="24"/>
                <w:szCs w:val="24"/>
                <w:vertAlign w:val="superscript"/>
              </w:rPr>
              <w:t>nd</w:t>
            </w:r>
            <w:r w:rsidRPr="00F14B50">
              <w:rPr>
                <w:rFonts w:eastAsiaTheme="minorEastAsia"/>
                <w:b/>
                <w:sz w:val="24"/>
                <w:szCs w:val="24"/>
              </w:rPr>
              <w:t xml:space="preserve"> Wed. of the month 12-12:50 pm</w:t>
            </w:r>
            <w:r w:rsidRPr="00F24B08">
              <w:rPr>
                <w:rFonts w:eastAsiaTheme="minorEastAsia"/>
                <w:sz w:val="24"/>
                <w:szCs w:val="24"/>
              </w:rPr>
              <w:t xml:space="preserve">, via Zoom: </w:t>
            </w:r>
            <w:hyperlink r:id="rId16">
              <w:r w:rsidRPr="00F24B08">
                <w:rPr>
                  <w:rStyle w:val="Hyperlink"/>
                  <w:rFonts w:eastAsiaTheme="minorEastAsia"/>
                  <w:sz w:val="24"/>
                  <w:szCs w:val="24"/>
                </w:rPr>
                <w:t>https://minnstate.zoom.us/j/95220479029</w:t>
              </w:r>
            </w:hyperlink>
            <w:r w:rsidRPr="00F24B08">
              <w:rPr>
                <w:rFonts w:eastAsiaTheme="minorEastAsia"/>
                <w:sz w:val="24"/>
                <w:szCs w:val="24"/>
              </w:rPr>
              <w:t xml:space="preserve">.  </w:t>
            </w:r>
          </w:p>
          <w:p w14:paraId="602CCC3D" w14:textId="24E85433" w:rsidR="2DC5DDEA" w:rsidRPr="00F24B08" w:rsidRDefault="2DC5DDEA" w:rsidP="2DC5DDEA">
            <w:pPr>
              <w:rPr>
                <w:rFonts w:eastAsiaTheme="minorEastAsia"/>
                <w:sz w:val="24"/>
                <w:szCs w:val="24"/>
              </w:rPr>
            </w:pPr>
            <w:r w:rsidRPr="00F24B08">
              <w:rPr>
                <w:rFonts w:eastAsiaTheme="minorEastAsia"/>
                <w:sz w:val="24"/>
                <w:szCs w:val="24"/>
              </w:rPr>
              <w:t xml:space="preserve"> </w:t>
            </w:r>
          </w:p>
          <w:p w14:paraId="3D73B4FF" w14:textId="66F318A0" w:rsidR="2DC5DDEA" w:rsidRPr="00F24B08" w:rsidRDefault="2DC5DDEA" w:rsidP="2DC5DDEA">
            <w:pPr>
              <w:rPr>
                <w:rFonts w:eastAsiaTheme="minorEastAsia"/>
                <w:sz w:val="24"/>
                <w:szCs w:val="24"/>
              </w:rPr>
            </w:pPr>
            <w:r w:rsidRPr="00F24B08">
              <w:rPr>
                <w:rFonts w:eastAsiaTheme="minorEastAsia"/>
                <w:sz w:val="24"/>
                <w:szCs w:val="24"/>
              </w:rPr>
              <w:t>Meeting days/times:</w:t>
            </w:r>
          </w:p>
          <w:p w14:paraId="71FEF71D" w14:textId="5DDA915A" w:rsidR="2DC5DDEA" w:rsidRPr="00F24B08" w:rsidRDefault="2DC5DDEA" w:rsidP="2DC5DDEA">
            <w:pPr>
              <w:pStyle w:val="ListParagraph"/>
              <w:numPr>
                <w:ilvl w:val="0"/>
                <w:numId w:val="9"/>
              </w:numPr>
              <w:rPr>
                <w:rFonts w:eastAsiaTheme="minorEastAsia"/>
                <w:sz w:val="24"/>
                <w:szCs w:val="24"/>
              </w:rPr>
            </w:pPr>
            <w:r w:rsidRPr="00F24B08">
              <w:rPr>
                <w:rFonts w:eastAsiaTheme="minorEastAsia"/>
                <w:sz w:val="24"/>
                <w:szCs w:val="24"/>
              </w:rPr>
              <w:t>Wed. August 10</w:t>
            </w:r>
            <w:r w:rsidRPr="00F24B08">
              <w:rPr>
                <w:rFonts w:eastAsiaTheme="minorEastAsia"/>
                <w:sz w:val="24"/>
                <w:szCs w:val="24"/>
                <w:vertAlign w:val="superscript"/>
              </w:rPr>
              <w:t>th</w:t>
            </w:r>
            <w:r w:rsidRPr="00F24B08">
              <w:rPr>
                <w:rFonts w:eastAsiaTheme="minorEastAsia"/>
                <w:sz w:val="24"/>
                <w:szCs w:val="24"/>
              </w:rPr>
              <w:t xml:space="preserve"> 2022, 12-12:50 pm</w:t>
            </w:r>
          </w:p>
          <w:p w14:paraId="399F2A0A" w14:textId="113D12AF" w:rsidR="2DC5DDEA" w:rsidRPr="00F24B08" w:rsidRDefault="2DC5DDEA" w:rsidP="3AB341AC">
            <w:pPr>
              <w:pStyle w:val="ListParagraph"/>
              <w:numPr>
                <w:ilvl w:val="0"/>
                <w:numId w:val="9"/>
              </w:numPr>
              <w:rPr>
                <w:rFonts w:eastAsiaTheme="minorEastAsia"/>
                <w:sz w:val="24"/>
                <w:szCs w:val="24"/>
              </w:rPr>
            </w:pPr>
            <w:r w:rsidRPr="3AB341AC">
              <w:rPr>
                <w:rFonts w:eastAsiaTheme="minorEastAsia"/>
                <w:sz w:val="24"/>
                <w:szCs w:val="24"/>
              </w:rPr>
              <w:t>Wed. Oct. 12th, 2022, 12-12:50 pm</w:t>
            </w:r>
          </w:p>
          <w:p w14:paraId="1A929D08" w14:textId="58B0FE38" w:rsidR="2DC5DDEA" w:rsidRPr="00F24B08" w:rsidRDefault="2DC5DDEA" w:rsidP="3AB341AC">
            <w:pPr>
              <w:pStyle w:val="ListParagraph"/>
              <w:numPr>
                <w:ilvl w:val="0"/>
                <w:numId w:val="9"/>
              </w:numPr>
              <w:rPr>
                <w:rFonts w:eastAsiaTheme="minorEastAsia"/>
                <w:sz w:val="24"/>
                <w:szCs w:val="24"/>
              </w:rPr>
            </w:pPr>
            <w:r w:rsidRPr="3AB341AC">
              <w:rPr>
                <w:rFonts w:eastAsiaTheme="minorEastAsia"/>
                <w:sz w:val="24"/>
                <w:szCs w:val="24"/>
              </w:rPr>
              <w:t>Wed. Dec. 14</w:t>
            </w:r>
            <w:r w:rsidRPr="3AB341AC">
              <w:rPr>
                <w:rFonts w:eastAsiaTheme="minorEastAsia"/>
                <w:sz w:val="24"/>
                <w:szCs w:val="24"/>
                <w:vertAlign w:val="superscript"/>
              </w:rPr>
              <w:t>th</w:t>
            </w:r>
            <w:r w:rsidRPr="3AB341AC">
              <w:rPr>
                <w:rFonts w:eastAsiaTheme="minorEastAsia"/>
                <w:sz w:val="24"/>
                <w:szCs w:val="24"/>
              </w:rPr>
              <w:t xml:space="preserve"> 2022, 12-12:50 pm</w:t>
            </w:r>
          </w:p>
          <w:p w14:paraId="25E3E4CB" w14:textId="6C8E5F33" w:rsidR="2DC5DDEA" w:rsidRPr="00F24B08" w:rsidRDefault="2DC5DDEA" w:rsidP="3AB341AC">
            <w:pPr>
              <w:pStyle w:val="ListParagraph"/>
              <w:numPr>
                <w:ilvl w:val="0"/>
                <w:numId w:val="9"/>
              </w:numPr>
              <w:rPr>
                <w:rFonts w:eastAsiaTheme="minorEastAsia"/>
                <w:sz w:val="24"/>
                <w:szCs w:val="24"/>
              </w:rPr>
            </w:pPr>
            <w:r w:rsidRPr="3AB341AC">
              <w:rPr>
                <w:rFonts w:eastAsiaTheme="minorEastAsia"/>
                <w:sz w:val="24"/>
                <w:szCs w:val="24"/>
              </w:rPr>
              <w:t>Wed. Feb. 8</w:t>
            </w:r>
            <w:r w:rsidRPr="3AB341AC">
              <w:rPr>
                <w:rFonts w:eastAsiaTheme="minorEastAsia"/>
                <w:sz w:val="24"/>
                <w:szCs w:val="24"/>
                <w:vertAlign w:val="superscript"/>
              </w:rPr>
              <w:t>th</w:t>
            </w:r>
            <w:r w:rsidRPr="3AB341AC">
              <w:rPr>
                <w:rFonts w:eastAsiaTheme="minorEastAsia"/>
                <w:sz w:val="24"/>
                <w:szCs w:val="24"/>
              </w:rPr>
              <w:t xml:space="preserve"> 2023, 12-12:50 pm</w:t>
            </w:r>
          </w:p>
          <w:p w14:paraId="43B4ABA9" w14:textId="35D37744" w:rsidR="2DC5DDEA" w:rsidRPr="00F14B50" w:rsidRDefault="2DC5DDEA" w:rsidP="3AB341AC">
            <w:pPr>
              <w:pStyle w:val="ListParagraph"/>
              <w:numPr>
                <w:ilvl w:val="0"/>
                <w:numId w:val="9"/>
              </w:numPr>
              <w:rPr>
                <w:rFonts w:eastAsiaTheme="minorEastAsia"/>
                <w:sz w:val="24"/>
                <w:szCs w:val="24"/>
              </w:rPr>
            </w:pPr>
            <w:r w:rsidRPr="3AB341AC">
              <w:rPr>
                <w:rFonts w:eastAsiaTheme="minorEastAsia"/>
                <w:sz w:val="24"/>
                <w:szCs w:val="24"/>
              </w:rPr>
              <w:t>Wed. April 12</w:t>
            </w:r>
            <w:r w:rsidRPr="3AB341AC">
              <w:rPr>
                <w:rFonts w:eastAsiaTheme="minorEastAsia"/>
                <w:sz w:val="24"/>
                <w:szCs w:val="24"/>
                <w:vertAlign w:val="superscript"/>
              </w:rPr>
              <w:t>th</w:t>
            </w:r>
            <w:r w:rsidRPr="3AB341AC">
              <w:rPr>
                <w:rFonts w:eastAsiaTheme="minorEastAsia"/>
                <w:sz w:val="24"/>
                <w:szCs w:val="24"/>
              </w:rPr>
              <w:t xml:space="preserve"> 2023, 12-12:50 pm</w:t>
            </w:r>
          </w:p>
        </w:tc>
        <w:tc>
          <w:tcPr>
            <w:tcW w:w="3695" w:type="dxa"/>
          </w:tcPr>
          <w:p w14:paraId="22DCB1E4" w14:textId="3124284A" w:rsidR="2DC5DDEA" w:rsidRPr="00F24B08" w:rsidRDefault="2DC5DDEA" w:rsidP="00F24B08">
            <w:pPr>
              <w:rPr>
                <w:rFonts w:eastAsiaTheme="minorEastAsia"/>
                <w:sz w:val="24"/>
                <w:szCs w:val="24"/>
              </w:rPr>
            </w:pPr>
          </w:p>
        </w:tc>
      </w:tr>
      <w:tr w:rsidR="2DC5DDEA" w14:paraId="5C8AE892" w14:textId="77777777" w:rsidTr="21E7118A">
        <w:tc>
          <w:tcPr>
            <w:tcW w:w="3120" w:type="dxa"/>
          </w:tcPr>
          <w:p w14:paraId="1078DDE4" w14:textId="679F0A8A" w:rsidR="2DC5DDEA" w:rsidRPr="00F24B08" w:rsidRDefault="2DC5DDEA" w:rsidP="2DC5DDEA">
            <w:pPr>
              <w:rPr>
                <w:rFonts w:eastAsiaTheme="minorEastAsia"/>
                <w:sz w:val="24"/>
                <w:szCs w:val="24"/>
              </w:rPr>
            </w:pPr>
            <w:r w:rsidRPr="00F24B08">
              <w:rPr>
                <w:rFonts w:eastAsiaTheme="minorEastAsia"/>
                <w:sz w:val="24"/>
                <w:szCs w:val="24"/>
              </w:rPr>
              <w:t>Other topics?</w:t>
            </w:r>
          </w:p>
        </w:tc>
        <w:tc>
          <w:tcPr>
            <w:tcW w:w="5875" w:type="dxa"/>
          </w:tcPr>
          <w:p w14:paraId="2C9DBCA1" w14:textId="4BCBA415" w:rsidR="2DC5DDEA" w:rsidRPr="00F24B08" w:rsidRDefault="05CF0300" w:rsidP="05CF0300">
            <w:pPr>
              <w:pStyle w:val="ListParagraph"/>
              <w:numPr>
                <w:ilvl w:val="0"/>
                <w:numId w:val="6"/>
              </w:numPr>
              <w:rPr>
                <w:rFonts w:eastAsiaTheme="minorEastAsia"/>
                <w:sz w:val="24"/>
                <w:szCs w:val="24"/>
              </w:rPr>
            </w:pPr>
            <w:r w:rsidRPr="05CF0300">
              <w:rPr>
                <w:rFonts w:eastAsiaTheme="minorEastAsia"/>
                <w:sz w:val="24"/>
                <w:szCs w:val="24"/>
              </w:rPr>
              <w:t>Continued remote/hybrid work schedules</w:t>
            </w:r>
          </w:p>
        </w:tc>
        <w:tc>
          <w:tcPr>
            <w:tcW w:w="3695" w:type="dxa"/>
          </w:tcPr>
          <w:p w14:paraId="5A3C62AD" w14:textId="31AC4216" w:rsidR="2DC5DDEA" w:rsidRPr="00F24B08" w:rsidRDefault="05CF0300" w:rsidP="21E7118A">
            <w:pPr>
              <w:pStyle w:val="ListParagraph"/>
              <w:ind w:left="0"/>
              <w:rPr>
                <w:rFonts w:eastAsiaTheme="minorEastAsia"/>
                <w:sz w:val="24"/>
                <w:szCs w:val="24"/>
              </w:rPr>
            </w:pPr>
            <w:r w:rsidRPr="21E7118A">
              <w:rPr>
                <w:rFonts w:eastAsiaTheme="minorEastAsia"/>
                <w:sz w:val="24"/>
                <w:szCs w:val="24"/>
              </w:rPr>
              <w:t>Remote work:  MMB pushing the decisions out to the work sites.</w:t>
            </w:r>
          </w:p>
        </w:tc>
      </w:tr>
      <w:tr w:rsidR="2DC5DDEA" w14:paraId="4E4BBE6A" w14:textId="77777777" w:rsidTr="21E7118A">
        <w:tc>
          <w:tcPr>
            <w:tcW w:w="3120" w:type="dxa"/>
          </w:tcPr>
          <w:p w14:paraId="42870304" w14:textId="4D7B8441" w:rsidR="2DC5DDEA" w:rsidRPr="00F24B08" w:rsidRDefault="2DC5DDEA" w:rsidP="2DC5DDEA">
            <w:pPr>
              <w:spacing w:line="259" w:lineRule="auto"/>
              <w:rPr>
                <w:rFonts w:eastAsiaTheme="minorEastAsia"/>
                <w:sz w:val="24"/>
                <w:szCs w:val="24"/>
              </w:rPr>
            </w:pPr>
            <w:r w:rsidRPr="00F24B08">
              <w:rPr>
                <w:rFonts w:eastAsiaTheme="minorEastAsia"/>
                <w:sz w:val="24"/>
                <w:szCs w:val="24"/>
              </w:rPr>
              <w:t>Questions?</w:t>
            </w:r>
          </w:p>
        </w:tc>
        <w:tc>
          <w:tcPr>
            <w:tcW w:w="5875" w:type="dxa"/>
          </w:tcPr>
          <w:p w14:paraId="16433075" w14:textId="6DEAF50A" w:rsidR="2DC5DDEA" w:rsidRPr="00F24B08" w:rsidRDefault="2DC5DDEA" w:rsidP="2DC5DDEA">
            <w:pPr>
              <w:pStyle w:val="ListParagraph"/>
              <w:numPr>
                <w:ilvl w:val="0"/>
                <w:numId w:val="6"/>
              </w:numPr>
              <w:rPr>
                <w:rFonts w:eastAsiaTheme="minorEastAsia"/>
                <w:sz w:val="24"/>
                <w:szCs w:val="24"/>
              </w:rPr>
            </w:pPr>
          </w:p>
        </w:tc>
        <w:tc>
          <w:tcPr>
            <w:tcW w:w="3695" w:type="dxa"/>
          </w:tcPr>
          <w:p w14:paraId="2D092C00" w14:textId="15ABE210" w:rsidR="2DC5DDEA" w:rsidRPr="00F24B08" w:rsidRDefault="2DC5DDEA" w:rsidP="2DC5DDEA">
            <w:pPr>
              <w:rPr>
                <w:rFonts w:eastAsiaTheme="minorEastAsia"/>
                <w:sz w:val="24"/>
                <w:szCs w:val="24"/>
              </w:rPr>
            </w:pPr>
          </w:p>
        </w:tc>
      </w:tr>
    </w:tbl>
    <w:p w14:paraId="289540F7" w14:textId="39D7D7EF" w:rsidR="2DC5DDEA" w:rsidRDefault="2DC5DDEA" w:rsidP="2DC5DDEA"/>
    <w:sectPr w:rsidR="2DC5DDE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4762"/>
    <w:multiLevelType w:val="hybridMultilevel"/>
    <w:tmpl w:val="8020C354"/>
    <w:lvl w:ilvl="0" w:tplc="0D8E60A6">
      <w:start w:val="1"/>
      <w:numFmt w:val="bullet"/>
      <w:lvlText w:val=""/>
      <w:lvlJc w:val="left"/>
      <w:pPr>
        <w:ind w:left="720" w:hanging="360"/>
      </w:pPr>
      <w:rPr>
        <w:rFonts w:ascii="Symbol" w:hAnsi="Symbol" w:hint="default"/>
      </w:rPr>
    </w:lvl>
    <w:lvl w:ilvl="1" w:tplc="59EE9988">
      <w:start w:val="1"/>
      <w:numFmt w:val="bullet"/>
      <w:lvlText w:val="o"/>
      <w:lvlJc w:val="left"/>
      <w:pPr>
        <w:ind w:left="1440" w:hanging="360"/>
      </w:pPr>
      <w:rPr>
        <w:rFonts w:ascii="Courier New" w:hAnsi="Courier New" w:hint="default"/>
      </w:rPr>
    </w:lvl>
    <w:lvl w:ilvl="2" w:tplc="68B417EA">
      <w:start w:val="1"/>
      <w:numFmt w:val="bullet"/>
      <w:lvlText w:val=""/>
      <w:lvlJc w:val="left"/>
      <w:pPr>
        <w:ind w:left="2160" w:hanging="360"/>
      </w:pPr>
      <w:rPr>
        <w:rFonts w:ascii="Wingdings" w:hAnsi="Wingdings" w:hint="default"/>
      </w:rPr>
    </w:lvl>
    <w:lvl w:ilvl="3" w:tplc="D8EC6BAA">
      <w:start w:val="1"/>
      <w:numFmt w:val="bullet"/>
      <w:lvlText w:val=""/>
      <w:lvlJc w:val="left"/>
      <w:pPr>
        <w:ind w:left="2880" w:hanging="360"/>
      </w:pPr>
      <w:rPr>
        <w:rFonts w:ascii="Symbol" w:hAnsi="Symbol" w:hint="default"/>
      </w:rPr>
    </w:lvl>
    <w:lvl w:ilvl="4" w:tplc="EEAAB790">
      <w:start w:val="1"/>
      <w:numFmt w:val="bullet"/>
      <w:lvlText w:val="o"/>
      <w:lvlJc w:val="left"/>
      <w:pPr>
        <w:ind w:left="3600" w:hanging="360"/>
      </w:pPr>
      <w:rPr>
        <w:rFonts w:ascii="Courier New" w:hAnsi="Courier New" w:hint="default"/>
      </w:rPr>
    </w:lvl>
    <w:lvl w:ilvl="5" w:tplc="B5003D56">
      <w:start w:val="1"/>
      <w:numFmt w:val="bullet"/>
      <w:lvlText w:val=""/>
      <w:lvlJc w:val="left"/>
      <w:pPr>
        <w:ind w:left="4320" w:hanging="360"/>
      </w:pPr>
      <w:rPr>
        <w:rFonts w:ascii="Wingdings" w:hAnsi="Wingdings" w:hint="default"/>
      </w:rPr>
    </w:lvl>
    <w:lvl w:ilvl="6" w:tplc="99EEC79E">
      <w:start w:val="1"/>
      <w:numFmt w:val="bullet"/>
      <w:lvlText w:val=""/>
      <w:lvlJc w:val="left"/>
      <w:pPr>
        <w:ind w:left="5040" w:hanging="360"/>
      </w:pPr>
      <w:rPr>
        <w:rFonts w:ascii="Symbol" w:hAnsi="Symbol" w:hint="default"/>
      </w:rPr>
    </w:lvl>
    <w:lvl w:ilvl="7" w:tplc="72465D8A">
      <w:start w:val="1"/>
      <w:numFmt w:val="bullet"/>
      <w:lvlText w:val="o"/>
      <w:lvlJc w:val="left"/>
      <w:pPr>
        <w:ind w:left="5760" w:hanging="360"/>
      </w:pPr>
      <w:rPr>
        <w:rFonts w:ascii="Courier New" w:hAnsi="Courier New" w:hint="default"/>
      </w:rPr>
    </w:lvl>
    <w:lvl w:ilvl="8" w:tplc="06809E1E">
      <w:start w:val="1"/>
      <w:numFmt w:val="bullet"/>
      <w:lvlText w:val=""/>
      <w:lvlJc w:val="left"/>
      <w:pPr>
        <w:ind w:left="6480" w:hanging="360"/>
      </w:pPr>
      <w:rPr>
        <w:rFonts w:ascii="Wingdings" w:hAnsi="Wingdings" w:hint="default"/>
      </w:rPr>
    </w:lvl>
  </w:abstractNum>
  <w:abstractNum w:abstractNumId="1" w15:restartNumberingAfterBreak="0">
    <w:nsid w:val="0AA823F9"/>
    <w:multiLevelType w:val="hybridMultilevel"/>
    <w:tmpl w:val="ABF8DBCA"/>
    <w:lvl w:ilvl="0" w:tplc="7E18D924">
      <w:start w:val="1"/>
      <w:numFmt w:val="bullet"/>
      <w:lvlText w:val=""/>
      <w:lvlJc w:val="left"/>
      <w:pPr>
        <w:ind w:left="720" w:hanging="360"/>
      </w:pPr>
      <w:rPr>
        <w:rFonts w:ascii="Symbol" w:hAnsi="Symbol" w:hint="default"/>
      </w:rPr>
    </w:lvl>
    <w:lvl w:ilvl="1" w:tplc="D3B699B8">
      <w:start w:val="1"/>
      <w:numFmt w:val="bullet"/>
      <w:lvlText w:val="o"/>
      <w:lvlJc w:val="left"/>
      <w:pPr>
        <w:ind w:left="1440" w:hanging="360"/>
      </w:pPr>
      <w:rPr>
        <w:rFonts w:ascii="Courier New" w:hAnsi="Courier New" w:hint="default"/>
      </w:rPr>
    </w:lvl>
    <w:lvl w:ilvl="2" w:tplc="C8C22EF4">
      <w:start w:val="1"/>
      <w:numFmt w:val="bullet"/>
      <w:lvlText w:val=""/>
      <w:lvlJc w:val="left"/>
      <w:pPr>
        <w:ind w:left="2160" w:hanging="360"/>
      </w:pPr>
      <w:rPr>
        <w:rFonts w:ascii="Wingdings" w:hAnsi="Wingdings" w:hint="default"/>
      </w:rPr>
    </w:lvl>
    <w:lvl w:ilvl="3" w:tplc="A524077E">
      <w:start w:val="1"/>
      <w:numFmt w:val="bullet"/>
      <w:lvlText w:val=""/>
      <w:lvlJc w:val="left"/>
      <w:pPr>
        <w:ind w:left="2880" w:hanging="360"/>
      </w:pPr>
      <w:rPr>
        <w:rFonts w:ascii="Symbol" w:hAnsi="Symbol" w:hint="default"/>
      </w:rPr>
    </w:lvl>
    <w:lvl w:ilvl="4" w:tplc="D04A4E9C">
      <w:start w:val="1"/>
      <w:numFmt w:val="bullet"/>
      <w:lvlText w:val="o"/>
      <w:lvlJc w:val="left"/>
      <w:pPr>
        <w:ind w:left="3600" w:hanging="360"/>
      </w:pPr>
      <w:rPr>
        <w:rFonts w:ascii="Courier New" w:hAnsi="Courier New" w:hint="default"/>
      </w:rPr>
    </w:lvl>
    <w:lvl w:ilvl="5" w:tplc="10E8FE18">
      <w:start w:val="1"/>
      <w:numFmt w:val="bullet"/>
      <w:lvlText w:val=""/>
      <w:lvlJc w:val="left"/>
      <w:pPr>
        <w:ind w:left="4320" w:hanging="360"/>
      </w:pPr>
      <w:rPr>
        <w:rFonts w:ascii="Wingdings" w:hAnsi="Wingdings" w:hint="default"/>
      </w:rPr>
    </w:lvl>
    <w:lvl w:ilvl="6" w:tplc="68EA50F0">
      <w:start w:val="1"/>
      <w:numFmt w:val="bullet"/>
      <w:lvlText w:val=""/>
      <w:lvlJc w:val="left"/>
      <w:pPr>
        <w:ind w:left="5040" w:hanging="360"/>
      </w:pPr>
      <w:rPr>
        <w:rFonts w:ascii="Symbol" w:hAnsi="Symbol" w:hint="default"/>
      </w:rPr>
    </w:lvl>
    <w:lvl w:ilvl="7" w:tplc="6EB0ED14">
      <w:start w:val="1"/>
      <w:numFmt w:val="bullet"/>
      <w:lvlText w:val="o"/>
      <w:lvlJc w:val="left"/>
      <w:pPr>
        <w:ind w:left="5760" w:hanging="360"/>
      </w:pPr>
      <w:rPr>
        <w:rFonts w:ascii="Courier New" w:hAnsi="Courier New" w:hint="default"/>
      </w:rPr>
    </w:lvl>
    <w:lvl w:ilvl="8" w:tplc="C812E034">
      <w:start w:val="1"/>
      <w:numFmt w:val="bullet"/>
      <w:lvlText w:val=""/>
      <w:lvlJc w:val="left"/>
      <w:pPr>
        <w:ind w:left="6480" w:hanging="360"/>
      </w:pPr>
      <w:rPr>
        <w:rFonts w:ascii="Wingdings" w:hAnsi="Wingdings" w:hint="default"/>
      </w:rPr>
    </w:lvl>
  </w:abstractNum>
  <w:abstractNum w:abstractNumId="2" w15:restartNumberingAfterBreak="0">
    <w:nsid w:val="0E0B5EE5"/>
    <w:multiLevelType w:val="hybridMultilevel"/>
    <w:tmpl w:val="90267E32"/>
    <w:lvl w:ilvl="0" w:tplc="C44E73FE">
      <w:start w:val="1"/>
      <w:numFmt w:val="bullet"/>
      <w:lvlText w:val=""/>
      <w:lvlJc w:val="left"/>
      <w:pPr>
        <w:ind w:left="720" w:hanging="360"/>
      </w:pPr>
      <w:rPr>
        <w:rFonts w:ascii="Symbol" w:hAnsi="Symbol" w:hint="default"/>
      </w:rPr>
    </w:lvl>
    <w:lvl w:ilvl="1" w:tplc="57746232">
      <w:start w:val="1"/>
      <w:numFmt w:val="bullet"/>
      <w:lvlText w:val="o"/>
      <w:lvlJc w:val="left"/>
      <w:pPr>
        <w:ind w:left="1440" w:hanging="360"/>
      </w:pPr>
      <w:rPr>
        <w:rFonts w:ascii="Courier New" w:hAnsi="Courier New" w:hint="default"/>
      </w:rPr>
    </w:lvl>
    <w:lvl w:ilvl="2" w:tplc="9E5A6B9A">
      <w:start w:val="1"/>
      <w:numFmt w:val="bullet"/>
      <w:lvlText w:val=""/>
      <w:lvlJc w:val="left"/>
      <w:pPr>
        <w:ind w:left="2160" w:hanging="360"/>
      </w:pPr>
      <w:rPr>
        <w:rFonts w:ascii="Wingdings" w:hAnsi="Wingdings" w:hint="default"/>
      </w:rPr>
    </w:lvl>
    <w:lvl w:ilvl="3" w:tplc="5E86B0DE">
      <w:start w:val="1"/>
      <w:numFmt w:val="bullet"/>
      <w:lvlText w:val=""/>
      <w:lvlJc w:val="left"/>
      <w:pPr>
        <w:ind w:left="2880" w:hanging="360"/>
      </w:pPr>
      <w:rPr>
        <w:rFonts w:ascii="Symbol" w:hAnsi="Symbol" w:hint="default"/>
      </w:rPr>
    </w:lvl>
    <w:lvl w:ilvl="4" w:tplc="E61EB5EA">
      <w:start w:val="1"/>
      <w:numFmt w:val="bullet"/>
      <w:lvlText w:val="o"/>
      <w:lvlJc w:val="left"/>
      <w:pPr>
        <w:ind w:left="3600" w:hanging="360"/>
      </w:pPr>
      <w:rPr>
        <w:rFonts w:ascii="Courier New" w:hAnsi="Courier New" w:hint="default"/>
      </w:rPr>
    </w:lvl>
    <w:lvl w:ilvl="5" w:tplc="782A73AC">
      <w:start w:val="1"/>
      <w:numFmt w:val="bullet"/>
      <w:lvlText w:val=""/>
      <w:lvlJc w:val="left"/>
      <w:pPr>
        <w:ind w:left="4320" w:hanging="360"/>
      </w:pPr>
      <w:rPr>
        <w:rFonts w:ascii="Wingdings" w:hAnsi="Wingdings" w:hint="default"/>
      </w:rPr>
    </w:lvl>
    <w:lvl w:ilvl="6" w:tplc="0720B036">
      <w:start w:val="1"/>
      <w:numFmt w:val="bullet"/>
      <w:lvlText w:val=""/>
      <w:lvlJc w:val="left"/>
      <w:pPr>
        <w:ind w:left="5040" w:hanging="360"/>
      </w:pPr>
      <w:rPr>
        <w:rFonts w:ascii="Symbol" w:hAnsi="Symbol" w:hint="default"/>
      </w:rPr>
    </w:lvl>
    <w:lvl w:ilvl="7" w:tplc="B750FD50">
      <w:start w:val="1"/>
      <w:numFmt w:val="bullet"/>
      <w:lvlText w:val="o"/>
      <w:lvlJc w:val="left"/>
      <w:pPr>
        <w:ind w:left="5760" w:hanging="360"/>
      </w:pPr>
      <w:rPr>
        <w:rFonts w:ascii="Courier New" w:hAnsi="Courier New" w:hint="default"/>
      </w:rPr>
    </w:lvl>
    <w:lvl w:ilvl="8" w:tplc="778CAEF8">
      <w:start w:val="1"/>
      <w:numFmt w:val="bullet"/>
      <w:lvlText w:val=""/>
      <w:lvlJc w:val="left"/>
      <w:pPr>
        <w:ind w:left="6480" w:hanging="360"/>
      </w:pPr>
      <w:rPr>
        <w:rFonts w:ascii="Wingdings" w:hAnsi="Wingdings" w:hint="default"/>
      </w:rPr>
    </w:lvl>
  </w:abstractNum>
  <w:abstractNum w:abstractNumId="3" w15:restartNumberingAfterBreak="0">
    <w:nsid w:val="12B3FC31"/>
    <w:multiLevelType w:val="hybridMultilevel"/>
    <w:tmpl w:val="0748D14C"/>
    <w:lvl w:ilvl="0" w:tplc="F5A68FC8">
      <w:start w:val="1"/>
      <w:numFmt w:val="decimal"/>
      <w:lvlText w:val="%1."/>
      <w:lvlJc w:val="left"/>
      <w:pPr>
        <w:ind w:left="720" w:hanging="360"/>
      </w:pPr>
    </w:lvl>
    <w:lvl w:ilvl="1" w:tplc="8CE22EEA">
      <w:start w:val="1"/>
      <w:numFmt w:val="lowerLetter"/>
      <w:lvlText w:val="%2."/>
      <w:lvlJc w:val="left"/>
      <w:pPr>
        <w:ind w:left="1440" w:hanging="360"/>
      </w:pPr>
    </w:lvl>
    <w:lvl w:ilvl="2" w:tplc="2B78143E">
      <w:start w:val="1"/>
      <w:numFmt w:val="lowerRoman"/>
      <w:lvlText w:val="%3."/>
      <w:lvlJc w:val="right"/>
      <w:pPr>
        <w:ind w:left="2160" w:hanging="180"/>
      </w:pPr>
    </w:lvl>
    <w:lvl w:ilvl="3" w:tplc="1430D152">
      <w:start w:val="1"/>
      <w:numFmt w:val="decimal"/>
      <w:lvlText w:val="%4."/>
      <w:lvlJc w:val="left"/>
      <w:pPr>
        <w:ind w:left="2880" w:hanging="360"/>
      </w:pPr>
    </w:lvl>
    <w:lvl w:ilvl="4" w:tplc="B7CEFA82">
      <w:start w:val="1"/>
      <w:numFmt w:val="lowerLetter"/>
      <w:lvlText w:val="%5."/>
      <w:lvlJc w:val="left"/>
      <w:pPr>
        <w:ind w:left="3600" w:hanging="360"/>
      </w:pPr>
    </w:lvl>
    <w:lvl w:ilvl="5" w:tplc="DB44659E">
      <w:start w:val="1"/>
      <w:numFmt w:val="lowerRoman"/>
      <w:lvlText w:val="%6."/>
      <w:lvlJc w:val="right"/>
      <w:pPr>
        <w:ind w:left="4320" w:hanging="180"/>
      </w:pPr>
    </w:lvl>
    <w:lvl w:ilvl="6" w:tplc="BE460498">
      <w:start w:val="1"/>
      <w:numFmt w:val="decimal"/>
      <w:lvlText w:val="%7."/>
      <w:lvlJc w:val="left"/>
      <w:pPr>
        <w:ind w:left="5040" w:hanging="360"/>
      </w:pPr>
    </w:lvl>
    <w:lvl w:ilvl="7" w:tplc="8698DCE4">
      <w:start w:val="1"/>
      <w:numFmt w:val="lowerLetter"/>
      <w:lvlText w:val="%8."/>
      <w:lvlJc w:val="left"/>
      <w:pPr>
        <w:ind w:left="5760" w:hanging="360"/>
      </w:pPr>
    </w:lvl>
    <w:lvl w:ilvl="8" w:tplc="C8A02CFC">
      <w:start w:val="1"/>
      <w:numFmt w:val="lowerRoman"/>
      <w:lvlText w:val="%9."/>
      <w:lvlJc w:val="right"/>
      <w:pPr>
        <w:ind w:left="6480" w:hanging="180"/>
      </w:pPr>
    </w:lvl>
  </w:abstractNum>
  <w:abstractNum w:abstractNumId="4" w15:restartNumberingAfterBreak="0">
    <w:nsid w:val="227B7ADD"/>
    <w:multiLevelType w:val="hybridMultilevel"/>
    <w:tmpl w:val="7068A064"/>
    <w:lvl w:ilvl="0" w:tplc="C3EE3C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07617"/>
    <w:multiLevelType w:val="hybridMultilevel"/>
    <w:tmpl w:val="49387E02"/>
    <w:lvl w:ilvl="0" w:tplc="96582AC8">
      <w:start w:val="1"/>
      <w:numFmt w:val="bullet"/>
      <w:lvlText w:val=""/>
      <w:lvlJc w:val="left"/>
      <w:pPr>
        <w:ind w:left="720" w:hanging="360"/>
      </w:pPr>
      <w:rPr>
        <w:rFonts w:ascii="Symbol" w:hAnsi="Symbol" w:hint="default"/>
      </w:rPr>
    </w:lvl>
    <w:lvl w:ilvl="1" w:tplc="AFC831E0">
      <w:start w:val="1"/>
      <w:numFmt w:val="bullet"/>
      <w:lvlText w:val="o"/>
      <w:lvlJc w:val="left"/>
      <w:pPr>
        <w:ind w:left="1440" w:hanging="360"/>
      </w:pPr>
      <w:rPr>
        <w:rFonts w:ascii="Courier New" w:hAnsi="Courier New" w:hint="default"/>
      </w:rPr>
    </w:lvl>
    <w:lvl w:ilvl="2" w:tplc="B0344F60">
      <w:start w:val="1"/>
      <w:numFmt w:val="bullet"/>
      <w:lvlText w:val=""/>
      <w:lvlJc w:val="left"/>
      <w:pPr>
        <w:ind w:left="2160" w:hanging="360"/>
      </w:pPr>
      <w:rPr>
        <w:rFonts w:ascii="Wingdings" w:hAnsi="Wingdings" w:hint="default"/>
      </w:rPr>
    </w:lvl>
    <w:lvl w:ilvl="3" w:tplc="76BA25AC">
      <w:start w:val="1"/>
      <w:numFmt w:val="bullet"/>
      <w:lvlText w:val=""/>
      <w:lvlJc w:val="left"/>
      <w:pPr>
        <w:ind w:left="2880" w:hanging="360"/>
      </w:pPr>
      <w:rPr>
        <w:rFonts w:ascii="Symbol" w:hAnsi="Symbol" w:hint="default"/>
      </w:rPr>
    </w:lvl>
    <w:lvl w:ilvl="4" w:tplc="7E343002">
      <w:start w:val="1"/>
      <w:numFmt w:val="bullet"/>
      <w:lvlText w:val="o"/>
      <w:lvlJc w:val="left"/>
      <w:pPr>
        <w:ind w:left="3600" w:hanging="360"/>
      </w:pPr>
      <w:rPr>
        <w:rFonts w:ascii="Courier New" w:hAnsi="Courier New" w:hint="default"/>
      </w:rPr>
    </w:lvl>
    <w:lvl w:ilvl="5" w:tplc="4D9CDBD6">
      <w:start w:val="1"/>
      <w:numFmt w:val="bullet"/>
      <w:lvlText w:val=""/>
      <w:lvlJc w:val="left"/>
      <w:pPr>
        <w:ind w:left="4320" w:hanging="360"/>
      </w:pPr>
      <w:rPr>
        <w:rFonts w:ascii="Wingdings" w:hAnsi="Wingdings" w:hint="default"/>
      </w:rPr>
    </w:lvl>
    <w:lvl w:ilvl="6" w:tplc="5A1E8356">
      <w:start w:val="1"/>
      <w:numFmt w:val="bullet"/>
      <w:lvlText w:val=""/>
      <w:lvlJc w:val="left"/>
      <w:pPr>
        <w:ind w:left="5040" w:hanging="360"/>
      </w:pPr>
      <w:rPr>
        <w:rFonts w:ascii="Symbol" w:hAnsi="Symbol" w:hint="default"/>
      </w:rPr>
    </w:lvl>
    <w:lvl w:ilvl="7" w:tplc="E62A9314">
      <w:start w:val="1"/>
      <w:numFmt w:val="bullet"/>
      <w:lvlText w:val="o"/>
      <w:lvlJc w:val="left"/>
      <w:pPr>
        <w:ind w:left="5760" w:hanging="360"/>
      </w:pPr>
      <w:rPr>
        <w:rFonts w:ascii="Courier New" w:hAnsi="Courier New" w:hint="default"/>
      </w:rPr>
    </w:lvl>
    <w:lvl w:ilvl="8" w:tplc="073CCC8E">
      <w:start w:val="1"/>
      <w:numFmt w:val="bullet"/>
      <w:lvlText w:val=""/>
      <w:lvlJc w:val="left"/>
      <w:pPr>
        <w:ind w:left="6480" w:hanging="360"/>
      </w:pPr>
      <w:rPr>
        <w:rFonts w:ascii="Wingdings" w:hAnsi="Wingdings" w:hint="default"/>
      </w:rPr>
    </w:lvl>
  </w:abstractNum>
  <w:abstractNum w:abstractNumId="6" w15:restartNumberingAfterBreak="0">
    <w:nsid w:val="2F4D6BCD"/>
    <w:multiLevelType w:val="hybridMultilevel"/>
    <w:tmpl w:val="F1DE5E36"/>
    <w:lvl w:ilvl="0" w:tplc="BEB0DC34">
      <w:start w:val="1"/>
      <w:numFmt w:val="bullet"/>
      <w:lvlText w:val=""/>
      <w:lvlJc w:val="left"/>
      <w:pPr>
        <w:ind w:left="720" w:hanging="360"/>
      </w:pPr>
      <w:rPr>
        <w:rFonts w:ascii="Symbol" w:hAnsi="Symbol" w:hint="default"/>
      </w:rPr>
    </w:lvl>
    <w:lvl w:ilvl="1" w:tplc="6178BCCC">
      <w:start w:val="1"/>
      <w:numFmt w:val="bullet"/>
      <w:lvlText w:val="o"/>
      <w:lvlJc w:val="left"/>
      <w:pPr>
        <w:ind w:left="1440" w:hanging="360"/>
      </w:pPr>
      <w:rPr>
        <w:rFonts w:ascii="Courier New" w:hAnsi="Courier New" w:hint="default"/>
      </w:rPr>
    </w:lvl>
    <w:lvl w:ilvl="2" w:tplc="4D22855E">
      <w:start w:val="1"/>
      <w:numFmt w:val="bullet"/>
      <w:lvlText w:val=""/>
      <w:lvlJc w:val="left"/>
      <w:pPr>
        <w:ind w:left="2160" w:hanging="360"/>
      </w:pPr>
      <w:rPr>
        <w:rFonts w:ascii="Wingdings" w:hAnsi="Wingdings" w:hint="default"/>
      </w:rPr>
    </w:lvl>
    <w:lvl w:ilvl="3" w:tplc="0FCC6358">
      <w:start w:val="1"/>
      <w:numFmt w:val="bullet"/>
      <w:lvlText w:val=""/>
      <w:lvlJc w:val="left"/>
      <w:pPr>
        <w:ind w:left="2880" w:hanging="360"/>
      </w:pPr>
      <w:rPr>
        <w:rFonts w:ascii="Symbol" w:hAnsi="Symbol" w:hint="default"/>
      </w:rPr>
    </w:lvl>
    <w:lvl w:ilvl="4" w:tplc="99CCD4CA">
      <w:start w:val="1"/>
      <w:numFmt w:val="bullet"/>
      <w:lvlText w:val="o"/>
      <w:lvlJc w:val="left"/>
      <w:pPr>
        <w:ind w:left="3600" w:hanging="360"/>
      </w:pPr>
      <w:rPr>
        <w:rFonts w:ascii="Courier New" w:hAnsi="Courier New" w:hint="default"/>
      </w:rPr>
    </w:lvl>
    <w:lvl w:ilvl="5" w:tplc="D6A62650">
      <w:start w:val="1"/>
      <w:numFmt w:val="bullet"/>
      <w:lvlText w:val=""/>
      <w:lvlJc w:val="left"/>
      <w:pPr>
        <w:ind w:left="4320" w:hanging="360"/>
      </w:pPr>
      <w:rPr>
        <w:rFonts w:ascii="Wingdings" w:hAnsi="Wingdings" w:hint="default"/>
      </w:rPr>
    </w:lvl>
    <w:lvl w:ilvl="6" w:tplc="4B3CB506">
      <w:start w:val="1"/>
      <w:numFmt w:val="bullet"/>
      <w:lvlText w:val=""/>
      <w:lvlJc w:val="left"/>
      <w:pPr>
        <w:ind w:left="5040" w:hanging="360"/>
      </w:pPr>
      <w:rPr>
        <w:rFonts w:ascii="Symbol" w:hAnsi="Symbol" w:hint="default"/>
      </w:rPr>
    </w:lvl>
    <w:lvl w:ilvl="7" w:tplc="1408F47C">
      <w:start w:val="1"/>
      <w:numFmt w:val="bullet"/>
      <w:lvlText w:val="o"/>
      <w:lvlJc w:val="left"/>
      <w:pPr>
        <w:ind w:left="5760" w:hanging="360"/>
      </w:pPr>
      <w:rPr>
        <w:rFonts w:ascii="Courier New" w:hAnsi="Courier New" w:hint="default"/>
      </w:rPr>
    </w:lvl>
    <w:lvl w:ilvl="8" w:tplc="F3D60B42">
      <w:start w:val="1"/>
      <w:numFmt w:val="bullet"/>
      <w:lvlText w:val=""/>
      <w:lvlJc w:val="left"/>
      <w:pPr>
        <w:ind w:left="6480" w:hanging="360"/>
      </w:pPr>
      <w:rPr>
        <w:rFonts w:ascii="Wingdings" w:hAnsi="Wingdings" w:hint="default"/>
      </w:rPr>
    </w:lvl>
  </w:abstractNum>
  <w:abstractNum w:abstractNumId="7" w15:restartNumberingAfterBreak="0">
    <w:nsid w:val="32E53777"/>
    <w:multiLevelType w:val="hybridMultilevel"/>
    <w:tmpl w:val="EA4873C4"/>
    <w:lvl w:ilvl="0" w:tplc="C3EE3CEC">
      <w:start w:val="1"/>
      <w:numFmt w:val="bullet"/>
      <w:lvlText w:val=""/>
      <w:lvlJc w:val="left"/>
      <w:pPr>
        <w:ind w:left="720" w:hanging="360"/>
      </w:pPr>
      <w:rPr>
        <w:rFonts w:ascii="Symbol" w:hAnsi="Symbol" w:hint="default"/>
      </w:rPr>
    </w:lvl>
    <w:lvl w:ilvl="1" w:tplc="92949C60">
      <w:start w:val="1"/>
      <w:numFmt w:val="bullet"/>
      <w:lvlText w:val="o"/>
      <w:lvlJc w:val="left"/>
      <w:pPr>
        <w:ind w:left="1440" w:hanging="360"/>
      </w:pPr>
      <w:rPr>
        <w:rFonts w:ascii="Courier New" w:hAnsi="Courier New" w:hint="default"/>
      </w:rPr>
    </w:lvl>
    <w:lvl w:ilvl="2" w:tplc="A31AB3FE">
      <w:start w:val="1"/>
      <w:numFmt w:val="bullet"/>
      <w:lvlText w:val=""/>
      <w:lvlJc w:val="left"/>
      <w:pPr>
        <w:ind w:left="2160" w:hanging="360"/>
      </w:pPr>
      <w:rPr>
        <w:rFonts w:ascii="Wingdings" w:hAnsi="Wingdings" w:hint="default"/>
      </w:rPr>
    </w:lvl>
    <w:lvl w:ilvl="3" w:tplc="B72CAA60">
      <w:start w:val="1"/>
      <w:numFmt w:val="bullet"/>
      <w:lvlText w:val=""/>
      <w:lvlJc w:val="left"/>
      <w:pPr>
        <w:ind w:left="2880" w:hanging="360"/>
      </w:pPr>
      <w:rPr>
        <w:rFonts w:ascii="Symbol" w:hAnsi="Symbol" w:hint="default"/>
      </w:rPr>
    </w:lvl>
    <w:lvl w:ilvl="4" w:tplc="CDB65BCC">
      <w:start w:val="1"/>
      <w:numFmt w:val="bullet"/>
      <w:lvlText w:val="o"/>
      <w:lvlJc w:val="left"/>
      <w:pPr>
        <w:ind w:left="3600" w:hanging="360"/>
      </w:pPr>
      <w:rPr>
        <w:rFonts w:ascii="Courier New" w:hAnsi="Courier New" w:hint="default"/>
      </w:rPr>
    </w:lvl>
    <w:lvl w:ilvl="5" w:tplc="04544C76">
      <w:start w:val="1"/>
      <w:numFmt w:val="bullet"/>
      <w:lvlText w:val=""/>
      <w:lvlJc w:val="left"/>
      <w:pPr>
        <w:ind w:left="4320" w:hanging="360"/>
      </w:pPr>
      <w:rPr>
        <w:rFonts w:ascii="Wingdings" w:hAnsi="Wingdings" w:hint="default"/>
      </w:rPr>
    </w:lvl>
    <w:lvl w:ilvl="6" w:tplc="B87626E2">
      <w:start w:val="1"/>
      <w:numFmt w:val="bullet"/>
      <w:lvlText w:val=""/>
      <w:lvlJc w:val="left"/>
      <w:pPr>
        <w:ind w:left="5040" w:hanging="360"/>
      </w:pPr>
      <w:rPr>
        <w:rFonts w:ascii="Symbol" w:hAnsi="Symbol" w:hint="default"/>
      </w:rPr>
    </w:lvl>
    <w:lvl w:ilvl="7" w:tplc="FB28E892">
      <w:start w:val="1"/>
      <w:numFmt w:val="bullet"/>
      <w:lvlText w:val="o"/>
      <w:lvlJc w:val="left"/>
      <w:pPr>
        <w:ind w:left="5760" w:hanging="360"/>
      </w:pPr>
      <w:rPr>
        <w:rFonts w:ascii="Courier New" w:hAnsi="Courier New" w:hint="default"/>
      </w:rPr>
    </w:lvl>
    <w:lvl w:ilvl="8" w:tplc="CBF0561A">
      <w:start w:val="1"/>
      <w:numFmt w:val="bullet"/>
      <w:lvlText w:val=""/>
      <w:lvlJc w:val="left"/>
      <w:pPr>
        <w:ind w:left="6480" w:hanging="360"/>
      </w:pPr>
      <w:rPr>
        <w:rFonts w:ascii="Wingdings" w:hAnsi="Wingdings" w:hint="default"/>
      </w:rPr>
    </w:lvl>
  </w:abstractNum>
  <w:abstractNum w:abstractNumId="8" w15:restartNumberingAfterBreak="0">
    <w:nsid w:val="3E934E9F"/>
    <w:multiLevelType w:val="hybridMultilevel"/>
    <w:tmpl w:val="D366A30C"/>
    <w:lvl w:ilvl="0" w:tplc="C3EE3C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F1B94"/>
    <w:multiLevelType w:val="hybridMultilevel"/>
    <w:tmpl w:val="81ECA892"/>
    <w:lvl w:ilvl="0" w:tplc="C3EE3C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029BC"/>
    <w:multiLevelType w:val="hybridMultilevel"/>
    <w:tmpl w:val="ABEE69DC"/>
    <w:lvl w:ilvl="0" w:tplc="807A4726">
      <w:start w:val="1"/>
      <w:numFmt w:val="decimal"/>
      <w:lvlText w:val="%1."/>
      <w:lvlJc w:val="left"/>
      <w:pPr>
        <w:ind w:left="720" w:hanging="360"/>
      </w:pPr>
    </w:lvl>
    <w:lvl w:ilvl="1" w:tplc="00785E02">
      <w:start w:val="1"/>
      <w:numFmt w:val="lowerLetter"/>
      <w:lvlText w:val="%2."/>
      <w:lvlJc w:val="left"/>
      <w:pPr>
        <w:ind w:left="1440" w:hanging="360"/>
      </w:pPr>
    </w:lvl>
    <w:lvl w:ilvl="2" w:tplc="D3BECD2E">
      <w:start w:val="1"/>
      <w:numFmt w:val="lowerRoman"/>
      <w:lvlText w:val="%3."/>
      <w:lvlJc w:val="right"/>
      <w:pPr>
        <w:ind w:left="1800" w:hanging="180"/>
      </w:pPr>
    </w:lvl>
    <w:lvl w:ilvl="3" w:tplc="04DCABC6">
      <w:start w:val="1"/>
      <w:numFmt w:val="decimal"/>
      <w:lvlText w:val="%4."/>
      <w:lvlJc w:val="left"/>
      <w:pPr>
        <w:ind w:left="2880" w:hanging="360"/>
      </w:pPr>
    </w:lvl>
    <w:lvl w:ilvl="4" w:tplc="69D8DD12">
      <w:start w:val="1"/>
      <w:numFmt w:val="lowerLetter"/>
      <w:lvlText w:val="%5."/>
      <w:lvlJc w:val="left"/>
      <w:pPr>
        <w:ind w:left="3600" w:hanging="360"/>
      </w:pPr>
    </w:lvl>
    <w:lvl w:ilvl="5" w:tplc="BDB67E86">
      <w:start w:val="1"/>
      <w:numFmt w:val="lowerRoman"/>
      <w:lvlText w:val="%6."/>
      <w:lvlJc w:val="right"/>
      <w:pPr>
        <w:ind w:left="4320" w:hanging="180"/>
      </w:pPr>
    </w:lvl>
    <w:lvl w:ilvl="6" w:tplc="5C468430">
      <w:start w:val="1"/>
      <w:numFmt w:val="decimal"/>
      <w:lvlText w:val="%7."/>
      <w:lvlJc w:val="left"/>
      <w:pPr>
        <w:ind w:left="5040" w:hanging="360"/>
      </w:pPr>
    </w:lvl>
    <w:lvl w:ilvl="7" w:tplc="A2F069B6">
      <w:start w:val="1"/>
      <w:numFmt w:val="lowerLetter"/>
      <w:lvlText w:val="%8."/>
      <w:lvlJc w:val="left"/>
      <w:pPr>
        <w:ind w:left="5760" w:hanging="360"/>
      </w:pPr>
    </w:lvl>
    <w:lvl w:ilvl="8" w:tplc="F9A25486">
      <w:start w:val="1"/>
      <w:numFmt w:val="lowerRoman"/>
      <w:lvlText w:val="%9."/>
      <w:lvlJc w:val="right"/>
      <w:pPr>
        <w:ind w:left="6480" w:hanging="180"/>
      </w:pPr>
    </w:lvl>
  </w:abstractNum>
  <w:abstractNum w:abstractNumId="11" w15:restartNumberingAfterBreak="0">
    <w:nsid w:val="67294C3D"/>
    <w:multiLevelType w:val="hybridMultilevel"/>
    <w:tmpl w:val="F58E0796"/>
    <w:lvl w:ilvl="0" w:tplc="C3EE3C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3170F"/>
    <w:multiLevelType w:val="hybridMultilevel"/>
    <w:tmpl w:val="B588AC90"/>
    <w:lvl w:ilvl="0" w:tplc="C3EE3C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0165A"/>
    <w:multiLevelType w:val="hybridMultilevel"/>
    <w:tmpl w:val="14229A6C"/>
    <w:lvl w:ilvl="0" w:tplc="8EF0176E">
      <w:start w:val="1"/>
      <w:numFmt w:val="decimal"/>
      <w:lvlText w:val="%1."/>
      <w:lvlJc w:val="left"/>
      <w:pPr>
        <w:ind w:left="720" w:hanging="360"/>
      </w:pPr>
    </w:lvl>
    <w:lvl w:ilvl="1" w:tplc="41B88922">
      <w:start w:val="1"/>
      <w:numFmt w:val="lowerLetter"/>
      <w:lvlText w:val="%2."/>
      <w:lvlJc w:val="left"/>
      <w:pPr>
        <w:ind w:left="1440" w:hanging="360"/>
      </w:pPr>
    </w:lvl>
    <w:lvl w:ilvl="2" w:tplc="72689CFA">
      <w:start w:val="1"/>
      <w:numFmt w:val="lowerRoman"/>
      <w:lvlText w:val="%3."/>
      <w:lvlJc w:val="right"/>
      <w:pPr>
        <w:ind w:left="2160" w:hanging="180"/>
      </w:pPr>
    </w:lvl>
    <w:lvl w:ilvl="3" w:tplc="9F9E0954">
      <w:start w:val="1"/>
      <w:numFmt w:val="decimal"/>
      <w:lvlText w:val="%4."/>
      <w:lvlJc w:val="left"/>
      <w:pPr>
        <w:ind w:left="2880" w:hanging="360"/>
      </w:pPr>
    </w:lvl>
    <w:lvl w:ilvl="4" w:tplc="5D064AFC">
      <w:start w:val="1"/>
      <w:numFmt w:val="lowerLetter"/>
      <w:lvlText w:val="%5."/>
      <w:lvlJc w:val="left"/>
      <w:pPr>
        <w:ind w:left="3600" w:hanging="360"/>
      </w:pPr>
    </w:lvl>
    <w:lvl w:ilvl="5" w:tplc="202A7304">
      <w:start w:val="1"/>
      <w:numFmt w:val="lowerRoman"/>
      <w:lvlText w:val="%6."/>
      <w:lvlJc w:val="right"/>
      <w:pPr>
        <w:ind w:left="4320" w:hanging="180"/>
      </w:pPr>
    </w:lvl>
    <w:lvl w:ilvl="6" w:tplc="03A41E80">
      <w:start w:val="1"/>
      <w:numFmt w:val="decimal"/>
      <w:lvlText w:val="%7."/>
      <w:lvlJc w:val="left"/>
      <w:pPr>
        <w:ind w:left="5040" w:hanging="360"/>
      </w:pPr>
    </w:lvl>
    <w:lvl w:ilvl="7" w:tplc="72D61DC4">
      <w:start w:val="1"/>
      <w:numFmt w:val="lowerLetter"/>
      <w:lvlText w:val="%8."/>
      <w:lvlJc w:val="left"/>
      <w:pPr>
        <w:ind w:left="5760" w:hanging="360"/>
      </w:pPr>
    </w:lvl>
    <w:lvl w:ilvl="8" w:tplc="468253D0">
      <w:start w:val="1"/>
      <w:numFmt w:val="lowerRoman"/>
      <w:lvlText w:val="%9."/>
      <w:lvlJc w:val="right"/>
      <w:pPr>
        <w:ind w:left="6480" w:hanging="180"/>
      </w:pPr>
    </w:lvl>
  </w:abstractNum>
  <w:abstractNum w:abstractNumId="14" w15:restartNumberingAfterBreak="0">
    <w:nsid w:val="798D7B8D"/>
    <w:multiLevelType w:val="hybridMultilevel"/>
    <w:tmpl w:val="5D26F6AC"/>
    <w:lvl w:ilvl="0" w:tplc="EA1023F0">
      <w:start w:val="1"/>
      <w:numFmt w:val="bullet"/>
      <w:lvlText w:val="·"/>
      <w:lvlJc w:val="left"/>
      <w:pPr>
        <w:ind w:left="720" w:hanging="360"/>
      </w:pPr>
      <w:rPr>
        <w:rFonts w:ascii="Symbol" w:hAnsi="Symbol" w:hint="default"/>
      </w:rPr>
    </w:lvl>
    <w:lvl w:ilvl="1" w:tplc="2328251C">
      <w:start w:val="1"/>
      <w:numFmt w:val="bullet"/>
      <w:lvlText w:val="o"/>
      <w:lvlJc w:val="left"/>
      <w:pPr>
        <w:ind w:left="1440" w:hanging="360"/>
      </w:pPr>
      <w:rPr>
        <w:rFonts w:ascii="Courier New" w:hAnsi="Courier New" w:hint="default"/>
      </w:rPr>
    </w:lvl>
    <w:lvl w:ilvl="2" w:tplc="11B4751A">
      <w:start w:val="1"/>
      <w:numFmt w:val="bullet"/>
      <w:lvlText w:val=""/>
      <w:lvlJc w:val="left"/>
      <w:pPr>
        <w:ind w:left="2160" w:hanging="360"/>
      </w:pPr>
      <w:rPr>
        <w:rFonts w:ascii="Wingdings" w:hAnsi="Wingdings" w:hint="default"/>
      </w:rPr>
    </w:lvl>
    <w:lvl w:ilvl="3" w:tplc="0B68D338">
      <w:start w:val="1"/>
      <w:numFmt w:val="bullet"/>
      <w:lvlText w:val=""/>
      <w:lvlJc w:val="left"/>
      <w:pPr>
        <w:ind w:left="2880" w:hanging="360"/>
      </w:pPr>
      <w:rPr>
        <w:rFonts w:ascii="Symbol" w:hAnsi="Symbol" w:hint="default"/>
      </w:rPr>
    </w:lvl>
    <w:lvl w:ilvl="4" w:tplc="B87CE9F2">
      <w:start w:val="1"/>
      <w:numFmt w:val="bullet"/>
      <w:lvlText w:val="o"/>
      <w:lvlJc w:val="left"/>
      <w:pPr>
        <w:ind w:left="3600" w:hanging="360"/>
      </w:pPr>
      <w:rPr>
        <w:rFonts w:ascii="Courier New" w:hAnsi="Courier New" w:hint="default"/>
      </w:rPr>
    </w:lvl>
    <w:lvl w:ilvl="5" w:tplc="A7888B2C">
      <w:start w:val="1"/>
      <w:numFmt w:val="bullet"/>
      <w:lvlText w:val=""/>
      <w:lvlJc w:val="left"/>
      <w:pPr>
        <w:ind w:left="4320" w:hanging="360"/>
      </w:pPr>
      <w:rPr>
        <w:rFonts w:ascii="Wingdings" w:hAnsi="Wingdings" w:hint="default"/>
      </w:rPr>
    </w:lvl>
    <w:lvl w:ilvl="6" w:tplc="BB44D484">
      <w:start w:val="1"/>
      <w:numFmt w:val="bullet"/>
      <w:lvlText w:val=""/>
      <w:lvlJc w:val="left"/>
      <w:pPr>
        <w:ind w:left="5040" w:hanging="360"/>
      </w:pPr>
      <w:rPr>
        <w:rFonts w:ascii="Symbol" w:hAnsi="Symbol" w:hint="default"/>
      </w:rPr>
    </w:lvl>
    <w:lvl w:ilvl="7" w:tplc="8296150C">
      <w:start w:val="1"/>
      <w:numFmt w:val="bullet"/>
      <w:lvlText w:val="o"/>
      <w:lvlJc w:val="left"/>
      <w:pPr>
        <w:ind w:left="5760" w:hanging="360"/>
      </w:pPr>
      <w:rPr>
        <w:rFonts w:ascii="Courier New" w:hAnsi="Courier New" w:hint="default"/>
      </w:rPr>
    </w:lvl>
    <w:lvl w:ilvl="8" w:tplc="ECF054CC">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2"/>
  </w:num>
  <w:num w:numId="5">
    <w:abstractNumId w:val="0"/>
  </w:num>
  <w:num w:numId="6">
    <w:abstractNumId w:val="6"/>
  </w:num>
  <w:num w:numId="7">
    <w:abstractNumId w:val="5"/>
  </w:num>
  <w:num w:numId="8">
    <w:abstractNumId w:val="14"/>
  </w:num>
  <w:num w:numId="9">
    <w:abstractNumId w:val="7"/>
  </w:num>
  <w:num w:numId="10">
    <w:abstractNumId w:val="10"/>
  </w:num>
  <w:num w:numId="11">
    <w:abstractNumId w:val="11"/>
  </w:num>
  <w:num w:numId="12">
    <w:abstractNumId w:val="12"/>
  </w:num>
  <w:num w:numId="13">
    <w:abstractNumId w:val="8"/>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BF8735"/>
    <w:rsid w:val="00885B88"/>
    <w:rsid w:val="00B75413"/>
    <w:rsid w:val="00E87681"/>
    <w:rsid w:val="00ED6AD3"/>
    <w:rsid w:val="00F14B50"/>
    <w:rsid w:val="00F24B08"/>
    <w:rsid w:val="01FFDFD0"/>
    <w:rsid w:val="0295281E"/>
    <w:rsid w:val="0419D771"/>
    <w:rsid w:val="04D905ED"/>
    <w:rsid w:val="05CF0300"/>
    <w:rsid w:val="094552BA"/>
    <w:rsid w:val="097CFF4E"/>
    <w:rsid w:val="0B18CFAF"/>
    <w:rsid w:val="0C36C738"/>
    <w:rsid w:val="0E507071"/>
    <w:rsid w:val="12005F93"/>
    <w:rsid w:val="14CE8887"/>
    <w:rsid w:val="1506ACB5"/>
    <w:rsid w:val="159CBAB5"/>
    <w:rsid w:val="166A58E8"/>
    <w:rsid w:val="16BF8735"/>
    <w:rsid w:val="18F26ABD"/>
    <w:rsid w:val="190C9650"/>
    <w:rsid w:val="1B890ADD"/>
    <w:rsid w:val="1C662A0E"/>
    <w:rsid w:val="1CA81B5B"/>
    <w:rsid w:val="1EC790F0"/>
    <w:rsid w:val="20DCFF32"/>
    <w:rsid w:val="21E7118A"/>
    <w:rsid w:val="2536D274"/>
    <w:rsid w:val="25B07055"/>
    <w:rsid w:val="268FE30B"/>
    <w:rsid w:val="28F26CC7"/>
    <w:rsid w:val="2A12EA21"/>
    <w:rsid w:val="2BD4406A"/>
    <w:rsid w:val="2DC5DDEA"/>
    <w:rsid w:val="2ECD32E7"/>
    <w:rsid w:val="2FFDCD6D"/>
    <w:rsid w:val="30CC1362"/>
    <w:rsid w:val="316D480E"/>
    <w:rsid w:val="329A1BDE"/>
    <w:rsid w:val="35ECA135"/>
    <w:rsid w:val="3720671C"/>
    <w:rsid w:val="377FD064"/>
    <w:rsid w:val="3874645E"/>
    <w:rsid w:val="391C71CC"/>
    <w:rsid w:val="3AB341AC"/>
    <w:rsid w:val="3CC97AA7"/>
    <w:rsid w:val="3F8B4293"/>
    <w:rsid w:val="412783B1"/>
    <w:rsid w:val="420A1ADE"/>
    <w:rsid w:val="442278F3"/>
    <w:rsid w:val="4508E01C"/>
    <w:rsid w:val="4525DDCE"/>
    <w:rsid w:val="49031DD4"/>
    <w:rsid w:val="49425347"/>
    <w:rsid w:val="4B059C1C"/>
    <w:rsid w:val="4BBD2869"/>
    <w:rsid w:val="4DF18854"/>
    <w:rsid w:val="4F8D58B5"/>
    <w:rsid w:val="4FBFBE16"/>
    <w:rsid w:val="5287579B"/>
    <w:rsid w:val="53B41272"/>
    <w:rsid w:val="53E136AF"/>
    <w:rsid w:val="56694196"/>
    <w:rsid w:val="56903B0A"/>
    <w:rsid w:val="5B04027F"/>
    <w:rsid w:val="5B160EB4"/>
    <w:rsid w:val="5BAC97CB"/>
    <w:rsid w:val="5C6A1ECA"/>
    <w:rsid w:val="5DD2299E"/>
    <w:rsid w:val="5E358F4E"/>
    <w:rsid w:val="652D0EB9"/>
    <w:rsid w:val="6A24F95B"/>
    <w:rsid w:val="6C9CC613"/>
    <w:rsid w:val="6E38FB1B"/>
    <w:rsid w:val="6ED91BFE"/>
    <w:rsid w:val="7127DBB0"/>
    <w:rsid w:val="72327DC7"/>
    <w:rsid w:val="73FF5A50"/>
    <w:rsid w:val="74448748"/>
    <w:rsid w:val="751ECA49"/>
    <w:rsid w:val="756AEF90"/>
    <w:rsid w:val="75A0E5C8"/>
    <w:rsid w:val="76619197"/>
    <w:rsid w:val="78D74889"/>
    <w:rsid w:val="796949AD"/>
    <w:rsid w:val="7A01CB02"/>
    <w:rsid w:val="7A36E7E0"/>
    <w:rsid w:val="7DC1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8735"/>
  <w15:chartTrackingRefBased/>
  <w15:docId w15:val="{BBA63C55-6D8B-4D6A-813A-C4C0ABE3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2DC5DDEA"/>
    <w:pPr>
      <w:spacing w:after="0"/>
    </w:pPr>
    <w:rPr>
      <w:rFonts w:ascii="Times New Roman" w:eastAsiaTheme="minorEastAsia" w:hAnsi="Times New Roman" w:cs="Times New Roman"/>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24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nce@mape.org" TargetMode="External"/><Relationship Id="rId13" Type="http://schemas.openxmlformats.org/officeDocument/2006/relationships/hyperlink" Target="https://nam02.safelinks.protection.outlook.com/?url=https%3A%2F%2Fwww.dli.mn.gov%2Fsites%2Fdefault%2Ffiles%2Fpdf%2Ffwp_faqs.pdf&amp;data=05%7C01%7Cpaige.wheeler%40normandale.edu%7C92ee908c4c9743a279b308da48b76c96%7C5011c7c60ab446ab9ef4fae74a921a7f%7C0%7C0%7C637902250046818219%7CUnknown%7CTWFpbGZsb3d8eyJWIjoiMC4wLjAwMDAiLCJQIjoiV2luMzIiLCJBTiI6Ik1haWwiLCJXVCI6Mn0%3D%7C3000%7C%7C%7C&amp;sdata=7qX6yz7xfAzt9k1LV%2FXQkNZLlNlqCNcj8I2Qsj1yacE%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s%3A%2F%2Fwww.dli.mn.gov%2Fsites%2Fdefault%2Ffiles%2Fpdf%2Ffwp_application_fact_sheet.pdf&amp;data=05%7C01%7Cpaige.wheeler%40normandale.edu%7C92ee908c4c9743a279b308da48b76c96%7C5011c7c60ab446ab9ef4fae74a921a7f%7C0%7C0%7C637902250046818219%7CUnknown%7CTWFpbGZsb3d8eyJWIjoiMC4wLjAwMDAiLCJQIjoiV2luMzIiLCJBTiI6Ik1haWwiLCJXVCI6Mn0%3D%7C3000%7C%7C%7C&amp;sdata=DG7svIoEy9JG4NPUHLdYHOJisxDBjKd5rNQCo0l%2FyxI%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nnstate.zoom.us/j/9522047902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mape.org%2Fnews%2Fbonus-checks-coming-workers-frontline-during-pandemic&amp;data=05%7C01%7Cpaige.wheeler%40normandale.edu%7C92ee908c4c9743a279b308da48b76c96%7C5011c7c60ab446ab9ef4fae74a921a7f%7C0%7C0%7C637902250046818219%7CUnknown%7CTWFpbGZsb3d8eyJWIjoiMC4wLjAwMDAiLCJQIjoiV2luMzIiLCJBTiI6Ik1haWwiLCJXVCI6Mn0%3D%7C3000%7C%7C%7C&amp;sdata=dRyvZ1vIyAJwpTJfoVYMQz4k2hu97gmNdkCieVp2xOs%3D&amp;reserved=0" TargetMode="External"/><Relationship Id="rId5" Type="http://schemas.openxmlformats.org/officeDocument/2006/relationships/styles" Target="styles.xml"/><Relationship Id="rId15" Type="http://schemas.openxmlformats.org/officeDocument/2006/relationships/hyperlink" Target="https://mape.org/locals/1302." TargetMode="External"/><Relationship Id="rId10" Type="http://schemas.openxmlformats.org/officeDocument/2006/relationships/hyperlink" Target="https://nam02.safelinks.protection.outlook.com/?url=https%3A%2F%2Fwww.dli.mn.gov%2Fnotice&amp;data=05%7C01%7Cpaige.wheeler%40normandale.edu%7C92ee908c4c9743a279b308da48b76c96%7C5011c7c60ab446ab9ef4fae74a921a7f%7C0%7C0%7C637902250046818219%7CUnknown%7CTWFpbGZsb3d8eyJWIjoiMC4wLjAwMDAiLCJQIjoiV2luMzIiLCJBTiI6Ik1haWwiLCJXVCI6Mn0%3D%7C3000%7C%7C%7C&amp;sdata=%2B864oiogxSHxU7V6JvMEXsTKCa%2BpXMqaaPqKzEAOP58%3D&amp;reserved=0" TargetMode="External"/><Relationship Id="rId4" Type="http://schemas.openxmlformats.org/officeDocument/2006/relationships/numbering" Target="numbering.xml"/><Relationship Id="rId9" Type="http://schemas.openxmlformats.org/officeDocument/2006/relationships/hyperlink" Target="mailto:Action@mape.org" TargetMode="External"/><Relationship Id="rId14" Type="http://schemas.openxmlformats.org/officeDocument/2006/relationships/hyperlink" Target="https://mape.org/news/june-10-membership-planning-retreat-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64D47E2232DE418EE508CEB0A0E489" ma:contentTypeVersion="2" ma:contentTypeDescription="Create a new document." ma:contentTypeScope="" ma:versionID="b511d665ed55857f512947159e1debb9">
  <xsd:schema xmlns:xsd="http://www.w3.org/2001/XMLSchema" xmlns:xs="http://www.w3.org/2001/XMLSchema" xmlns:p="http://schemas.microsoft.com/office/2006/metadata/properties" xmlns:ns2="2fa8a0e4-8dfe-450e-81b3-e0a22bd915f0" targetNamespace="http://schemas.microsoft.com/office/2006/metadata/properties" ma:root="true" ma:fieldsID="133b3df5a8944a052ab1f0f743b877af" ns2:_="">
    <xsd:import namespace="2fa8a0e4-8dfe-450e-81b3-e0a22bd915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8a0e4-8dfe-450e-81b3-e0a22bd91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14EC1-2105-44CE-8DF3-1AD077F803C9}">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2fa8a0e4-8dfe-450e-81b3-e0a22bd915f0"/>
  </ds:schemaRefs>
</ds:datastoreItem>
</file>

<file path=customXml/itemProps2.xml><?xml version="1.0" encoding="utf-8"?>
<ds:datastoreItem xmlns:ds="http://schemas.openxmlformats.org/officeDocument/2006/customXml" ds:itemID="{17CA91FA-F64F-4725-AD1C-B2CD1FC59B7B}">
  <ds:schemaRefs>
    <ds:schemaRef ds:uri="http://schemas.microsoft.com/sharepoint/v3/contenttype/forms"/>
  </ds:schemaRefs>
</ds:datastoreItem>
</file>

<file path=customXml/itemProps3.xml><?xml version="1.0" encoding="utf-8"?>
<ds:datastoreItem xmlns:ds="http://schemas.openxmlformats.org/officeDocument/2006/customXml" ds:itemID="{EE09C951-DE66-4797-A643-C2BE82156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8a0e4-8dfe-450e-81b3-e0a22bd91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Paige R</dc:creator>
  <cp:keywords/>
  <dc:description/>
  <cp:lastModifiedBy>Wheeler, Paige R</cp:lastModifiedBy>
  <cp:revision>2</cp:revision>
  <dcterms:created xsi:type="dcterms:W3CDTF">2022-06-14T15:24:00Z</dcterms:created>
  <dcterms:modified xsi:type="dcterms:W3CDTF">2022-06-14T15:24:00Z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0x0101005C64D47E2232DE418EE508CEB0A0E489</vt:lpwstr>
  </property>
</Properties>
</file>