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0C582" w14:textId="5466A5F7" w:rsidR="006E0087" w:rsidRDefault="006E0087" w:rsidP="006E0087">
      <w:pPr>
        <w:spacing w:before="100" w:beforeAutospacing="1" w:after="100" w:afterAutospacing="1" w:line="240" w:lineRule="auto"/>
        <w:jc w:val="center"/>
        <w:rPr>
          <w:rFonts w:ascii="Montserrat Light" w:eastAsia="Times New Roman" w:hAnsi="Montserrat Light" w:cs="Times New Roman"/>
          <w:b/>
          <w:bCs/>
          <w:color w:val="222222"/>
          <w:sz w:val="24"/>
          <w:szCs w:val="24"/>
        </w:rPr>
      </w:pPr>
      <w:r>
        <w:rPr>
          <w:rFonts w:ascii="Montserrat Light" w:eastAsia="Times New Roman" w:hAnsi="Montserrat Light" w:cs="Times New Roman"/>
          <w:b/>
          <w:bCs/>
          <w:color w:val="222222"/>
          <w:sz w:val="24"/>
          <w:szCs w:val="24"/>
        </w:rPr>
        <w:t>COVID-19 FAQ</w:t>
      </w:r>
    </w:p>
    <w:p w14:paraId="577044B3" w14:textId="1435F6FB" w:rsidR="006E0087" w:rsidRPr="006E0087" w:rsidRDefault="006E0087" w:rsidP="006E0087">
      <w:pPr>
        <w:spacing w:before="100" w:beforeAutospacing="1" w:after="100" w:afterAutospacing="1" w:line="240" w:lineRule="auto"/>
        <w:rPr>
          <w:rFonts w:ascii="Montserrat Light" w:eastAsia="Times New Roman" w:hAnsi="Montserrat Light" w:cs="Times New Roman"/>
          <w:color w:val="222222"/>
          <w:sz w:val="24"/>
          <w:szCs w:val="24"/>
        </w:rPr>
      </w:pPr>
      <w:r w:rsidRPr="006E0087">
        <w:rPr>
          <w:rFonts w:ascii="Montserrat Light" w:eastAsia="Times New Roman" w:hAnsi="Montserrat Light" w:cs="Times New Roman"/>
          <w:b/>
          <w:bCs/>
          <w:color w:val="222222"/>
          <w:sz w:val="24"/>
          <w:szCs w:val="24"/>
        </w:rPr>
        <w:t>Per Gov. Walz’s orders, state agencies are responsible for adopting the COVID-19 Leave policy. If you have concerns, please contact your </w:t>
      </w:r>
      <w:hyperlink r:id="rId5" w:history="1">
        <w:r w:rsidRPr="006E0087">
          <w:rPr>
            <w:rFonts w:ascii="Montserrat Light" w:eastAsia="Times New Roman" w:hAnsi="Montserrat Light" w:cs="Times New Roman"/>
            <w:b/>
            <w:bCs/>
            <w:color w:val="97002E"/>
            <w:sz w:val="24"/>
            <w:szCs w:val="24"/>
          </w:rPr>
          <w:t>MAPE steward</w:t>
        </w:r>
      </w:hyperlink>
      <w:r w:rsidRPr="006E0087">
        <w:rPr>
          <w:rFonts w:ascii="Montserrat Light" w:eastAsia="Times New Roman" w:hAnsi="Montserrat Light" w:cs="Times New Roman"/>
          <w:b/>
          <w:bCs/>
          <w:color w:val="222222"/>
          <w:sz w:val="24"/>
          <w:szCs w:val="24"/>
        </w:rPr>
        <w:t>. </w:t>
      </w:r>
    </w:p>
    <w:p w14:paraId="09085B07" w14:textId="77777777" w:rsidR="006E0087" w:rsidRPr="006E0087" w:rsidRDefault="006E0087" w:rsidP="006E0087">
      <w:pPr>
        <w:spacing w:after="0" w:line="240" w:lineRule="auto"/>
        <w:rPr>
          <w:rFonts w:ascii="Montserrat Light" w:eastAsia="Times New Roman" w:hAnsi="Montserrat Light" w:cs="Times New Roman"/>
          <w:color w:val="222222"/>
          <w:sz w:val="24"/>
          <w:szCs w:val="24"/>
        </w:rPr>
      </w:pPr>
      <w:r w:rsidRPr="006E0087">
        <w:rPr>
          <w:rFonts w:ascii="Montserrat Light" w:eastAsia="Times New Roman" w:hAnsi="Montserrat Light" w:cs="Times New Roman"/>
          <w:b/>
          <w:bCs/>
          <w:color w:val="222222"/>
          <w:sz w:val="24"/>
          <w:szCs w:val="24"/>
        </w:rPr>
        <w:t>We will continue to update this Q&amp;A as more information becomes available.</w:t>
      </w:r>
    </w:p>
    <w:p w14:paraId="2098C069" w14:textId="77777777" w:rsidR="006E0087" w:rsidRPr="006E0087" w:rsidRDefault="006E0087" w:rsidP="006E0087">
      <w:pPr>
        <w:spacing w:before="100" w:beforeAutospacing="1" w:after="100" w:afterAutospacing="1" w:line="240" w:lineRule="auto"/>
        <w:rPr>
          <w:rFonts w:ascii="Montserrat Light" w:eastAsia="Times New Roman" w:hAnsi="Montserrat Light" w:cs="Times New Roman"/>
          <w:color w:val="222222"/>
          <w:sz w:val="24"/>
          <w:szCs w:val="24"/>
        </w:rPr>
      </w:pPr>
      <w:r w:rsidRPr="006E0087">
        <w:rPr>
          <w:rFonts w:ascii="Montserrat Light" w:eastAsia="Times New Roman" w:hAnsi="Montserrat Light" w:cs="Times New Roman"/>
          <w:b/>
          <w:bCs/>
          <w:color w:val="222222"/>
          <w:sz w:val="24"/>
          <w:szCs w:val="24"/>
        </w:rPr>
        <w:t>Stay at Home order</w:t>
      </w:r>
    </w:p>
    <w:p w14:paraId="1F1A3DB6" w14:textId="77777777" w:rsidR="006E0087" w:rsidRPr="006E0087" w:rsidRDefault="006E0087" w:rsidP="006E0087">
      <w:pPr>
        <w:spacing w:before="100" w:beforeAutospacing="1" w:after="100" w:afterAutospacing="1" w:line="240" w:lineRule="auto"/>
        <w:rPr>
          <w:rFonts w:ascii="Montserrat Light" w:eastAsia="Times New Roman" w:hAnsi="Montserrat Light" w:cs="Times New Roman"/>
          <w:color w:val="222222"/>
          <w:sz w:val="24"/>
          <w:szCs w:val="24"/>
        </w:rPr>
      </w:pPr>
      <w:r w:rsidRPr="006E0087">
        <w:rPr>
          <w:rFonts w:ascii="Montserrat Light" w:eastAsia="Times New Roman" w:hAnsi="Montserrat Light" w:cs="Times New Roman"/>
          <w:b/>
          <w:bCs/>
          <w:color w:val="222222"/>
          <w:sz w:val="24"/>
          <w:szCs w:val="24"/>
        </w:rPr>
        <w:t>What does the stay at home executive order mean for my job?</w:t>
      </w:r>
      <w:r w:rsidRPr="006E0087">
        <w:rPr>
          <w:rFonts w:ascii="Montserrat Light" w:eastAsia="Times New Roman" w:hAnsi="Montserrat Light" w:cs="Times New Roman"/>
          <w:color w:val="222222"/>
          <w:sz w:val="24"/>
          <w:szCs w:val="24"/>
        </w:rPr>
        <w:br/>
        <w:t>All state agency employees who are able and authorized to telework must do so by 11:59 p.m. on March 27. For employees who cannot or are not authorized to telework or must continue to travel to work to perform certain critical jobs, your supervisor will be in contact with you.</w:t>
      </w:r>
    </w:p>
    <w:p w14:paraId="4CBE201F" w14:textId="77777777" w:rsidR="006E0087" w:rsidRPr="006E0087" w:rsidRDefault="006E0087" w:rsidP="006E0087">
      <w:pPr>
        <w:spacing w:before="100" w:beforeAutospacing="1" w:after="100" w:afterAutospacing="1" w:line="240" w:lineRule="auto"/>
        <w:rPr>
          <w:rFonts w:ascii="Montserrat Light" w:eastAsia="Times New Roman" w:hAnsi="Montserrat Light" w:cs="Times New Roman"/>
          <w:color w:val="222222"/>
          <w:sz w:val="24"/>
          <w:szCs w:val="24"/>
        </w:rPr>
      </w:pPr>
      <w:r w:rsidRPr="006E0087">
        <w:rPr>
          <w:rFonts w:ascii="Montserrat Light" w:eastAsia="Times New Roman" w:hAnsi="Montserrat Light" w:cs="Times New Roman"/>
          <w:b/>
          <w:bCs/>
          <w:color w:val="222222"/>
          <w:sz w:val="24"/>
          <w:szCs w:val="24"/>
        </w:rPr>
        <w:t>Do essential workers need any special documentation to legally drive or transit into work?</w:t>
      </w:r>
      <w:r w:rsidRPr="006E0087">
        <w:rPr>
          <w:rFonts w:ascii="Montserrat Light" w:eastAsia="Times New Roman" w:hAnsi="Montserrat Light" w:cs="Times New Roman"/>
          <w:color w:val="222222"/>
          <w:sz w:val="24"/>
          <w:szCs w:val="24"/>
        </w:rPr>
        <w:br/>
        <w:t>No. State employees are not required to carry any documentation, letter or any other type of paperwork when traveling to and from their place of employment or anywhere else. All Minnesotans are urged to voluntarily comply with this Executive Order. This holds true for Wisconsin residents as well.</w:t>
      </w:r>
    </w:p>
    <w:p w14:paraId="34E31729" w14:textId="77777777" w:rsidR="006E0087" w:rsidRPr="006E0087" w:rsidRDefault="006E0087" w:rsidP="006E0087">
      <w:pPr>
        <w:spacing w:before="100" w:beforeAutospacing="1" w:after="100" w:afterAutospacing="1" w:line="240" w:lineRule="auto"/>
        <w:rPr>
          <w:rFonts w:ascii="Montserrat Light" w:eastAsia="Times New Roman" w:hAnsi="Montserrat Light" w:cs="Times New Roman"/>
          <w:color w:val="222222"/>
          <w:sz w:val="24"/>
          <w:szCs w:val="24"/>
        </w:rPr>
      </w:pPr>
      <w:r w:rsidRPr="006E0087">
        <w:rPr>
          <w:rFonts w:ascii="Montserrat Light" w:eastAsia="Times New Roman" w:hAnsi="Montserrat Light" w:cs="Times New Roman"/>
          <w:b/>
          <w:bCs/>
          <w:color w:val="222222"/>
          <w:sz w:val="24"/>
          <w:szCs w:val="24"/>
        </w:rPr>
        <w:t>What if I cannot telework during the Stay at Home order?</w:t>
      </w:r>
      <w:r w:rsidRPr="006E0087">
        <w:rPr>
          <w:rFonts w:ascii="Montserrat Light" w:eastAsia="Times New Roman" w:hAnsi="Montserrat Light" w:cs="Times New Roman"/>
          <w:color w:val="222222"/>
          <w:sz w:val="24"/>
          <w:szCs w:val="24"/>
        </w:rPr>
        <w:br/>
        <w:t>Employees who perform Priority 3 and 4 services who cannot telework and cannot be redeployed may use Paid COVID-19 Leave to cover their absences during the Stay at Home Order (March 28-April 10). </w:t>
      </w:r>
    </w:p>
    <w:p w14:paraId="06FC47D4" w14:textId="77777777" w:rsidR="006E0087" w:rsidRPr="006E0087" w:rsidRDefault="006E0087" w:rsidP="006E0087">
      <w:pPr>
        <w:spacing w:before="100" w:beforeAutospacing="1" w:after="100" w:afterAutospacing="1" w:line="240" w:lineRule="auto"/>
        <w:rPr>
          <w:rFonts w:ascii="Montserrat Light" w:eastAsia="Times New Roman" w:hAnsi="Montserrat Light" w:cs="Times New Roman"/>
          <w:color w:val="222222"/>
          <w:sz w:val="24"/>
          <w:szCs w:val="24"/>
        </w:rPr>
      </w:pPr>
      <w:r w:rsidRPr="006E0087">
        <w:rPr>
          <w:rFonts w:ascii="Montserrat Light" w:eastAsia="Times New Roman" w:hAnsi="Montserrat Light" w:cs="Times New Roman"/>
          <w:color w:val="222222"/>
          <w:sz w:val="24"/>
          <w:szCs w:val="24"/>
        </w:rPr>
        <w:t> </w:t>
      </w:r>
    </w:p>
    <w:p w14:paraId="175C51E1" w14:textId="77777777" w:rsidR="006E0087" w:rsidRPr="006E0087" w:rsidRDefault="006E0087" w:rsidP="006E0087">
      <w:pPr>
        <w:spacing w:before="100" w:beforeAutospacing="1" w:after="100" w:afterAutospacing="1" w:line="240" w:lineRule="auto"/>
        <w:rPr>
          <w:rFonts w:ascii="Montserrat Light" w:eastAsia="Times New Roman" w:hAnsi="Montserrat Light" w:cs="Times New Roman"/>
          <w:color w:val="222222"/>
          <w:sz w:val="24"/>
          <w:szCs w:val="24"/>
        </w:rPr>
      </w:pPr>
      <w:r w:rsidRPr="006E0087">
        <w:rPr>
          <w:rFonts w:ascii="Montserrat Light" w:eastAsia="Times New Roman" w:hAnsi="Montserrat Light" w:cs="Times New Roman"/>
          <w:b/>
          <w:bCs/>
          <w:color w:val="222222"/>
          <w:sz w:val="24"/>
          <w:szCs w:val="24"/>
        </w:rPr>
        <w:t>COVID-19 Leave</w:t>
      </w:r>
    </w:p>
    <w:p w14:paraId="4BBDF19D" w14:textId="77777777" w:rsidR="006E0087" w:rsidRPr="006E0087" w:rsidRDefault="006E0087" w:rsidP="006E0087">
      <w:pPr>
        <w:spacing w:before="100" w:beforeAutospacing="1" w:after="100" w:afterAutospacing="1" w:line="240" w:lineRule="auto"/>
        <w:rPr>
          <w:rFonts w:ascii="Montserrat Light" w:eastAsia="Times New Roman" w:hAnsi="Montserrat Light" w:cs="Times New Roman"/>
          <w:color w:val="222222"/>
          <w:sz w:val="24"/>
          <w:szCs w:val="24"/>
        </w:rPr>
      </w:pPr>
      <w:r w:rsidRPr="006E0087">
        <w:rPr>
          <w:rFonts w:ascii="Montserrat Light" w:eastAsia="Times New Roman" w:hAnsi="Montserrat Light" w:cs="Times New Roman"/>
          <w:b/>
          <w:bCs/>
          <w:color w:val="222222"/>
          <w:sz w:val="24"/>
          <w:szCs w:val="24"/>
        </w:rPr>
        <w:t>Is COVID-19 Leave a paid leave? What happens to my accruals on COVID-19 leave?</w:t>
      </w:r>
      <w:r w:rsidRPr="006E0087">
        <w:rPr>
          <w:rFonts w:ascii="Montserrat Light" w:eastAsia="Times New Roman" w:hAnsi="Montserrat Light" w:cs="Times New Roman"/>
          <w:color w:val="222222"/>
          <w:sz w:val="24"/>
          <w:szCs w:val="24"/>
        </w:rPr>
        <w:br/>
        <w:t>Yes, it is a paid leave. You will </w:t>
      </w:r>
      <w:r w:rsidRPr="006E0087">
        <w:rPr>
          <w:rFonts w:ascii="Montserrat Light" w:eastAsia="Times New Roman" w:hAnsi="Montserrat Light" w:cs="Times New Roman"/>
          <w:b/>
          <w:bCs/>
          <w:color w:val="222222"/>
          <w:sz w:val="24"/>
          <w:szCs w:val="24"/>
        </w:rPr>
        <w:t>not</w:t>
      </w:r>
      <w:r w:rsidRPr="006E0087">
        <w:rPr>
          <w:rFonts w:ascii="Montserrat Light" w:eastAsia="Times New Roman" w:hAnsi="Montserrat Light" w:cs="Times New Roman"/>
          <w:color w:val="222222"/>
          <w:sz w:val="24"/>
          <w:szCs w:val="24"/>
        </w:rPr>
        <w:t> accrue sick or vacation while on COVID-19 leave.</w:t>
      </w:r>
    </w:p>
    <w:p w14:paraId="50EAFBCF" w14:textId="77777777" w:rsidR="006E0087" w:rsidRPr="006E0087" w:rsidRDefault="006E0087" w:rsidP="006E0087">
      <w:pPr>
        <w:spacing w:before="100" w:beforeAutospacing="1" w:after="100" w:afterAutospacing="1" w:line="240" w:lineRule="auto"/>
        <w:rPr>
          <w:rFonts w:ascii="Montserrat Light" w:eastAsia="Times New Roman" w:hAnsi="Montserrat Light" w:cs="Times New Roman"/>
          <w:color w:val="222222"/>
          <w:sz w:val="24"/>
          <w:szCs w:val="24"/>
        </w:rPr>
      </w:pPr>
      <w:r w:rsidRPr="006E0087">
        <w:rPr>
          <w:rFonts w:ascii="Montserrat Light" w:eastAsia="Times New Roman" w:hAnsi="Montserrat Light" w:cs="Times New Roman"/>
          <w:b/>
          <w:bCs/>
          <w:color w:val="222222"/>
          <w:sz w:val="24"/>
          <w:szCs w:val="24"/>
        </w:rPr>
        <w:t>Must I exhaust my sick and/or vacation leave before I can take COVID-19 leave?</w:t>
      </w:r>
      <w:r w:rsidRPr="006E0087">
        <w:rPr>
          <w:rFonts w:ascii="Montserrat Light" w:eastAsia="Times New Roman" w:hAnsi="Montserrat Light" w:cs="Times New Roman"/>
          <w:color w:val="222222"/>
          <w:sz w:val="24"/>
          <w:szCs w:val="24"/>
        </w:rPr>
        <w:br/>
        <w:t>No. MAPE urged MMB to ensure that accrued vacation and sick time will stay intact, and they listened.</w:t>
      </w:r>
    </w:p>
    <w:p w14:paraId="61CB23FE" w14:textId="77777777" w:rsidR="006E0087" w:rsidRPr="006E0087" w:rsidRDefault="006E0087" w:rsidP="006E0087">
      <w:pPr>
        <w:spacing w:before="100" w:beforeAutospacing="1" w:after="100" w:afterAutospacing="1" w:line="240" w:lineRule="auto"/>
        <w:rPr>
          <w:rFonts w:ascii="Montserrat Light" w:eastAsia="Times New Roman" w:hAnsi="Montserrat Light" w:cs="Times New Roman"/>
          <w:color w:val="222222"/>
          <w:sz w:val="24"/>
          <w:szCs w:val="24"/>
        </w:rPr>
      </w:pPr>
      <w:r w:rsidRPr="006E0087">
        <w:rPr>
          <w:rFonts w:ascii="Montserrat Light" w:eastAsia="Times New Roman" w:hAnsi="Montserrat Light" w:cs="Times New Roman"/>
          <w:b/>
          <w:bCs/>
          <w:color w:val="222222"/>
          <w:sz w:val="24"/>
          <w:szCs w:val="24"/>
        </w:rPr>
        <w:t>How do I submit my request/documentation for COVID-19 Leave?</w:t>
      </w:r>
      <w:r w:rsidRPr="006E0087">
        <w:rPr>
          <w:rFonts w:ascii="Montserrat Light" w:eastAsia="Times New Roman" w:hAnsi="Montserrat Light" w:cs="Times New Roman"/>
          <w:color w:val="222222"/>
          <w:sz w:val="24"/>
          <w:szCs w:val="24"/>
        </w:rPr>
        <w:br/>
        <w:t>Your agency should have a clear process for requesting COVID-19 leave; follow that. You should submit the leave request to your supervisor and include </w:t>
      </w:r>
      <w:hyperlink r:id="rId6" w:history="1">
        <w:r w:rsidRPr="006E0087">
          <w:rPr>
            <w:rFonts w:ascii="Montserrat Light" w:eastAsia="Times New Roman" w:hAnsi="Montserrat Light" w:cs="Times New Roman"/>
            <w:color w:val="97002E"/>
            <w:sz w:val="24"/>
            <w:szCs w:val="24"/>
            <w:u w:val="single"/>
          </w:rPr>
          <w:t>this form</w:t>
        </w:r>
      </w:hyperlink>
      <w:r w:rsidRPr="006E0087">
        <w:rPr>
          <w:rFonts w:ascii="Montserrat Light" w:eastAsia="Times New Roman" w:hAnsi="Montserrat Light" w:cs="Times New Roman"/>
          <w:color w:val="222222"/>
          <w:sz w:val="24"/>
          <w:szCs w:val="24"/>
        </w:rPr>
        <w:t>. If you are denied, please contact MAPE.</w:t>
      </w:r>
    </w:p>
    <w:p w14:paraId="15A64B8C" w14:textId="3FA7A884" w:rsidR="006E0087" w:rsidRDefault="006E0087" w:rsidP="006E0087">
      <w:pPr>
        <w:spacing w:before="100" w:beforeAutospacing="1" w:after="100" w:afterAutospacing="1" w:line="240" w:lineRule="auto"/>
        <w:rPr>
          <w:rFonts w:ascii="Montserrat Light" w:eastAsia="Times New Roman" w:hAnsi="Montserrat Light" w:cs="Times New Roman"/>
          <w:color w:val="222222"/>
          <w:sz w:val="24"/>
          <w:szCs w:val="24"/>
        </w:rPr>
      </w:pPr>
      <w:r w:rsidRPr="006E0087">
        <w:rPr>
          <w:rFonts w:ascii="Montserrat Light" w:eastAsia="Times New Roman" w:hAnsi="Montserrat Light" w:cs="Times New Roman"/>
          <w:b/>
          <w:bCs/>
          <w:color w:val="222222"/>
          <w:sz w:val="24"/>
          <w:szCs w:val="24"/>
        </w:rPr>
        <w:lastRenderedPageBreak/>
        <w:t>What if my child is older than 12</w:t>
      </w:r>
      <w:r w:rsidR="00334F88">
        <w:rPr>
          <w:rFonts w:ascii="Montserrat Light" w:eastAsia="Times New Roman" w:hAnsi="Montserrat Light" w:cs="Times New Roman"/>
          <w:b/>
          <w:bCs/>
          <w:color w:val="222222"/>
          <w:sz w:val="24"/>
          <w:szCs w:val="24"/>
        </w:rPr>
        <w:t>,</w:t>
      </w:r>
      <w:r w:rsidRPr="006E0087">
        <w:rPr>
          <w:rFonts w:ascii="Montserrat Light" w:eastAsia="Times New Roman" w:hAnsi="Montserrat Light" w:cs="Times New Roman"/>
          <w:b/>
          <w:bCs/>
          <w:color w:val="222222"/>
          <w:sz w:val="24"/>
          <w:szCs w:val="24"/>
        </w:rPr>
        <w:t xml:space="preserve"> b</w:t>
      </w:r>
      <w:r>
        <w:rPr>
          <w:rFonts w:ascii="Montserrat Light" w:eastAsia="Times New Roman" w:hAnsi="Montserrat Light" w:cs="Times New Roman"/>
          <w:b/>
          <w:bCs/>
          <w:color w:val="222222"/>
          <w:sz w:val="24"/>
          <w:szCs w:val="24"/>
        </w:rPr>
        <w:t>ut I need to be at home with them</w:t>
      </w:r>
      <w:r w:rsidRPr="006E0087">
        <w:rPr>
          <w:rFonts w:ascii="Montserrat Light" w:eastAsia="Times New Roman" w:hAnsi="Montserrat Light" w:cs="Times New Roman"/>
          <w:b/>
          <w:bCs/>
          <w:color w:val="222222"/>
          <w:sz w:val="24"/>
          <w:szCs w:val="24"/>
        </w:rPr>
        <w:t>?</w:t>
      </w:r>
      <w:r w:rsidRPr="006E0087">
        <w:rPr>
          <w:rFonts w:ascii="Montserrat Light" w:eastAsia="Times New Roman" w:hAnsi="Montserrat Light" w:cs="Times New Roman"/>
          <w:color w:val="222222"/>
          <w:sz w:val="24"/>
          <w:szCs w:val="24"/>
        </w:rPr>
        <w:br/>
        <w:t>If they are older than 12, but incapable of self-care because of a mental or physical disability as defined by the ADA, you may use COVID-19 Leave. </w:t>
      </w:r>
    </w:p>
    <w:p w14:paraId="30BAC6AC" w14:textId="36CFE41A" w:rsidR="006E0087" w:rsidRDefault="006E0087" w:rsidP="006E0087">
      <w:pPr>
        <w:pStyle w:val="PlainText"/>
        <w:rPr>
          <w:rFonts w:ascii="Montserrat Light" w:hAnsi="Montserrat Light"/>
          <w:sz w:val="24"/>
          <w:szCs w:val="24"/>
        </w:rPr>
      </w:pPr>
      <w:r w:rsidRPr="006E0087">
        <w:rPr>
          <w:rFonts w:ascii="Montserrat Light" w:eastAsia="Times New Roman" w:hAnsi="Montserrat Light" w:cs="Times New Roman"/>
          <w:color w:val="222222"/>
          <w:sz w:val="24"/>
          <w:szCs w:val="24"/>
        </w:rPr>
        <w:br/>
      </w:r>
      <w:r w:rsidR="00334F88">
        <w:rPr>
          <w:rFonts w:ascii="Montserrat Light" w:eastAsia="Times New Roman" w:hAnsi="Montserrat Light" w:cs="Times New Roman"/>
          <w:color w:val="222222"/>
          <w:sz w:val="24"/>
          <w:szCs w:val="24"/>
        </w:rPr>
        <w:t>Otherwise,</w:t>
      </w:r>
      <w:r w:rsidRPr="006E0087">
        <w:rPr>
          <w:rFonts w:ascii="Montserrat Light" w:eastAsia="Times New Roman" w:hAnsi="Montserrat Light" w:cs="Times New Roman"/>
          <w:color w:val="222222"/>
          <w:sz w:val="24"/>
          <w:szCs w:val="24"/>
        </w:rPr>
        <w:t xml:space="preserve"> </w:t>
      </w:r>
      <w:r w:rsidR="00334F88">
        <w:rPr>
          <w:rFonts w:ascii="Montserrat Light" w:hAnsi="Montserrat Light"/>
          <w:sz w:val="24"/>
          <w:szCs w:val="24"/>
        </w:rPr>
        <w:t>y</w:t>
      </w:r>
      <w:r w:rsidRPr="006E0087">
        <w:rPr>
          <w:rFonts w:ascii="Montserrat Light" w:hAnsi="Montserrat Light"/>
          <w:sz w:val="24"/>
          <w:szCs w:val="24"/>
        </w:rPr>
        <w:t>ou can get COVID-19 School Leave Type 2</w:t>
      </w:r>
      <w:r>
        <w:rPr>
          <w:rFonts w:ascii="Montserrat Light" w:hAnsi="Montserrat Light"/>
          <w:sz w:val="24"/>
          <w:szCs w:val="24"/>
        </w:rPr>
        <w:t xml:space="preserve">. </w:t>
      </w:r>
      <w:r w:rsidRPr="006E0087">
        <w:rPr>
          <w:rFonts w:ascii="Montserrat Light" w:hAnsi="Montserrat Light"/>
          <w:sz w:val="24"/>
          <w:szCs w:val="24"/>
        </w:rPr>
        <w:t xml:space="preserve">Paid COVID-19 School Leave </w:t>
      </w:r>
      <w:r w:rsidR="00334F88">
        <w:rPr>
          <w:rFonts w:ascii="Montserrat Light" w:hAnsi="Montserrat Light"/>
          <w:sz w:val="24"/>
          <w:szCs w:val="24"/>
        </w:rPr>
        <w:t>i</w:t>
      </w:r>
      <w:bookmarkStart w:id="0" w:name="_GoBack"/>
      <w:bookmarkEnd w:id="0"/>
      <w:r>
        <w:rPr>
          <w:rFonts w:ascii="Montserrat Light" w:hAnsi="Montserrat Light"/>
          <w:sz w:val="24"/>
          <w:szCs w:val="24"/>
        </w:rPr>
        <w:t xml:space="preserve">s available to </w:t>
      </w:r>
      <w:r w:rsidRPr="006E0087">
        <w:rPr>
          <w:rFonts w:ascii="Montserrat Light" w:hAnsi="Montserrat Light"/>
          <w:sz w:val="24"/>
          <w:szCs w:val="24"/>
        </w:rPr>
        <w:t>care for the employee’s children who are all over age 12 and under age 18</w:t>
      </w:r>
      <w:r>
        <w:rPr>
          <w:rFonts w:ascii="Montserrat Light" w:hAnsi="Montserrat Light"/>
          <w:sz w:val="24"/>
          <w:szCs w:val="24"/>
        </w:rPr>
        <w:t xml:space="preserve">. </w:t>
      </w:r>
      <w:r w:rsidRPr="006E0087">
        <w:rPr>
          <w:rFonts w:ascii="Montserrat Light" w:hAnsi="Montserrat Light"/>
          <w:sz w:val="24"/>
          <w:szCs w:val="24"/>
        </w:rPr>
        <w:t xml:space="preserve">This will count against FMLA time and be at 2/3 pay rate. You can supplement the last 1/3 with accrued vacation or accrued compensatory time. </w:t>
      </w:r>
    </w:p>
    <w:p w14:paraId="72E53B2D" w14:textId="5F1C332B" w:rsidR="006E0087" w:rsidRDefault="006E0087" w:rsidP="006E0087">
      <w:pPr>
        <w:pStyle w:val="PlainText"/>
        <w:rPr>
          <w:rFonts w:ascii="Montserrat Light" w:hAnsi="Montserrat Light"/>
          <w:sz w:val="24"/>
          <w:szCs w:val="24"/>
        </w:rPr>
      </w:pPr>
    </w:p>
    <w:p w14:paraId="57E3E258" w14:textId="36A9FB3E" w:rsidR="006E0087" w:rsidRPr="00387DC5" w:rsidRDefault="006E0087" w:rsidP="00387DC5">
      <w:pPr>
        <w:rPr>
          <w:rFonts w:ascii="Montserrat Light" w:hAnsi="Montserrat Light"/>
          <w:b/>
          <w:bCs/>
          <w:sz w:val="24"/>
          <w:szCs w:val="24"/>
        </w:rPr>
      </w:pPr>
      <w:r w:rsidRPr="006E0087">
        <w:rPr>
          <w:rFonts w:ascii="Montserrat Light" w:hAnsi="Montserrat Light"/>
          <w:b/>
          <w:bCs/>
          <w:sz w:val="24"/>
          <w:szCs w:val="24"/>
        </w:rPr>
        <w:t>Can I use COVID-19 Leave to care for a non-family member?</w:t>
      </w:r>
      <w:r>
        <w:rPr>
          <w:rFonts w:ascii="Montserrat Light" w:hAnsi="Montserrat Light"/>
          <w:b/>
          <w:bCs/>
          <w:sz w:val="24"/>
          <w:szCs w:val="24"/>
        </w:rPr>
        <w:br/>
      </w:r>
      <w:r w:rsidRPr="006E0087">
        <w:rPr>
          <w:rFonts w:ascii="Montserrat Light" w:hAnsi="Montserrat Light"/>
          <w:sz w:val="24"/>
          <w:szCs w:val="24"/>
        </w:rPr>
        <w:t xml:space="preserve">Members can get COVID-19 Care leave when caring for a non-family member for up to 80 hours at 2/3 pay rate. The remaining 1/3 pay can be supplemented by accrued vacation or accrued compensatory time. </w:t>
      </w:r>
    </w:p>
    <w:p w14:paraId="69AD26B0" w14:textId="77777777" w:rsidR="006E0087" w:rsidRPr="006E0087" w:rsidRDefault="006E0087" w:rsidP="006E0087">
      <w:pPr>
        <w:spacing w:before="100" w:beforeAutospacing="1" w:after="100" w:afterAutospacing="1" w:line="240" w:lineRule="auto"/>
        <w:rPr>
          <w:rFonts w:ascii="Montserrat Light" w:eastAsia="Times New Roman" w:hAnsi="Montserrat Light" w:cs="Times New Roman"/>
          <w:color w:val="222222"/>
          <w:sz w:val="24"/>
          <w:szCs w:val="24"/>
        </w:rPr>
      </w:pPr>
      <w:r w:rsidRPr="006E0087">
        <w:rPr>
          <w:rFonts w:ascii="Montserrat Light" w:eastAsia="Times New Roman" w:hAnsi="Montserrat Light" w:cs="Times New Roman"/>
          <w:b/>
          <w:bCs/>
          <w:color w:val="222222"/>
          <w:sz w:val="24"/>
          <w:szCs w:val="24"/>
        </w:rPr>
        <w:t>If I am vulnerable to COVID-19 and need to stay home, but am unable to work from home, can I use COVID-19 Leave?</w:t>
      </w:r>
      <w:r w:rsidRPr="006E0087">
        <w:rPr>
          <w:rFonts w:ascii="Montserrat Light" w:eastAsia="Times New Roman" w:hAnsi="Montserrat Light" w:cs="Times New Roman"/>
          <w:color w:val="222222"/>
          <w:sz w:val="24"/>
          <w:szCs w:val="24"/>
        </w:rPr>
        <w:br/>
        <w:t>Yes. The Policy states that you can use COVID-19 Leave if a health care provider has determined that the employee’s presence in the workplace may jeopardize the employee’s health because the employee’s underlying health condition renders the employee at greater risk of serious illness if exposed to COVID-19. Review the CDC’s high-risk list </w:t>
      </w:r>
      <w:hyperlink r:id="rId7" w:history="1">
        <w:r w:rsidRPr="006E0087">
          <w:rPr>
            <w:rFonts w:ascii="Montserrat Light" w:eastAsia="Times New Roman" w:hAnsi="Montserrat Light" w:cs="Times New Roman"/>
            <w:color w:val="97002E"/>
            <w:sz w:val="24"/>
            <w:szCs w:val="24"/>
            <w:u w:val="single"/>
          </w:rPr>
          <w:t>here</w:t>
        </w:r>
      </w:hyperlink>
      <w:r w:rsidRPr="006E0087">
        <w:rPr>
          <w:rFonts w:ascii="Montserrat Light" w:eastAsia="Times New Roman" w:hAnsi="Montserrat Light" w:cs="Times New Roman"/>
          <w:color w:val="222222"/>
          <w:sz w:val="24"/>
          <w:szCs w:val="24"/>
        </w:rPr>
        <w:t>.</w:t>
      </w:r>
    </w:p>
    <w:p w14:paraId="32B21D35" w14:textId="77777777" w:rsidR="006E0087" w:rsidRPr="006E0087" w:rsidRDefault="006E0087" w:rsidP="006E0087">
      <w:pPr>
        <w:spacing w:before="100" w:beforeAutospacing="1" w:after="100" w:afterAutospacing="1" w:line="240" w:lineRule="auto"/>
        <w:rPr>
          <w:rFonts w:ascii="Montserrat Light" w:eastAsia="Times New Roman" w:hAnsi="Montserrat Light" w:cs="Times New Roman"/>
          <w:color w:val="222222"/>
          <w:sz w:val="24"/>
          <w:szCs w:val="24"/>
        </w:rPr>
      </w:pPr>
      <w:r w:rsidRPr="006E0087">
        <w:rPr>
          <w:rFonts w:ascii="Montserrat Light" w:eastAsia="Times New Roman" w:hAnsi="Montserrat Light" w:cs="Times New Roman"/>
          <w:b/>
          <w:bCs/>
          <w:color w:val="222222"/>
          <w:sz w:val="24"/>
          <w:szCs w:val="24"/>
        </w:rPr>
        <w:t>Can COVID-19 leave be used intermittently if I need to balance my time between caregiving and teleworking?</w:t>
      </w:r>
      <w:r w:rsidRPr="006E0087">
        <w:rPr>
          <w:rFonts w:ascii="Montserrat Light" w:eastAsia="Times New Roman" w:hAnsi="Montserrat Light" w:cs="Times New Roman"/>
          <w:color w:val="222222"/>
          <w:sz w:val="24"/>
          <w:szCs w:val="24"/>
        </w:rPr>
        <w:br/>
        <w:t>Yes, you may use partial COVID-19 Leave with reduced telecommuting hours.</w:t>
      </w:r>
    </w:p>
    <w:p w14:paraId="761749FA" w14:textId="77777777" w:rsidR="006E0087" w:rsidRPr="006E0087" w:rsidRDefault="006E0087" w:rsidP="006E0087">
      <w:pPr>
        <w:spacing w:before="100" w:beforeAutospacing="1" w:after="100" w:afterAutospacing="1" w:line="240" w:lineRule="auto"/>
        <w:rPr>
          <w:rFonts w:ascii="Montserrat Light" w:eastAsia="Times New Roman" w:hAnsi="Montserrat Light" w:cs="Times New Roman"/>
          <w:color w:val="222222"/>
          <w:sz w:val="24"/>
          <w:szCs w:val="24"/>
        </w:rPr>
      </w:pPr>
      <w:r w:rsidRPr="006E0087">
        <w:rPr>
          <w:rFonts w:ascii="Montserrat Light" w:eastAsia="Times New Roman" w:hAnsi="Montserrat Light" w:cs="Times New Roman"/>
          <w:b/>
          <w:bCs/>
          <w:color w:val="222222"/>
          <w:sz w:val="24"/>
          <w:szCs w:val="24"/>
        </w:rPr>
        <w:t>Are “non-traditional” employees - like temporary unclassified, part time, Connect700 or probationary - eligible for COVID-19 Leave and telework provisions?</w:t>
      </w:r>
      <w:r w:rsidRPr="006E0087">
        <w:rPr>
          <w:rFonts w:ascii="Montserrat Light" w:eastAsia="Times New Roman" w:hAnsi="Montserrat Light" w:cs="Times New Roman"/>
          <w:color w:val="222222"/>
          <w:sz w:val="24"/>
          <w:szCs w:val="24"/>
        </w:rPr>
        <w:br/>
        <w:t>Yes.</w:t>
      </w:r>
    </w:p>
    <w:p w14:paraId="6BC41209" w14:textId="77777777" w:rsidR="006E0087" w:rsidRDefault="006E0087" w:rsidP="006E0087">
      <w:pPr>
        <w:spacing w:before="100" w:beforeAutospacing="1" w:after="100" w:afterAutospacing="1" w:line="240" w:lineRule="auto"/>
        <w:rPr>
          <w:rFonts w:ascii="Montserrat Light" w:eastAsia="Times New Roman" w:hAnsi="Montserrat Light" w:cs="Times New Roman"/>
          <w:color w:val="222222"/>
          <w:sz w:val="24"/>
          <w:szCs w:val="24"/>
        </w:rPr>
      </w:pPr>
      <w:r w:rsidRPr="006E0087">
        <w:rPr>
          <w:rFonts w:ascii="Montserrat Light" w:eastAsia="Times New Roman" w:hAnsi="Montserrat Light" w:cs="Times New Roman"/>
          <w:b/>
          <w:bCs/>
          <w:color w:val="222222"/>
          <w:sz w:val="24"/>
          <w:szCs w:val="24"/>
        </w:rPr>
        <w:t>How does COVID leave interact with FMLA, Paid Parental Leave, or other existing leave categories?</w:t>
      </w:r>
      <w:r w:rsidRPr="006E0087">
        <w:rPr>
          <w:rFonts w:ascii="Montserrat Light" w:eastAsia="Times New Roman" w:hAnsi="Montserrat Light" w:cs="Times New Roman"/>
          <w:color w:val="222222"/>
          <w:sz w:val="24"/>
          <w:szCs w:val="24"/>
        </w:rPr>
        <w:br/>
        <w:t>Nothing contained in this policy interferes with an employee’s right to take leave as provided by the FMLA or ADA/Minnesota Human Rights Act.</w:t>
      </w:r>
      <w:r w:rsidRPr="006E0087">
        <w:rPr>
          <w:rFonts w:ascii="Montserrat Light" w:eastAsia="Times New Roman" w:hAnsi="Montserrat Light" w:cs="Times New Roman"/>
          <w:color w:val="222222"/>
          <w:sz w:val="24"/>
          <w:szCs w:val="24"/>
        </w:rPr>
        <w:br/>
        <w:t>If you are coming back from FMLA or Paid Parental Leave and your daycare is closed, you will qualify for COVID-19 leave if you have a dependent under the age of 12 or met one of the other qualifications. </w:t>
      </w:r>
    </w:p>
    <w:p w14:paraId="393DA46C" w14:textId="5CEF6318" w:rsidR="006E0087" w:rsidRPr="006E0087" w:rsidRDefault="006E0087" w:rsidP="006E0087">
      <w:pPr>
        <w:spacing w:before="100" w:beforeAutospacing="1" w:after="100" w:afterAutospacing="1" w:line="240" w:lineRule="auto"/>
        <w:rPr>
          <w:rFonts w:ascii="Montserrat Light" w:eastAsia="Times New Roman" w:hAnsi="Montserrat Light" w:cs="Times New Roman"/>
          <w:color w:val="222222"/>
          <w:sz w:val="24"/>
          <w:szCs w:val="24"/>
        </w:rPr>
      </w:pPr>
      <w:r w:rsidRPr="006E0087">
        <w:rPr>
          <w:rFonts w:ascii="Montserrat Light" w:hAnsi="Montserrat Light"/>
          <w:sz w:val="24"/>
          <w:szCs w:val="24"/>
        </w:rPr>
        <w:t>COVID-19 School Leave Type 2</w:t>
      </w:r>
      <w:r>
        <w:rPr>
          <w:rFonts w:ascii="Montserrat Light" w:hAnsi="Montserrat Light"/>
          <w:sz w:val="24"/>
          <w:szCs w:val="24"/>
        </w:rPr>
        <w:t xml:space="preserve">. </w:t>
      </w:r>
      <w:r w:rsidRPr="006E0087">
        <w:rPr>
          <w:rFonts w:ascii="Montserrat Light" w:hAnsi="Montserrat Light"/>
          <w:sz w:val="24"/>
          <w:szCs w:val="24"/>
        </w:rPr>
        <w:t xml:space="preserve">Paid COVID-19 School Leave </w:t>
      </w:r>
      <w:r>
        <w:rPr>
          <w:rFonts w:ascii="Montserrat Light" w:hAnsi="Montserrat Light"/>
          <w:sz w:val="24"/>
          <w:szCs w:val="24"/>
        </w:rPr>
        <w:t xml:space="preserve">will count against FMLA. This is available to </w:t>
      </w:r>
      <w:r w:rsidRPr="006E0087">
        <w:rPr>
          <w:rFonts w:ascii="Montserrat Light" w:hAnsi="Montserrat Light"/>
          <w:sz w:val="24"/>
          <w:szCs w:val="24"/>
        </w:rPr>
        <w:t>care for the employee’s children who are all over age 12 and under age 18</w:t>
      </w:r>
      <w:r>
        <w:rPr>
          <w:rFonts w:ascii="Montserrat Light" w:hAnsi="Montserrat Light"/>
          <w:sz w:val="24"/>
          <w:szCs w:val="24"/>
        </w:rPr>
        <w:t xml:space="preserve">. </w:t>
      </w:r>
      <w:r w:rsidRPr="006E0087">
        <w:rPr>
          <w:rFonts w:ascii="Montserrat Light" w:hAnsi="Montserrat Light"/>
          <w:sz w:val="24"/>
          <w:szCs w:val="24"/>
        </w:rPr>
        <w:t xml:space="preserve">This will be at 2/3 pay rate. You can supplement the last 1/3 with accrued vacation or accrued compensatory time. </w:t>
      </w:r>
    </w:p>
    <w:p w14:paraId="59CF6E2A" w14:textId="0CD993F0" w:rsidR="006E0087" w:rsidRPr="006E0087" w:rsidRDefault="006E0087" w:rsidP="006E0087">
      <w:pPr>
        <w:spacing w:before="100" w:beforeAutospacing="1" w:after="100" w:afterAutospacing="1" w:line="240" w:lineRule="auto"/>
        <w:rPr>
          <w:rFonts w:ascii="Montserrat Light" w:eastAsia="Times New Roman" w:hAnsi="Montserrat Light" w:cs="Times New Roman"/>
          <w:color w:val="222222"/>
          <w:sz w:val="24"/>
          <w:szCs w:val="24"/>
        </w:rPr>
      </w:pPr>
    </w:p>
    <w:p w14:paraId="5601748D" w14:textId="338F347D" w:rsidR="006E0087" w:rsidRPr="006E0087" w:rsidRDefault="006E0087" w:rsidP="006E0087">
      <w:pPr>
        <w:spacing w:before="100" w:beforeAutospacing="1" w:after="100" w:afterAutospacing="1" w:line="240" w:lineRule="auto"/>
        <w:rPr>
          <w:rFonts w:ascii="Montserrat Light" w:eastAsia="Times New Roman" w:hAnsi="Montserrat Light" w:cs="Times New Roman"/>
          <w:color w:val="222222"/>
          <w:sz w:val="24"/>
          <w:szCs w:val="24"/>
        </w:rPr>
      </w:pPr>
      <w:r w:rsidRPr="006E0087">
        <w:rPr>
          <w:rFonts w:ascii="Montserrat Light" w:eastAsia="Times New Roman" w:hAnsi="Montserrat Light" w:cs="Times New Roman"/>
          <w:color w:val="222222"/>
          <w:sz w:val="24"/>
          <w:szCs w:val="24"/>
        </w:rPr>
        <w:br/>
      </w:r>
      <w:r w:rsidRPr="006E0087">
        <w:rPr>
          <w:rFonts w:ascii="Montserrat Light" w:eastAsia="Times New Roman" w:hAnsi="Montserrat Light" w:cs="Times New Roman"/>
          <w:b/>
          <w:bCs/>
          <w:color w:val="222222"/>
          <w:sz w:val="24"/>
          <w:szCs w:val="24"/>
        </w:rPr>
        <w:t>Teleworking</w:t>
      </w:r>
      <w:r w:rsidRPr="006E0087">
        <w:rPr>
          <w:rFonts w:ascii="Montserrat Light" w:eastAsia="Times New Roman" w:hAnsi="Montserrat Light" w:cs="Times New Roman"/>
          <w:color w:val="222222"/>
          <w:sz w:val="24"/>
          <w:szCs w:val="24"/>
        </w:rPr>
        <w:br/>
      </w:r>
      <w:r w:rsidRPr="006E0087">
        <w:rPr>
          <w:rFonts w:ascii="Montserrat Light" w:eastAsia="Times New Roman" w:hAnsi="Montserrat Light" w:cs="Times New Roman"/>
          <w:color w:val="222222"/>
          <w:sz w:val="24"/>
          <w:szCs w:val="24"/>
        </w:rPr>
        <w:br/>
      </w:r>
      <w:r w:rsidRPr="006E0087">
        <w:rPr>
          <w:rFonts w:ascii="Montserrat Light" w:eastAsia="Times New Roman" w:hAnsi="Montserrat Light" w:cs="Times New Roman"/>
          <w:b/>
          <w:bCs/>
          <w:color w:val="222222"/>
          <w:sz w:val="24"/>
          <w:szCs w:val="24"/>
        </w:rPr>
        <w:t>What if I can complete my work via telework, but my supervisor denies my request?</w:t>
      </w:r>
      <w:r w:rsidRPr="006E0087">
        <w:rPr>
          <w:rFonts w:ascii="Montserrat Light" w:eastAsia="Times New Roman" w:hAnsi="Montserrat Light" w:cs="Times New Roman"/>
          <w:color w:val="222222"/>
          <w:sz w:val="24"/>
          <w:szCs w:val="24"/>
        </w:rPr>
        <w:br/>
        <w:t>Try to work with your supervisor and make sure to put this request in writing. Situations are changing daily. If you have concerns or continue to be denied, please contact your </w:t>
      </w:r>
      <w:hyperlink r:id="rId8" w:history="1">
        <w:r w:rsidRPr="006E0087">
          <w:rPr>
            <w:rFonts w:ascii="Montserrat Light" w:eastAsia="Times New Roman" w:hAnsi="Montserrat Light" w:cs="Times New Roman"/>
            <w:color w:val="97002E"/>
            <w:sz w:val="24"/>
            <w:szCs w:val="24"/>
            <w:u w:val="single"/>
          </w:rPr>
          <w:t>MAPE steward.</w:t>
        </w:r>
      </w:hyperlink>
      <w:r w:rsidRPr="006E0087">
        <w:rPr>
          <w:rFonts w:ascii="Montserrat Light" w:eastAsia="Times New Roman" w:hAnsi="Montserrat Light" w:cs="Times New Roman"/>
          <w:color w:val="222222"/>
          <w:sz w:val="24"/>
          <w:szCs w:val="24"/>
        </w:rPr>
        <w:t> </w:t>
      </w:r>
    </w:p>
    <w:p w14:paraId="10E134A5" w14:textId="77777777" w:rsidR="006E0087" w:rsidRPr="006E0087" w:rsidRDefault="006E0087" w:rsidP="006E0087">
      <w:pPr>
        <w:spacing w:before="100" w:beforeAutospacing="1" w:after="100" w:afterAutospacing="1" w:line="240" w:lineRule="auto"/>
        <w:rPr>
          <w:rFonts w:ascii="Montserrat Light" w:eastAsia="Times New Roman" w:hAnsi="Montserrat Light" w:cs="Times New Roman"/>
          <w:color w:val="222222"/>
          <w:sz w:val="24"/>
          <w:szCs w:val="24"/>
        </w:rPr>
      </w:pPr>
      <w:r w:rsidRPr="006E0087">
        <w:rPr>
          <w:rFonts w:ascii="Montserrat Light" w:eastAsia="Times New Roman" w:hAnsi="Montserrat Light" w:cs="Times New Roman"/>
          <w:b/>
          <w:bCs/>
          <w:color w:val="222222"/>
          <w:sz w:val="24"/>
          <w:szCs w:val="24"/>
        </w:rPr>
        <w:t>If my job is not conducive to teleworking, is my supervisor responsible to find work I could do via teleworking?</w:t>
      </w:r>
      <w:r w:rsidRPr="006E0087">
        <w:rPr>
          <w:rFonts w:ascii="Montserrat Light" w:eastAsia="Times New Roman" w:hAnsi="Montserrat Light" w:cs="Times New Roman"/>
          <w:color w:val="222222"/>
          <w:sz w:val="24"/>
          <w:szCs w:val="24"/>
        </w:rPr>
        <w:br/>
        <w:t>No. </w:t>
      </w:r>
    </w:p>
    <w:p w14:paraId="2AAD553D" w14:textId="77777777" w:rsidR="006E0087" w:rsidRPr="006E0087" w:rsidRDefault="006E0087" w:rsidP="006E0087">
      <w:pPr>
        <w:spacing w:before="100" w:beforeAutospacing="1" w:after="100" w:afterAutospacing="1" w:line="240" w:lineRule="auto"/>
        <w:rPr>
          <w:rFonts w:ascii="Montserrat Light" w:eastAsia="Times New Roman" w:hAnsi="Montserrat Light" w:cs="Times New Roman"/>
          <w:color w:val="222222"/>
          <w:sz w:val="24"/>
          <w:szCs w:val="24"/>
        </w:rPr>
      </w:pPr>
      <w:r w:rsidRPr="006E0087">
        <w:rPr>
          <w:rFonts w:ascii="Montserrat Light" w:eastAsia="Times New Roman" w:hAnsi="Montserrat Light" w:cs="Times New Roman"/>
          <w:b/>
          <w:bCs/>
          <w:color w:val="222222"/>
          <w:sz w:val="24"/>
          <w:szCs w:val="24"/>
        </w:rPr>
        <w:t>What telework accommodations and resources are state agencies required to provide?</w:t>
      </w:r>
      <w:r w:rsidRPr="006E0087">
        <w:rPr>
          <w:rFonts w:ascii="Montserrat Light" w:eastAsia="Times New Roman" w:hAnsi="Montserrat Light" w:cs="Times New Roman"/>
          <w:color w:val="222222"/>
          <w:sz w:val="24"/>
          <w:szCs w:val="24"/>
        </w:rPr>
        <w:br/>
        <w:t>If the agency requires/requests telework, employees should put their technology needs in writing and the employer is responsible for meeting them. If the employee is requesting telework that is not required, they need to get prior approval of personal expenses.</w:t>
      </w:r>
    </w:p>
    <w:p w14:paraId="56ABE0F2" w14:textId="77777777" w:rsidR="006E0087" w:rsidRPr="006E0087" w:rsidRDefault="006E0087" w:rsidP="006E0087">
      <w:pPr>
        <w:spacing w:before="100" w:beforeAutospacing="1" w:after="100" w:afterAutospacing="1" w:line="240" w:lineRule="auto"/>
        <w:rPr>
          <w:rFonts w:ascii="Montserrat Light" w:eastAsia="Times New Roman" w:hAnsi="Montserrat Light" w:cs="Times New Roman"/>
          <w:color w:val="222222"/>
          <w:sz w:val="24"/>
          <w:szCs w:val="24"/>
        </w:rPr>
      </w:pPr>
      <w:r w:rsidRPr="006E0087">
        <w:rPr>
          <w:rFonts w:ascii="Montserrat Light" w:eastAsia="Times New Roman" w:hAnsi="Montserrat Light" w:cs="Times New Roman"/>
          <w:b/>
          <w:bCs/>
          <w:color w:val="222222"/>
          <w:sz w:val="24"/>
          <w:szCs w:val="24"/>
        </w:rPr>
        <w:t>What if my childcare facility is not closed, but I prefer to keep my child home in the best interest of social distancing precautions – am I eligible for COVID leave?</w:t>
      </w:r>
      <w:r w:rsidRPr="006E0087">
        <w:rPr>
          <w:rFonts w:ascii="Montserrat Light" w:eastAsia="Times New Roman" w:hAnsi="Montserrat Light" w:cs="Times New Roman"/>
          <w:color w:val="222222"/>
          <w:sz w:val="24"/>
          <w:szCs w:val="24"/>
        </w:rPr>
        <w:br/>
        <w:t>MMB has advised agency HR that an employee choosing to have their children home but, not connected to daycare closure can explore telework options, which now allows dependents to be at home, or utilize other leave options. If the child is high risk due to a health condition then COVID leave is applicable. </w:t>
      </w:r>
    </w:p>
    <w:p w14:paraId="1AE19150" w14:textId="77777777" w:rsidR="006E0087" w:rsidRPr="006E0087" w:rsidRDefault="006E0087" w:rsidP="006E0087">
      <w:pPr>
        <w:spacing w:before="100" w:beforeAutospacing="1" w:after="100" w:afterAutospacing="1" w:line="240" w:lineRule="auto"/>
        <w:rPr>
          <w:rFonts w:ascii="Montserrat Light" w:eastAsia="Times New Roman" w:hAnsi="Montserrat Light" w:cs="Times New Roman"/>
          <w:color w:val="222222"/>
          <w:sz w:val="24"/>
          <w:szCs w:val="24"/>
        </w:rPr>
      </w:pPr>
      <w:r w:rsidRPr="006E0087">
        <w:rPr>
          <w:rFonts w:ascii="Montserrat Light" w:eastAsia="Times New Roman" w:hAnsi="Montserrat Light" w:cs="Times New Roman"/>
          <w:color w:val="222222"/>
          <w:sz w:val="24"/>
          <w:szCs w:val="24"/>
        </w:rPr>
        <w:br/>
      </w:r>
      <w:r w:rsidRPr="006E0087">
        <w:rPr>
          <w:rFonts w:ascii="Montserrat Light" w:eastAsia="Times New Roman" w:hAnsi="Montserrat Light" w:cs="Times New Roman"/>
          <w:b/>
          <w:bCs/>
          <w:color w:val="222222"/>
          <w:sz w:val="24"/>
          <w:szCs w:val="24"/>
        </w:rPr>
        <w:t>Workplace Safety</w:t>
      </w:r>
    </w:p>
    <w:p w14:paraId="5A906508" w14:textId="77777777" w:rsidR="006E0087" w:rsidRPr="006E0087" w:rsidRDefault="006E0087" w:rsidP="006E0087">
      <w:pPr>
        <w:spacing w:before="100" w:beforeAutospacing="1" w:after="100" w:afterAutospacing="1" w:line="240" w:lineRule="auto"/>
        <w:rPr>
          <w:rFonts w:ascii="Montserrat Light" w:eastAsia="Times New Roman" w:hAnsi="Montserrat Light" w:cs="Times New Roman"/>
          <w:color w:val="222222"/>
          <w:sz w:val="24"/>
          <w:szCs w:val="24"/>
        </w:rPr>
      </w:pPr>
      <w:r w:rsidRPr="006E0087">
        <w:rPr>
          <w:rFonts w:ascii="Montserrat Light" w:eastAsia="Times New Roman" w:hAnsi="Montserrat Light" w:cs="Times New Roman"/>
          <w:b/>
          <w:bCs/>
          <w:color w:val="222222"/>
          <w:sz w:val="24"/>
          <w:szCs w:val="24"/>
        </w:rPr>
        <w:t>How will I be informed if someone in my worksite has been exposed to or tested positive for COVID-19?</w:t>
      </w:r>
      <w:r w:rsidRPr="006E0087">
        <w:rPr>
          <w:rFonts w:ascii="Montserrat Light" w:eastAsia="Times New Roman" w:hAnsi="Montserrat Light" w:cs="Times New Roman"/>
          <w:color w:val="222222"/>
          <w:sz w:val="24"/>
          <w:szCs w:val="24"/>
        </w:rPr>
        <w:br/>
        <w:t>This is being handled at the agency level. You should be notified by phone if there’s a possibility of exposure. Please also see current </w:t>
      </w:r>
      <w:hyperlink r:id="rId9" w:history="1">
        <w:r w:rsidRPr="006E0087">
          <w:rPr>
            <w:rFonts w:ascii="Montserrat Light" w:eastAsia="Times New Roman" w:hAnsi="Montserrat Light" w:cs="Times New Roman"/>
            <w:color w:val="97002E"/>
            <w:sz w:val="24"/>
            <w:szCs w:val="24"/>
            <w:u w:val="single"/>
          </w:rPr>
          <w:t>contract language</w:t>
        </w:r>
      </w:hyperlink>
      <w:r w:rsidRPr="006E0087">
        <w:rPr>
          <w:rFonts w:ascii="Montserrat Light" w:eastAsia="Times New Roman" w:hAnsi="Montserrat Light" w:cs="Times New Roman"/>
          <w:color w:val="222222"/>
          <w:sz w:val="24"/>
          <w:szCs w:val="24"/>
        </w:rPr>
        <w:t> for DHS and DOC which addresses infectious and contagious diseases.</w:t>
      </w:r>
    </w:p>
    <w:p w14:paraId="7080BBDF" w14:textId="77777777" w:rsidR="006E0087" w:rsidRPr="006E0087" w:rsidRDefault="006E0087" w:rsidP="006E0087">
      <w:pPr>
        <w:spacing w:before="100" w:beforeAutospacing="1" w:after="100" w:afterAutospacing="1" w:line="240" w:lineRule="auto"/>
        <w:rPr>
          <w:rFonts w:ascii="Montserrat Light" w:eastAsia="Times New Roman" w:hAnsi="Montserrat Light" w:cs="Times New Roman"/>
          <w:color w:val="222222"/>
          <w:sz w:val="24"/>
          <w:szCs w:val="24"/>
        </w:rPr>
      </w:pPr>
      <w:r w:rsidRPr="006E0087">
        <w:rPr>
          <w:rFonts w:ascii="Montserrat Light" w:eastAsia="Times New Roman" w:hAnsi="Montserrat Light" w:cs="Times New Roman"/>
          <w:b/>
          <w:bCs/>
          <w:color w:val="222222"/>
          <w:sz w:val="24"/>
          <w:szCs w:val="24"/>
        </w:rPr>
        <w:t>I work in a job that has a lot of public contact but isn’t an “emergency” position. What can MAPE do advocate for member safety in the workplace during COVID-19?</w:t>
      </w:r>
      <w:r w:rsidRPr="006E0087">
        <w:rPr>
          <w:rFonts w:ascii="Montserrat Light" w:eastAsia="Times New Roman" w:hAnsi="Montserrat Light" w:cs="Times New Roman"/>
          <w:color w:val="222222"/>
          <w:sz w:val="24"/>
          <w:szCs w:val="24"/>
        </w:rPr>
        <w:br/>
        <w:t xml:space="preserve">First, be sure to document any safety concerns in writing to your supervisor. If you think you need special equipment or changed work rules, ask for them. If </w:t>
      </w:r>
      <w:r w:rsidRPr="006E0087">
        <w:rPr>
          <w:rFonts w:ascii="Montserrat Light" w:eastAsia="Times New Roman" w:hAnsi="Montserrat Light" w:cs="Times New Roman"/>
          <w:color w:val="222222"/>
          <w:sz w:val="24"/>
          <w:szCs w:val="24"/>
        </w:rPr>
        <w:lastRenderedPageBreak/>
        <w:t>you feel like you're still being put at risk unnecessarily, then contact your </w:t>
      </w:r>
      <w:hyperlink r:id="rId10" w:history="1">
        <w:r w:rsidRPr="006E0087">
          <w:rPr>
            <w:rFonts w:ascii="Montserrat Light" w:eastAsia="Times New Roman" w:hAnsi="Montserrat Light" w:cs="Times New Roman"/>
            <w:color w:val="97002E"/>
            <w:sz w:val="24"/>
            <w:szCs w:val="24"/>
            <w:u w:val="single"/>
          </w:rPr>
          <w:t>MAPE steward.</w:t>
        </w:r>
      </w:hyperlink>
    </w:p>
    <w:p w14:paraId="15B43D4B" w14:textId="77777777" w:rsidR="006E0087" w:rsidRPr="006E0087" w:rsidRDefault="006E0087" w:rsidP="006E0087">
      <w:pPr>
        <w:spacing w:before="100" w:beforeAutospacing="1" w:after="100" w:afterAutospacing="1" w:line="240" w:lineRule="auto"/>
        <w:rPr>
          <w:rFonts w:ascii="Montserrat Light" w:eastAsia="Times New Roman" w:hAnsi="Montserrat Light" w:cs="Times New Roman"/>
          <w:color w:val="222222"/>
          <w:sz w:val="24"/>
          <w:szCs w:val="24"/>
        </w:rPr>
      </w:pPr>
      <w:r w:rsidRPr="006E0087">
        <w:rPr>
          <w:rFonts w:ascii="Montserrat Light" w:eastAsia="Times New Roman" w:hAnsi="Montserrat Light" w:cs="Times New Roman"/>
          <w:b/>
          <w:bCs/>
          <w:color w:val="222222"/>
          <w:sz w:val="24"/>
          <w:szCs w:val="24"/>
        </w:rPr>
        <w:t>MMB says employees may be redeployed to different work sites. What does this mean?</w:t>
      </w:r>
      <w:r w:rsidRPr="006E0087">
        <w:rPr>
          <w:rFonts w:ascii="Montserrat Light" w:eastAsia="Times New Roman" w:hAnsi="Montserrat Light" w:cs="Times New Roman"/>
          <w:color w:val="222222"/>
          <w:sz w:val="24"/>
          <w:szCs w:val="24"/>
        </w:rPr>
        <w:br/>
        <w:t>MMB will only redeploy workers if necessary. It is our understanding this could mean within and across state agencies. If you are being asked to be redeployed and have concerns, please contact your </w:t>
      </w:r>
      <w:hyperlink r:id="rId11" w:history="1">
        <w:r w:rsidRPr="006E0087">
          <w:rPr>
            <w:rFonts w:ascii="Montserrat Light" w:eastAsia="Times New Roman" w:hAnsi="Montserrat Light" w:cs="Times New Roman"/>
            <w:color w:val="97002E"/>
            <w:sz w:val="24"/>
            <w:szCs w:val="24"/>
            <w:u w:val="single"/>
          </w:rPr>
          <w:t>MAPE steward.</w:t>
        </w:r>
      </w:hyperlink>
      <w:r w:rsidRPr="006E0087">
        <w:rPr>
          <w:rFonts w:ascii="Montserrat Light" w:eastAsia="Times New Roman" w:hAnsi="Montserrat Light" w:cs="Times New Roman"/>
          <w:color w:val="222222"/>
          <w:sz w:val="24"/>
          <w:szCs w:val="24"/>
        </w:rPr>
        <w:t> If you are being asked to re-deploy, please let us know by sending an email to </w:t>
      </w:r>
      <w:hyperlink r:id="rId12" w:history="1">
        <w:r w:rsidRPr="006E0087">
          <w:rPr>
            <w:rFonts w:ascii="Montserrat Light" w:eastAsia="Times New Roman" w:hAnsi="Montserrat Light" w:cs="Times New Roman"/>
            <w:color w:val="97002E"/>
            <w:sz w:val="24"/>
            <w:szCs w:val="24"/>
            <w:u w:val="single"/>
          </w:rPr>
          <w:t>action@mape.org</w:t>
        </w:r>
      </w:hyperlink>
      <w:r w:rsidRPr="006E0087">
        <w:rPr>
          <w:rFonts w:ascii="Montserrat Light" w:eastAsia="Times New Roman" w:hAnsi="Montserrat Light" w:cs="Times New Roman"/>
          <w:color w:val="222222"/>
          <w:sz w:val="24"/>
          <w:szCs w:val="24"/>
        </w:rPr>
        <w:t> so that we can keep track of it. </w:t>
      </w:r>
    </w:p>
    <w:p w14:paraId="3EA033A6" w14:textId="77777777" w:rsidR="006E0087" w:rsidRPr="006E0087" w:rsidRDefault="006E0087" w:rsidP="006E0087">
      <w:pPr>
        <w:spacing w:before="100" w:beforeAutospacing="1" w:after="100" w:afterAutospacing="1" w:line="240" w:lineRule="auto"/>
        <w:rPr>
          <w:rFonts w:ascii="Montserrat Light" w:eastAsia="Times New Roman" w:hAnsi="Montserrat Light" w:cs="Times New Roman"/>
          <w:color w:val="222222"/>
          <w:sz w:val="24"/>
          <w:szCs w:val="24"/>
        </w:rPr>
      </w:pPr>
      <w:r w:rsidRPr="006E0087">
        <w:rPr>
          <w:rFonts w:ascii="Montserrat Light" w:eastAsia="Times New Roman" w:hAnsi="Montserrat Light" w:cs="Times New Roman"/>
          <w:color w:val="222222"/>
          <w:sz w:val="24"/>
          <w:szCs w:val="24"/>
        </w:rPr>
        <w:t> </w:t>
      </w:r>
    </w:p>
    <w:p w14:paraId="22EA3322" w14:textId="77777777" w:rsidR="006E0087" w:rsidRPr="006E0087" w:rsidRDefault="006E0087" w:rsidP="006E0087">
      <w:pPr>
        <w:spacing w:before="100" w:beforeAutospacing="1" w:after="100" w:afterAutospacing="1" w:line="240" w:lineRule="auto"/>
        <w:rPr>
          <w:rFonts w:ascii="Montserrat Light" w:eastAsia="Times New Roman" w:hAnsi="Montserrat Light" w:cs="Times New Roman"/>
          <w:color w:val="222222"/>
          <w:sz w:val="24"/>
          <w:szCs w:val="24"/>
        </w:rPr>
      </w:pPr>
      <w:r w:rsidRPr="006E0087">
        <w:rPr>
          <w:rFonts w:ascii="Montserrat Light" w:eastAsia="Times New Roman" w:hAnsi="Montserrat Light" w:cs="Times New Roman"/>
          <w:b/>
          <w:bCs/>
          <w:color w:val="222222"/>
          <w:sz w:val="24"/>
          <w:szCs w:val="24"/>
        </w:rPr>
        <w:t>Benefits, etc.</w:t>
      </w:r>
    </w:p>
    <w:p w14:paraId="0DB8724D" w14:textId="77777777" w:rsidR="006E0087" w:rsidRPr="006E0087" w:rsidRDefault="006E0087" w:rsidP="006E0087">
      <w:pPr>
        <w:spacing w:before="100" w:beforeAutospacing="1" w:after="100" w:afterAutospacing="1" w:line="240" w:lineRule="auto"/>
        <w:rPr>
          <w:rFonts w:ascii="Montserrat Light" w:eastAsia="Times New Roman" w:hAnsi="Montserrat Light" w:cs="Times New Roman"/>
          <w:color w:val="222222"/>
          <w:sz w:val="24"/>
          <w:szCs w:val="24"/>
        </w:rPr>
      </w:pPr>
      <w:r w:rsidRPr="006E0087">
        <w:rPr>
          <w:rFonts w:ascii="Montserrat Light" w:eastAsia="Times New Roman" w:hAnsi="Montserrat Light" w:cs="Times New Roman"/>
          <w:b/>
          <w:bCs/>
          <w:color w:val="222222"/>
          <w:sz w:val="24"/>
          <w:szCs w:val="24"/>
        </w:rPr>
        <w:t>What if an employee just started and is not on insurance yet?</w:t>
      </w:r>
      <w:r w:rsidRPr="006E0087">
        <w:rPr>
          <w:rFonts w:ascii="Montserrat Light" w:eastAsia="Times New Roman" w:hAnsi="Montserrat Light" w:cs="Times New Roman"/>
          <w:color w:val="222222"/>
          <w:sz w:val="24"/>
          <w:szCs w:val="24"/>
        </w:rPr>
        <w:br/>
        <w:t>If a new employee began work before the executive order was signed and needs health insurance, SEGIP will waive the 35-day waiting period. Contact </w:t>
      </w:r>
      <w:hyperlink r:id="rId13" w:history="1">
        <w:r w:rsidRPr="006E0087">
          <w:rPr>
            <w:rFonts w:ascii="Montserrat Light" w:eastAsia="Times New Roman" w:hAnsi="Montserrat Light" w:cs="Times New Roman"/>
            <w:color w:val="97002E"/>
            <w:sz w:val="24"/>
            <w:szCs w:val="24"/>
            <w:u w:val="single"/>
          </w:rPr>
          <w:t>SEGIP</w:t>
        </w:r>
      </w:hyperlink>
      <w:r w:rsidRPr="006E0087">
        <w:rPr>
          <w:rFonts w:ascii="Montserrat Light" w:eastAsia="Times New Roman" w:hAnsi="Montserrat Light" w:cs="Times New Roman"/>
          <w:color w:val="222222"/>
          <w:sz w:val="24"/>
          <w:szCs w:val="24"/>
        </w:rPr>
        <w:t> directly.</w:t>
      </w:r>
    </w:p>
    <w:p w14:paraId="7805AA5E" w14:textId="77777777" w:rsidR="006E0087" w:rsidRPr="006E0087" w:rsidRDefault="006E0087" w:rsidP="006E0087">
      <w:pPr>
        <w:spacing w:before="100" w:beforeAutospacing="1" w:after="100" w:afterAutospacing="1" w:line="240" w:lineRule="auto"/>
        <w:rPr>
          <w:rFonts w:ascii="Montserrat Light" w:eastAsia="Times New Roman" w:hAnsi="Montserrat Light" w:cs="Times New Roman"/>
          <w:color w:val="222222"/>
          <w:sz w:val="24"/>
          <w:szCs w:val="24"/>
        </w:rPr>
      </w:pPr>
      <w:r w:rsidRPr="006E0087">
        <w:rPr>
          <w:rFonts w:ascii="Montserrat Light" w:eastAsia="Times New Roman" w:hAnsi="Montserrat Light" w:cs="Times New Roman"/>
          <w:b/>
          <w:bCs/>
          <w:color w:val="222222"/>
          <w:sz w:val="24"/>
          <w:szCs w:val="24"/>
        </w:rPr>
        <w:t>Has there been any discussion with MMB about increasing vacation rollover limits given the denial or inability to take vacation during COVID-19?</w:t>
      </w:r>
      <w:r w:rsidRPr="006E0087">
        <w:rPr>
          <w:rFonts w:ascii="Montserrat Light" w:eastAsia="Times New Roman" w:hAnsi="Montserrat Light" w:cs="Times New Roman"/>
          <w:color w:val="222222"/>
          <w:sz w:val="24"/>
          <w:szCs w:val="24"/>
        </w:rPr>
        <w:br/>
        <w:t>Yes, MMB said they will give us an answer in early April. They feel this is a lower priority issue compared to other things on their plate. We have asked them to remove the cap on vacation given these unique circumstances.</w:t>
      </w:r>
    </w:p>
    <w:p w14:paraId="0C65D369" w14:textId="77777777" w:rsidR="006E0087" w:rsidRPr="006E0087" w:rsidRDefault="006E0087" w:rsidP="006E0087">
      <w:pPr>
        <w:spacing w:before="100" w:beforeAutospacing="1" w:after="100" w:afterAutospacing="1" w:line="240" w:lineRule="auto"/>
        <w:rPr>
          <w:rFonts w:ascii="Montserrat Light" w:eastAsia="Times New Roman" w:hAnsi="Montserrat Light" w:cs="Times New Roman"/>
          <w:color w:val="222222"/>
          <w:sz w:val="24"/>
          <w:szCs w:val="24"/>
        </w:rPr>
      </w:pPr>
      <w:r w:rsidRPr="006E0087">
        <w:rPr>
          <w:rFonts w:ascii="Montserrat Light" w:eastAsia="Times New Roman" w:hAnsi="Montserrat Light" w:cs="Times New Roman"/>
          <w:b/>
          <w:bCs/>
          <w:color w:val="222222"/>
          <w:sz w:val="24"/>
          <w:szCs w:val="24"/>
        </w:rPr>
        <w:t>What if I want to change my Dependent Care (daycare) Expense Account contributions now that daycares are closed? </w:t>
      </w:r>
      <w:r w:rsidRPr="006E0087">
        <w:rPr>
          <w:rFonts w:ascii="Montserrat Light" w:eastAsia="Times New Roman" w:hAnsi="Montserrat Light" w:cs="Times New Roman"/>
          <w:color w:val="222222"/>
          <w:sz w:val="24"/>
          <w:szCs w:val="24"/>
        </w:rPr>
        <w:br/>
        <w:t>Employees can change their pre-tax contributions to their Dependent Care Expense Account if there is a change in how they use this care. To make changes, employees must complete </w:t>
      </w:r>
      <w:hyperlink r:id="rId14" w:history="1">
        <w:r w:rsidRPr="006E0087">
          <w:rPr>
            <w:rFonts w:ascii="Montserrat Light" w:eastAsia="Times New Roman" w:hAnsi="Montserrat Light" w:cs="Times New Roman"/>
            <w:color w:val="97002E"/>
            <w:sz w:val="24"/>
            <w:szCs w:val="24"/>
            <w:u w:val="single"/>
          </w:rPr>
          <w:t>this 121 Benefits form</w:t>
        </w:r>
      </w:hyperlink>
      <w:r w:rsidRPr="006E0087">
        <w:rPr>
          <w:rFonts w:ascii="Montserrat Light" w:eastAsia="Times New Roman" w:hAnsi="Montserrat Light" w:cs="Times New Roman"/>
          <w:color w:val="222222"/>
          <w:sz w:val="24"/>
          <w:szCs w:val="24"/>
        </w:rPr>
        <w:t> and email it to </w:t>
      </w:r>
      <w:hyperlink r:id="rId15" w:history="1">
        <w:r w:rsidRPr="006E0087">
          <w:rPr>
            <w:rFonts w:ascii="Montserrat Light" w:eastAsia="Times New Roman" w:hAnsi="Montserrat Light" w:cs="Times New Roman"/>
            <w:color w:val="97002E"/>
            <w:sz w:val="24"/>
            <w:szCs w:val="24"/>
            <w:u w:val="single"/>
          </w:rPr>
          <w:t>mmb@state.mn.us</w:t>
        </w:r>
      </w:hyperlink>
      <w:r w:rsidRPr="006E0087">
        <w:rPr>
          <w:rFonts w:ascii="Montserrat Light" w:eastAsia="Times New Roman" w:hAnsi="Montserrat Light" w:cs="Times New Roman"/>
          <w:color w:val="222222"/>
          <w:sz w:val="24"/>
          <w:szCs w:val="24"/>
        </w:rPr>
        <w:t>. It may take up to two pay periods for changes to go into effect, depending on when an employee submits the form.</w:t>
      </w:r>
    </w:p>
    <w:p w14:paraId="396C0EFA" w14:textId="77777777" w:rsidR="006E0087" w:rsidRPr="006E0087" w:rsidRDefault="006E0087" w:rsidP="006E0087">
      <w:pPr>
        <w:spacing w:before="100" w:beforeAutospacing="1" w:after="100" w:afterAutospacing="1" w:line="240" w:lineRule="auto"/>
        <w:rPr>
          <w:rFonts w:ascii="Montserrat Light" w:eastAsia="Times New Roman" w:hAnsi="Montserrat Light" w:cs="Times New Roman"/>
          <w:color w:val="222222"/>
          <w:sz w:val="24"/>
          <w:szCs w:val="24"/>
        </w:rPr>
      </w:pPr>
      <w:r w:rsidRPr="006E0087">
        <w:rPr>
          <w:rFonts w:ascii="Montserrat Light" w:eastAsia="Times New Roman" w:hAnsi="Montserrat Light" w:cs="Times New Roman"/>
          <w:b/>
          <w:bCs/>
          <w:color w:val="222222"/>
          <w:sz w:val="24"/>
          <w:szCs w:val="24"/>
        </w:rPr>
        <w:t>What about my</w:t>
      </w:r>
      <w:r w:rsidRPr="006E0087">
        <w:rPr>
          <w:rFonts w:ascii="Montserrat Light" w:eastAsia="Times New Roman" w:hAnsi="Montserrat Light" w:cs="Times New Roman"/>
          <w:color w:val="222222"/>
          <w:sz w:val="24"/>
          <w:szCs w:val="24"/>
        </w:rPr>
        <w:t> </w:t>
      </w:r>
      <w:r w:rsidRPr="006E0087">
        <w:rPr>
          <w:rFonts w:ascii="Montserrat Light" w:eastAsia="Times New Roman" w:hAnsi="Montserrat Light" w:cs="Times New Roman"/>
          <w:b/>
          <w:bCs/>
          <w:color w:val="222222"/>
          <w:sz w:val="24"/>
          <w:szCs w:val="24"/>
        </w:rPr>
        <w:t>Transit Expense Accounts contributions or paid parking costs?</w:t>
      </w:r>
      <w:r w:rsidRPr="006E0087">
        <w:rPr>
          <w:rFonts w:ascii="Montserrat Light" w:eastAsia="Times New Roman" w:hAnsi="Montserrat Light" w:cs="Times New Roman"/>
          <w:color w:val="222222"/>
          <w:sz w:val="24"/>
          <w:szCs w:val="24"/>
        </w:rPr>
        <w:br/>
        <w:t>Throughout the year, employees can change their pre-tax contributions to transit expense accounts that help cover parking, bus pass, or vanpool costs. To make changes, employees must complete </w:t>
      </w:r>
      <w:hyperlink r:id="rId16" w:history="1">
        <w:r w:rsidRPr="006E0087">
          <w:rPr>
            <w:rFonts w:ascii="Montserrat Light" w:eastAsia="Times New Roman" w:hAnsi="Montserrat Light" w:cs="Times New Roman"/>
            <w:color w:val="97002E"/>
            <w:sz w:val="24"/>
            <w:szCs w:val="24"/>
            <w:u w:val="single"/>
          </w:rPr>
          <w:t>this 121 Benefits form</w:t>
        </w:r>
      </w:hyperlink>
      <w:r w:rsidRPr="006E0087">
        <w:rPr>
          <w:rFonts w:ascii="Montserrat Light" w:eastAsia="Times New Roman" w:hAnsi="Montserrat Light" w:cs="Times New Roman"/>
          <w:color w:val="222222"/>
          <w:sz w:val="24"/>
          <w:szCs w:val="24"/>
        </w:rPr>
        <w:t>and email it to </w:t>
      </w:r>
      <w:hyperlink r:id="rId17" w:history="1">
        <w:r w:rsidRPr="006E0087">
          <w:rPr>
            <w:rFonts w:ascii="Montserrat Light" w:eastAsia="Times New Roman" w:hAnsi="Montserrat Light" w:cs="Times New Roman"/>
            <w:color w:val="97002E"/>
            <w:sz w:val="24"/>
            <w:szCs w:val="24"/>
            <w:u w:val="single"/>
          </w:rPr>
          <w:t>mmb@state.mn.us</w:t>
        </w:r>
      </w:hyperlink>
      <w:r w:rsidRPr="006E0087">
        <w:rPr>
          <w:rFonts w:ascii="Montserrat Light" w:eastAsia="Times New Roman" w:hAnsi="Montserrat Light" w:cs="Times New Roman"/>
          <w:color w:val="222222"/>
          <w:sz w:val="24"/>
          <w:szCs w:val="24"/>
        </w:rPr>
        <w:t>. (This is not for parking or transit passes purchased through the Dept of Admin or your agency.) If you are telecommuting and no longer needing parking for work, ask your agency or private parking lot to put a hold on your parking services/charges.</w:t>
      </w:r>
    </w:p>
    <w:p w14:paraId="018770A1" w14:textId="77777777" w:rsidR="006E0087" w:rsidRPr="006E0087" w:rsidRDefault="006E0087" w:rsidP="006E0087">
      <w:pPr>
        <w:spacing w:before="100" w:beforeAutospacing="1" w:after="100" w:afterAutospacing="1" w:line="240" w:lineRule="auto"/>
        <w:rPr>
          <w:rFonts w:ascii="Montserrat Light" w:eastAsia="Times New Roman" w:hAnsi="Montserrat Light" w:cs="Times New Roman"/>
          <w:color w:val="222222"/>
          <w:sz w:val="24"/>
          <w:szCs w:val="24"/>
        </w:rPr>
      </w:pPr>
      <w:r w:rsidRPr="006E0087">
        <w:rPr>
          <w:rFonts w:ascii="Montserrat Light" w:eastAsia="Times New Roman" w:hAnsi="Montserrat Light" w:cs="Times New Roman"/>
          <w:b/>
          <w:bCs/>
          <w:color w:val="222222"/>
          <w:sz w:val="24"/>
          <w:szCs w:val="24"/>
        </w:rPr>
        <w:lastRenderedPageBreak/>
        <w:t>What access do I have to tele-medicine services?</w:t>
      </w:r>
      <w:r w:rsidRPr="006E0087">
        <w:rPr>
          <w:rFonts w:ascii="Montserrat Light" w:eastAsia="Times New Roman" w:hAnsi="Montserrat Light" w:cs="Times New Roman"/>
          <w:color w:val="222222"/>
          <w:sz w:val="24"/>
          <w:szCs w:val="24"/>
        </w:rPr>
        <w:br/>
        <w:t>Members should go to their medical plan’s website to find out which tele-medicine company is covered by your plan. Tele-medicine is covered 100% if you use the approved vendor. </w:t>
      </w:r>
    </w:p>
    <w:p w14:paraId="43F881DE" w14:textId="77777777" w:rsidR="006E0087" w:rsidRPr="006E0087" w:rsidRDefault="006E0087" w:rsidP="006E0087">
      <w:pPr>
        <w:spacing w:before="100" w:beforeAutospacing="1" w:after="100" w:afterAutospacing="1" w:line="240" w:lineRule="auto"/>
        <w:rPr>
          <w:rFonts w:ascii="Montserrat Light" w:eastAsia="Times New Roman" w:hAnsi="Montserrat Light" w:cs="Times New Roman"/>
          <w:color w:val="222222"/>
          <w:sz w:val="24"/>
          <w:szCs w:val="24"/>
        </w:rPr>
      </w:pPr>
      <w:r w:rsidRPr="006E0087">
        <w:rPr>
          <w:rFonts w:ascii="Montserrat Light" w:eastAsia="Times New Roman" w:hAnsi="Montserrat Light" w:cs="Times New Roman"/>
          <w:b/>
          <w:bCs/>
          <w:color w:val="222222"/>
          <w:sz w:val="24"/>
          <w:szCs w:val="24"/>
        </w:rPr>
        <w:t>Other</w:t>
      </w:r>
    </w:p>
    <w:p w14:paraId="2F9AF007" w14:textId="77777777" w:rsidR="006E0087" w:rsidRPr="006E0087" w:rsidRDefault="00334F88" w:rsidP="006E0087">
      <w:pPr>
        <w:numPr>
          <w:ilvl w:val="0"/>
          <w:numId w:val="1"/>
        </w:numPr>
        <w:spacing w:after="0" w:line="240" w:lineRule="auto"/>
        <w:rPr>
          <w:rFonts w:ascii="Montserrat Light" w:eastAsia="Times New Roman" w:hAnsi="Montserrat Light" w:cs="Times New Roman"/>
          <w:color w:val="333F4E"/>
          <w:sz w:val="24"/>
          <w:szCs w:val="24"/>
        </w:rPr>
      </w:pPr>
      <w:hyperlink r:id="rId18" w:history="1">
        <w:r w:rsidR="006E0087" w:rsidRPr="006E0087">
          <w:rPr>
            <w:rFonts w:ascii="Montserrat Light" w:eastAsia="Times New Roman" w:hAnsi="Montserrat Light" w:cs="Times New Roman"/>
            <w:color w:val="97002E"/>
            <w:sz w:val="24"/>
            <w:szCs w:val="24"/>
            <w:u w:val="single"/>
          </w:rPr>
          <w:t>MMB FAQ</w:t>
        </w:r>
      </w:hyperlink>
    </w:p>
    <w:p w14:paraId="65F6FB55" w14:textId="77777777" w:rsidR="006E0087" w:rsidRPr="006E0087" w:rsidRDefault="00334F88" w:rsidP="006E0087">
      <w:pPr>
        <w:numPr>
          <w:ilvl w:val="0"/>
          <w:numId w:val="1"/>
        </w:numPr>
        <w:spacing w:after="0" w:line="240" w:lineRule="auto"/>
        <w:rPr>
          <w:rFonts w:ascii="Montserrat Light" w:eastAsia="Times New Roman" w:hAnsi="Montserrat Light" w:cs="Times New Roman"/>
          <w:color w:val="333F4E"/>
          <w:sz w:val="24"/>
          <w:szCs w:val="24"/>
        </w:rPr>
      </w:pPr>
      <w:hyperlink r:id="rId19" w:history="1">
        <w:r w:rsidR="006E0087" w:rsidRPr="006E0087">
          <w:rPr>
            <w:rFonts w:ascii="Montserrat Light" w:eastAsia="Times New Roman" w:hAnsi="Montserrat Light" w:cs="Times New Roman"/>
            <w:color w:val="97002E"/>
            <w:sz w:val="24"/>
            <w:szCs w:val="24"/>
            <w:u w:val="single"/>
          </w:rPr>
          <w:t>Stay Home MN FAQ</w:t>
        </w:r>
      </w:hyperlink>
    </w:p>
    <w:p w14:paraId="6D5D0ECB" w14:textId="77777777" w:rsidR="00B35F36" w:rsidRPr="006E0087" w:rsidRDefault="00B35F36">
      <w:pPr>
        <w:rPr>
          <w:rFonts w:ascii="Montserrat Light" w:hAnsi="Montserrat Light"/>
        </w:rPr>
      </w:pPr>
    </w:p>
    <w:sectPr w:rsidR="00B35F36" w:rsidRPr="006E0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Light">
    <w:panose1 w:val="000004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4127E"/>
    <w:multiLevelType w:val="multilevel"/>
    <w:tmpl w:val="5B0A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087"/>
    <w:rsid w:val="00334F88"/>
    <w:rsid w:val="00387DC5"/>
    <w:rsid w:val="006E0087"/>
    <w:rsid w:val="00B35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1B23"/>
  <w15:chartTrackingRefBased/>
  <w15:docId w15:val="{5B5CC4EA-FE6E-495E-911D-36CC5AF0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00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0087"/>
    <w:rPr>
      <w:b/>
      <w:bCs/>
    </w:rPr>
  </w:style>
  <w:style w:type="character" w:styleId="Hyperlink">
    <w:name w:val="Hyperlink"/>
    <w:basedOn w:val="DefaultParagraphFont"/>
    <w:uiPriority w:val="99"/>
    <w:semiHidden/>
    <w:unhideWhenUsed/>
    <w:rsid w:val="006E0087"/>
    <w:rPr>
      <w:color w:val="0000FF"/>
      <w:u w:val="single"/>
    </w:rPr>
  </w:style>
  <w:style w:type="paragraph" w:styleId="PlainText">
    <w:name w:val="Plain Text"/>
    <w:basedOn w:val="Normal"/>
    <w:link w:val="PlainTextChar"/>
    <w:uiPriority w:val="99"/>
    <w:unhideWhenUsed/>
    <w:rsid w:val="006E008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E008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636976">
      <w:bodyDiv w:val="1"/>
      <w:marLeft w:val="0"/>
      <w:marRight w:val="0"/>
      <w:marTop w:val="0"/>
      <w:marBottom w:val="0"/>
      <w:divBdr>
        <w:top w:val="none" w:sz="0" w:space="0" w:color="auto"/>
        <w:left w:val="none" w:sz="0" w:space="0" w:color="auto"/>
        <w:bottom w:val="none" w:sz="0" w:space="0" w:color="auto"/>
        <w:right w:val="none" w:sz="0" w:space="0" w:color="auto"/>
      </w:divBdr>
    </w:div>
    <w:div w:id="540824600">
      <w:bodyDiv w:val="1"/>
      <w:marLeft w:val="0"/>
      <w:marRight w:val="0"/>
      <w:marTop w:val="0"/>
      <w:marBottom w:val="0"/>
      <w:divBdr>
        <w:top w:val="none" w:sz="0" w:space="0" w:color="auto"/>
        <w:left w:val="none" w:sz="0" w:space="0" w:color="auto"/>
        <w:bottom w:val="none" w:sz="0" w:space="0" w:color="auto"/>
        <w:right w:val="none" w:sz="0" w:space="0" w:color="auto"/>
      </w:divBdr>
      <w:divsChild>
        <w:div w:id="234517400">
          <w:marLeft w:val="0"/>
          <w:marRight w:val="0"/>
          <w:marTop w:val="0"/>
          <w:marBottom w:val="0"/>
          <w:divBdr>
            <w:top w:val="none" w:sz="0" w:space="0" w:color="auto"/>
            <w:left w:val="none" w:sz="0" w:space="0" w:color="auto"/>
            <w:bottom w:val="none" w:sz="0" w:space="0" w:color="auto"/>
            <w:right w:val="none" w:sz="0" w:space="0" w:color="auto"/>
          </w:divBdr>
          <w:divsChild>
            <w:div w:id="1176503407">
              <w:marLeft w:val="0"/>
              <w:marRight w:val="0"/>
              <w:marTop w:val="0"/>
              <w:marBottom w:val="0"/>
              <w:divBdr>
                <w:top w:val="none" w:sz="0" w:space="0" w:color="auto"/>
                <w:left w:val="none" w:sz="0" w:space="0" w:color="auto"/>
                <w:bottom w:val="none" w:sz="0" w:space="0" w:color="auto"/>
                <w:right w:val="none" w:sz="0" w:space="0" w:color="auto"/>
              </w:divBdr>
              <w:divsChild>
                <w:div w:id="655888170">
                  <w:marLeft w:val="0"/>
                  <w:marRight w:val="0"/>
                  <w:marTop w:val="0"/>
                  <w:marBottom w:val="0"/>
                  <w:divBdr>
                    <w:top w:val="none" w:sz="0" w:space="0" w:color="auto"/>
                    <w:left w:val="none" w:sz="0" w:space="0" w:color="auto"/>
                    <w:bottom w:val="none" w:sz="0" w:space="0" w:color="auto"/>
                    <w:right w:val="none" w:sz="0" w:space="0" w:color="auto"/>
                  </w:divBdr>
                  <w:divsChild>
                    <w:div w:id="1925722737">
                      <w:marLeft w:val="0"/>
                      <w:marRight w:val="0"/>
                      <w:marTop w:val="0"/>
                      <w:marBottom w:val="0"/>
                      <w:divBdr>
                        <w:top w:val="none" w:sz="0" w:space="0" w:color="auto"/>
                        <w:left w:val="none" w:sz="0" w:space="0" w:color="auto"/>
                        <w:bottom w:val="none" w:sz="0" w:space="0" w:color="auto"/>
                        <w:right w:val="none" w:sz="0" w:space="0" w:color="auto"/>
                      </w:divBdr>
                      <w:divsChild>
                        <w:div w:id="1974293087">
                          <w:marLeft w:val="0"/>
                          <w:marRight w:val="0"/>
                          <w:marTop w:val="0"/>
                          <w:marBottom w:val="0"/>
                          <w:divBdr>
                            <w:top w:val="none" w:sz="0" w:space="0" w:color="auto"/>
                            <w:left w:val="none" w:sz="0" w:space="0" w:color="auto"/>
                            <w:bottom w:val="none" w:sz="0" w:space="0" w:color="auto"/>
                            <w:right w:val="none" w:sz="0" w:space="0" w:color="auto"/>
                          </w:divBdr>
                          <w:divsChild>
                            <w:div w:id="848639046">
                              <w:marLeft w:val="0"/>
                              <w:marRight w:val="0"/>
                              <w:marTop w:val="0"/>
                              <w:marBottom w:val="0"/>
                              <w:divBdr>
                                <w:top w:val="none" w:sz="0" w:space="0" w:color="auto"/>
                                <w:left w:val="none" w:sz="0" w:space="0" w:color="auto"/>
                                <w:bottom w:val="none" w:sz="0" w:space="0" w:color="auto"/>
                                <w:right w:val="none" w:sz="0" w:space="0" w:color="auto"/>
                              </w:divBdr>
                            </w:div>
                          </w:divsChild>
                        </w:div>
                        <w:div w:id="777943935">
                          <w:marLeft w:val="0"/>
                          <w:marRight w:val="0"/>
                          <w:marTop w:val="0"/>
                          <w:marBottom w:val="0"/>
                          <w:divBdr>
                            <w:top w:val="none" w:sz="0" w:space="0" w:color="auto"/>
                            <w:left w:val="none" w:sz="0" w:space="0" w:color="auto"/>
                            <w:bottom w:val="none" w:sz="0" w:space="0" w:color="auto"/>
                            <w:right w:val="none" w:sz="0" w:space="0" w:color="auto"/>
                          </w:divBdr>
                          <w:divsChild>
                            <w:div w:id="67391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24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e.org/locals/find-your-steward" TargetMode="External"/><Relationship Id="rId13" Type="http://schemas.openxmlformats.org/officeDocument/2006/relationships/hyperlink" Target="https://mn.gov/mmb/segip/" TargetMode="External"/><Relationship Id="rId18" Type="http://schemas.openxmlformats.org/officeDocument/2006/relationships/hyperlink" Target="https://mn.gov/mmb/be-ready-mn/infectious-diseases/covid-19-faqs.js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dc.gov/coronavirus/2019-ncov/specific-groups/high-risk-complications.html" TargetMode="External"/><Relationship Id="rId12" Type="http://schemas.openxmlformats.org/officeDocument/2006/relationships/hyperlink" Target="mailto:action@mape.org" TargetMode="External"/><Relationship Id="rId17" Type="http://schemas.openxmlformats.org/officeDocument/2006/relationships/hyperlink" Target="mailto:segip.mmb@state.mn.us" TargetMode="External"/><Relationship Id="rId2" Type="http://schemas.openxmlformats.org/officeDocument/2006/relationships/styles" Target="styles.xml"/><Relationship Id="rId16" Type="http://schemas.openxmlformats.org/officeDocument/2006/relationships/hyperlink" Target="https://lnks.gd/l/eyJhbGciOiJIUzI1NiJ9.eyJidWxsZXRpbl9saW5rX2lkIjoxMDIsInVyaSI6ImJwMjpjbGljayIsImJ1bGxldGluX2lkIjoiMjAyMDAzMjYuMTkzNTM3NjEiLCJ1cmwiOiJodHRwOi8vMjhib3hqMXAyZzlwMjM5Y25iM3o3MzJwLXdwZW5naW5lLm5ldGRuYS1zc2wuY29tL3dwLWNvbnRlbnQvdXBsb2Fkcy8yMDIwLzAyLzIwMjAtU09NLVRyYW5zaXQtQ2hhbmdlLUZvcm0ucGRmIn0.GR1fM9r-XdXIPHiGEYMVcb25BOWP7qGfeosXWCfWgMU/br/76671857403-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n.gov/mmb-stat/hr-toolbox/covid-19-enterprise-leave-request-form.pdf" TargetMode="External"/><Relationship Id="rId11" Type="http://schemas.openxmlformats.org/officeDocument/2006/relationships/hyperlink" Target="https://mape.org/locals/find-your-steward" TargetMode="External"/><Relationship Id="rId5" Type="http://schemas.openxmlformats.org/officeDocument/2006/relationships/hyperlink" Target="https://mape.org/locals/find-your-steward" TargetMode="External"/><Relationship Id="rId15" Type="http://schemas.openxmlformats.org/officeDocument/2006/relationships/hyperlink" Target="mailto:segip.mmb@state.mn.us" TargetMode="External"/><Relationship Id="rId10" Type="http://schemas.openxmlformats.org/officeDocument/2006/relationships/hyperlink" Target="https://mape.org/locals/find-your-steward" TargetMode="External"/><Relationship Id="rId19" Type="http://schemas.openxmlformats.org/officeDocument/2006/relationships/hyperlink" Target="https://mn.gov/governor/covid-19/faq.jsp" TargetMode="External"/><Relationship Id="rId4" Type="http://schemas.openxmlformats.org/officeDocument/2006/relationships/webSettings" Target="webSettings.xml"/><Relationship Id="rId9" Type="http://schemas.openxmlformats.org/officeDocument/2006/relationships/hyperlink" Target="https://mape.org/mapes-contract-working/appendix-g-supplemental-agreements" TargetMode="External"/><Relationship Id="rId14" Type="http://schemas.openxmlformats.org/officeDocument/2006/relationships/hyperlink" Target="https://lnks.gd/l/eyJhbGciOiJIUzI1NiJ9.eyJidWxsZXRpbl9saW5rX2lkIjoxMDEsInVyaSI6ImJwMjpjbGljayIsImJ1bGxldGluX2lkIjoiMjAyMDAzMjYuMTkzNTM3NjEiLCJ1cmwiOiJodHRwOi8vMjhib3hqMXAyZzlwMjM5Y25iM3o3MzJwLXdwZW5naW5lLm5ldGRuYS1zc2wuY29tL3dwLWNvbnRlbnQvdXBsb2Fkcy8yMDIwLzAxLzIwMjAtU09NLWZsZXhpYmxlX2JlbmVmaXRzX2NoYW5nZV9pbl9wYXJ0aWNpcGF0aW9uLWZpbGxhYmxlLnBkZi4ifQ.6ik14Z1F8KdgrRQlT5z9mRkgPn1SKKyEvCXInNjirr0/br/76671857403-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Isaacson</dc:creator>
  <cp:keywords/>
  <dc:description/>
  <cp:lastModifiedBy>Cynthia Isaacson</cp:lastModifiedBy>
  <cp:revision>2</cp:revision>
  <dcterms:created xsi:type="dcterms:W3CDTF">2020-03-31T23:04:00Z</dcterms:created>
  <dcterms:modified xsi:type="dcterms:W3CDTF">2020-04-01T13:06:00Z</dcterms:modified>
</cp:coreProperties>
</file>