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1E79" w14:textId="13A63AA6" w:rsidR="00C42E83" w:rsidRDefault="00C42E83" w:rsidP="00C42E83">
      <w:pPr>
        <w:spacing w:after="0"/>
        <w:jc w:val="center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  <w:r>
        <w:rPr>
          <w:rFonts w:ascii="Segoe UI" w:hAnsi="Segoe UI" w:cs="Segoe UI"/>
          <w:noProof/>
          <w:color w:val="202020"/>
          <w:bdr w:val="none" w:sz="0" w:space="0" w:color="auto" w:frame="1"/>
          <w:shd w:val="clear" w:color="auto" w:fill="FFFFFF"/>
        </w:rPr>
        <w:drawing>
          <wp:inline distT="0" distB="0" distL="0" distR="0" wp14:anchorId="6B24B7E9" wp14:editId="24E8DE70">
            <wp:extent cx="1993900" cy="1117600"/>
            <wp:effectExtent l="0" t="0" r="0" b="0"/>
            <wp:docPr id="1952968893" name="Picture 1" descr="A logo with text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8893" name="Picture 1" descr="A logo with text and a map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77E1" w14:textId="515A184F" w:rsidR="00693F83" w:rsidRDefault="00FD0C2F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Dear </w:t>
      </w:r>
      <w:r w:rsidR="00A42BD8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U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nion </w:t>
      </w:r>
      <w:r w:rsidR="00397FE1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s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iblings,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 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The labor movement was built by workers coming together to strengthen their voice and improve the livelihoods of their communities. You may have received communication from anti-union groups in your email</w:t>
      </w:r>
      <w:r w:rsidR="00336422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or at your home address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. These groups target unions across the country, including MAPE. They often present themselves as pro-worker. However, they are front organizations backed by enormously wealthy companies and individuals.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 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="002B3E8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T</w:t>
      </w:r>
      <w:r w:rsidR="00411156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hese are the same </w:t>
      </w:r>
      <w:r w:rsidR="00666A00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anti-</w:t>
      </w:r>
      <w:r w:rsidR="0095490E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union </w:t>
      </w:r>
      <w:r w:rsidR="00411156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groups that funded the </w:t>
      </w:r>
      <w:r w:rsidR="00C94A2E" w:rsidRPr="0022436B">
        <w:rPr>
          <w:rFonts w:ascii="Segoe UI" w:hAnsi="Segoe UI" w:cs="Segoe UI"/>
          <w:i/>
          <w:iCs/>
          <w:color w:val="202020"/>
          <w:bdr w:val="none" w:sz="0" w:space="0" w:color="auto" w:frame="1"/>
          <w:shd w:val="clear" w:color="auto" w:fill="FFFFFF"/>
        </w:rPr>
        <w:t>Janus</w:t>
      </w:r>
      <w:r w:rsidR="00C0244F" w:rsidRPr="0022436B">
        <w:rPr>
          <w:rFonts w:ascii="Segoe UI" w:hAnsi="Segoe UI" w:cs="Segoe UI"/>
          <w:i/>
          <w:iCs/>
          <w:color w:val="202020"/>
          <w:bdr w:val="none" w:sz="0" w:space="0" w:color="auto" w:frame="1"/>
          <w:shd w:val="clear" w:color="auto" w:fill="FFFFFF"/>
        </w:rPr>
        <w:t xml:space="preserve"> v. AFSCME</w:t>
      </w:r>
      <w:r w:rsidR="00C0244F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lawsuit in 2018 which</w:t>
      </w:r>
      <w:r w:rsidR="0048554B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eliminated the ability of MAPE and other unions to collect </w:t>
      </w:r>
      <w:r w:rsidR="0028532C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fees from non-members they are forced to represent. These </w:t>
      </w:r>
      <w:r w:rsidR="00D319B0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billionaires </w:t>
      </w:r>
      <w:r w:rsidR="0028532C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are the ones </w:t>
      </w:r>
      <w:r w:rsidR="001A4475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supporting </w:t>
      </w:r>
      <w:r w:rsidR="0028532C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the </w:t>
      </w:r>
      <w:r w:rsidR="005234A2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president’s executive order stripping federal workers of the ability to collectively bargain with their government</w:t>
      </w:r>
      <w:r w:rsidR="00543834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agencies through their unions.</w:t>
      </w:r>
    </w:p>
    <w:p w14:paraId="4E6B6532" w14:textId="77777777" w:rsidR="00693F83" w:rsidRDefault="00693F83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</w:p>
    <w:p w14:paraId="7E6F49F7" w14:textId="62BE133F" w:rsidR="0022436B" w:rsidRDefault="00693F83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  <w:r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Simply put, they </w:t>
      </w:r>
      <w:r w:rsidR="00F1439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are committed to </w:t>
      </w:r>
      <w:r w:rsidR="00F14393" w:rsidRPr="00EA7CEA">
        <w:rPr>
          <w:rFonts w:ascii="Segoe UI" w:hAnsi="Segoe UI" w:cs="Segoe UI"/>
          <w:b/>
          <w:bCs/>
          <w:color w:val="202020"/>
          <w:bdr w:val="none" w:sz="0" w:space="0" w:color="auto" w:frame="1"/>
          <w:shd w:val="clear" w:color="auto" w:fill="FFFFFF"/>
        </w:rPr>
        <w:t>silencing</w:t>
      </w:r>
      <w:r w:rsidR="00F1439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</w:t>
      </w:r>
      <w:r w:rsidR="00B732F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workers’ voices</w:t>
      </w:r>
      <w:r w:rsidR="00E7143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. </w:t>
      </w:r>
      <w:r w:rsidR="00B732F3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</w:t>
      </w:r>
    </w:p>
    <w:p w14:paraId="7F117C4C" w14:textId="77777777" w:rsidR="0022436B" w:rsidRPr="0022436B" w:rsidRDefault="0022436B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</w:p>
    <w:p w14:paraId="3F51CBF2" w14:textId="719DAA50" w:rsidR="00CB758F" w:rsidRDefault="00FD0C2F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These</w:t>
      </w:r>
      <w:r w:rsidR="00666A00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anti-</w:t>
      </w:r>
      <w:r w:rsidR="001F2C88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union 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groups see our success </w:t>
      </w:r>
      <w:r w:rsidR="00E05767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and our commitment to unions 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as threats. </w:t>
      </w:r>
    </w:p>
    <w:p w14:paraId="524A6D9C" w14:textId="77777777" w:rsidR="00CB758F" w:rsidRDefault="00CB758F" w:rsidP="0022436B">
      <w:pPr>
        <w:spacing w:after="0"/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</w:pPr>
    </w:p>
    <w:p w14:paraId="03119A90" w14:textId="010B5F58" w:rsidR="00BF56C7" w:rsidRPr="0022436B" w:rsidRDefault="00FD0C2F" w:rsidP="1755B463">
      <w:pPr>
        <w:spacing w:after="0"/>
        <w:rPr>
          <w:rFonts w:ascii="Segoe UI" w:hAnsi="Segoe UI" w:cs="Segoe UI"/>
          <w:color w:val="202020"/>
        </w:rPr>
      </w:pP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Us</w:t>
      </w:r>
      <w:r w:rsidR="00FD255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ing</w:t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your voice to create power as you stand in unity with your fellow MAPE siblings earned us our contract. Putting your dues behind your power is what garners important benefits</w:t>
      </w:r>
      <w:r w:rsidR="521B56A4"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 xml:space="preserve"> including:</w:t>
      </w:r>
    </w:p>
    <w:p w14:paraId="6A6FA4D4" w14:textId="28678FD7" w:rsidR="00BF56C7" w:rsidRPr="0022436B" w:rsidRDefault="00BF56C7" w:rsidP="40A65B82">
      <w:pPr>
        <w:spacing w:after="0"/>
        <w:rPr>
          <w:rFonts w:ascii="Segoe UI" w:hAnsi="Segoe UI" w:cs="Segoe UI"/>
          <w:color w:val="202020"/>
        </w:rPr>
      </w:pPr>
    </w:p>
    <w:p w14:paraId="2F91A136" w14:textId="77777777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Job elimination protections</w:t>
      </w:r>
    </w:p>
    <w:p w14:paraId="6764277E" w14:textId="77777777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Higher wages than non-unionized workers (19.4% more on average)</w:t>
      </w:r>
    </w:p>
    <w:p w14:paraId="744366CF" w14:textId="4EBD2F39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Significantly better and more affordable health care</w:t>
      </w:r>
    </w:p>
    <w:p w14:paraId="5DDD7653" w14:textId="77777777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Protection from retaliation</w:t>
      </w:r>
    </w:p>
    <w:p w14:paraId="0D0D4E49" w14:textId="72CF8D3A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FMLA</w:t>
      </w:r>
    </w:p>
    <w:p w14:paraId="2B018866" w14:textId="4C69C3EA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Fair workload expectation</w:t>
      </w:r>
    </w:p>
    <w:p w14:paraId="1752869B" w14:textId="464ADF27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Safe reporting channels</w:t>
      </w:r>
    </w:p>
    <w:p w14:paraId="43F6FC59" w14:textId="527B895F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Collective bargaining strength</w:t>
      </w:r>
    </w:p>
    <w:p w14:paraId="6DB456DF" w14:textId="16F039D9" w:rsidR="00BF56C7" w:rsidRPr="0022436B" w:rsidRDefault="521B56A4" w:rsidP="40A65B82">
      <w:pPr>
        <w:pStyle w:val="xxx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 w:rsidRPr="40A65B82">
        <w:rPr>
          <w:rFonts w:ascii="Segoe UI" w:hAnsi="Segoe UI" w:cs="Segoe UI"/>
          <w:color w:val="242424"/>
        </w:rPr>
        <w:t>And more!</w:t>
      </w:r>
    </w:p>
    <w:p w14:paraId="6899A5E0" w14:textId="71143D3B" w:rsidR="00BF56C7" w:rsidRPr="0022436B" w:rsidRDefault="00BF56C7" w:rsidP="3470033D">
      <w:pPr>
        <w:spacing w:after="0"/>
        <w:rPr>
          <w:rFonts w:ascii="Segoe UI" w:hAnsi="Segoe UI" w:cs="Segoe UI"/>
          <w:color w:val="202020"/>
        </w:rPr>
      </w:pPr>
    </w:p>
    <w:p w14:paraId="58648904" w14:textId="5B473577" w:rsidR="00BF56C7" w:rsidRPr="0022436B" w:rsidRDefault="00FD0C2F" w:rsidP="00EF7CC8">
      <w:pPr>
        <w:spacing w:after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Your membership in our union brings power to you and your co-workers. Our union makes Minnesota one of the best places to work in the country.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Pr="0022436B">
        <w:rPr>
          <w:rFonts w:ascii="Segoe UI" w:hAnsi="Segoe UI" w:cs="Segoe UI"/>
          <w:color w:val="202020"/>
          <w:bdr w:val="none" w:sz="0" w:space="0" w:color="auto" w:frame="1"/>
          <w:shd w:val="clear" w:color="auto" w:fill="FFFFFF"/>
        </w:rPr>
        <w:t> </w:t>
      </w:r>
      <w:r w:rsidRPr="0022436B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br/>
      </w:r>
      <w:r w:rsidR="00BF56C7" w:rsidRPr="0022436B">
        <w:rPr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Don’t </w:t>
      </w:r>
      <w:r w:rsidR="009406EB">
        <w:rPr>
          <w:rFonts w:ascii="Segoe UI" w:hAnsi="Segoe UI" w:cs="Segoe UI"/>
          <w:b/>
          <w:bCs/>
          <w:color w:val="000000"/>
          <w:bdr w:val="none" w:sz="0" w:space="0" w:color="auto" w:frame="1"/>
        </w:rPr>
        <w:t>f</w:t>
      </w:r>
      <w:r w:rsidR="00BF56C7" w:rsidRPr="0022436B">
        <w:rPr>
          <w:rFonts w:ascii="Segoe UI" w:hAnsi="Segoe UI" w:cs="Segoe UI"/>
          <w:b/>
          <w:bCs/>
          <w:color w:val="000000"/>
          <w:bdr w:val="none" w:sz="0" w:space="0" w:color="auto" w:frame="1"/>
        </w:rPr>
        <w:t xml:space="preserve">all for the $900 </w:t>
      </w:r>
      <w:r w:rsidR="009406EB">
        <w:rPr>
          <w:rFonts w:ascii="Segoe UI" w:hAnsi="Segoe UI" w:cs="Segoe UI"/>
          <w:b/>
          <w:bCs/>
          <w:color w:val="000000"/>
          <w:bdr w:val="none" w:sz="0" w:space="0" w:color="auto" w:frame="1"/>
        </w:rPr>
        <w:t>d</w:t>
      </w:r>
      <w:r w:rsidR="00BF56C7" w:rsidRPr="0022436B">
        <w:rPr>
          <w:rFonts w:ascii="Segoe UI" w:hAnsi="Segoe UI" w:cs="Segoe UI"/>
          <w:b/>
          <w:bCs/>
          <w:color w:val="000000"/>
          <w:bdr w:val="none" w:sz="0" w:space="0" w:color="auto" w:frame="1"/>
        </w:rPr>
        <w:t>istraction</w:t>
      </w:r>
    </w:p>
    <w:p w14:paraId="23E9318D" w14:textId="77777777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441EB28F" w14:textId="1C385922" w:rsidR="00BF56C7" w:rsidRDefault="00C84FB0" w:rsidP="5866A2A2">
      <w:pPr>
        <w:pStyle w:val="xxxxmsonormal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000000"/>
          <w:bdr w:val="none" w:sz="0" w:space="0" w:color="auto" w:frame="1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 xml:space="preserve">Why do you think these </w:t>
      </w:r>
      <w:r w:rsidR="00EE7C17">
        <w:rPr>
          <w:rFonts w:ascii="Segoe UI" w:hAnsi="Segoe UI" w:cs="Segoe UI"/>
          <w:color w:val="000000"/>
          <w:bdr w:val="none" w:sz="0" w:space="0" w:color="auto" w:frame="1"/>
        </w:rPr>
        <w:t xml:space="preserve">anti-union </w:t>
      </w:r>
      <w:r>
        <w:rPr>
          <w:rFonts w:ascii="Segoe UI" w:hAnsi="Segoe UI" w:cs="Segoe UI"/>
          <w:color w:val="000000"/>
          <w:bdr w:val="none" w:sz="0" w:space="0" w:color="auto" w:frame="1"/>
        </w:rPr>
        <w:t xml:space="preserve">groups </w:t>
      </w:r>
      <w:r w:rsidR="00EE7C17">
        <w:rPr>
          <w:rFonts w:ascii="Segoe UI" w:hAnsi="Segoe UI" w:cs="Segoe UI"/>
          <w:color w:val="000000"/>
          <w:bdr w:val="none" w:sz="0" w:space="0" w:color="auto" w:frame="1"/>
        </w:rPr>
        <w:t xml:space="preserve">fight so hard? Do you think they really </w:t>
      </w:r>
      <w:r>
        <w:rPr>
          <w:rFonts w:ascii="Segoe UI" w:hAnsi="Segoe UI" w:cs="Segoe UI"/>
          <w:color w:val="000000"/>
          <w:bdr w:val="none" w:sz="0" w:space="0" w:color="auto" w:frame="1"/>
        </w:rPr>
        <w:t xml:space="preserve">care </w:t>
      </w:r>
      <w:r w:rsidR="00BD0E2C">
        <w:rPr>
          <w:rFonts w:ascii="Segoe UI" w:hAnsi="Segoe UI" w:cs="Segoe UI"/>
          <w:color w:val="000000"/>
          <w:bdr w:val="none" w:sz="0" w:space="0" w:color="auto" w:frame="1"/>
        </w:rPr>
        <w:t>if you have more money in your pocket? No, they don’t. What’s in it for them</w:t>
      </w:r>
      <w:r w:rsidR="002B5AEE">
        <w:rPr>
          <w:rFonts w:ascii="Segoe UI" w:hAnsi="Segoe UI" w:cs="Segoe UI"/>
          <w:color w:val="000000"/>
          <w:bdr w:val="none" w:sz="0" w:space="0" w:color="auto" w:frame="1"/>
        </w:rPr>
        <w:t xml:space="preserve">? </w:t>
      </w:r>
      <w:r w:rsidR="00A472EE">
        <w:rPr>
          <w:rFonts w:ascii="Segoe UI" w:hAnsi="Segoe UI" w:cs="Segoe UI"/>
          <w:color w:val="000000"/>
          <w:bdr w:val="none" w:sz="0" w:space="0" w:color="auto" w:frame="1"/>
        </w:rPr>
        <w:t>The</w:t>
      </w:r>
      <w:r w:rsidR="00DE0971">
        <w:rPr>
          <w:rFonts w:ascii="Segoe UI" w:hAnsi="Segoe UI" w:cs="Segoe UI"/>
          <w:color w:val="000000"/>
          <w:bdr w:val="none" w:sz="0" w:space="0" w:color="auto" w:frame="1"/>
        </w:rPr>
        <w:t xml:space="preserve">se billionaires </w:t>
      </w:r>
      <w:r w:rsidR="00A472EE">
        <w:rPr>
          <w:rFonts w:ascii="Segoe UI" w:hAnsi="Segoe UI" w:cs="Segoe UI"/>
          <w:color w:val="000000"/>
          <w:bdr w:val="none" w:sz="0" w:space="0" w:color="auto" w:frame="1"/>
        </w:rPr>
        <w:t xml:space="preserve">want to create a work environment that </w:t>
      </w:r>
      <w:r w:rsidR="00DE0971">
        <w:rPr>
          <w:rFonts w:ascii="Segoe UI" w:hAnsi="Segoe UI" w:cs="Segoe UI"/>
          <w:color w:val="000000"/>
          <w:bdr w:val="none" w:sz="0" w:space="0" w:color="auto" w:frame="1"/>
        </w:rPr>
        <w:t xml:space="preserve">only benefits </w:t>
      </w:r>
      <w:r w:rsidR="00EC583F">
        <w:rPr>
          <w:rFonts w:ascii="Segoe UI" w:hAnsi="Segoe UI" w:cs="Segoe UI"/>
          <w:color w:val="000000"/>
          <w:bdr w:val="none" w:sz="0" w:space="0" w:color="auto" w:frame="1"/>
        </w:rPr>
        <w:t>those at the top. At the end of the day</w:t>
      </w:r>
      <w:r w:rsidR="1265526D">
        <w:rPr>
          <w:rFonts w:ascii="Segoe UI" w:hAnsi="Segoe UI" w:cs="Segoe UI"/>
          <w:color w:val="000000"/>
          <w:bdr w:val="none" w:sz="0" w:space="0" w:color="auto" w:frame="1"/>
        </w:rPr>
        <w:t>,</w:t>
      </w:r>
      <w:r w:rsidR="00F71D14">
        <w:rPr>
          <w:rFonts w:ascii="Segoe UI" w:hAnsi="Segoe UI" w:cs="Segoe UI"/>
          <w:color w:val="000000"/>
          <w:bdr w:val="none" w:sz="0" w:space="0" w:color="auto" w:frame="1"/>
        </w:rPr>
        <w:t xml:space="preserve"> </w:t>
      </w:r>
      <w:r w:rsidR="33A606FD">
        <w:rPr>
          <w:rFonts w:ascii="Segoe UI" w:hAnsi="Segoe UI" w:cs="Segoe UI"/>
          <w:color w:val="000000"/>
          <w:bdr w:val="none" w:sz="0" w:space="0" w:color="auto" w:frame="1"/>
        </w:rPr>
        <w:t>w</w:t>
      </w:r>
      <w:r w:rsidR="2FBCCC30" w:rsidRPr="1436A3D9">
        <w:rPr>
          <w:rFonts w:ascii="Segoe UI" w:hAnsi="Segoe UI" w:cs="Segoe UI"/>
          <w:color w:val="000000" w:themeColor="text1"/>
        </w:rPr>
        <w:t>ithout</w:t>
      </w:r>
      <w:r w:rsidR="2FBCCC30" w:rsidRPr="20F18657">
        <w:rPr>
          <w:rFonts w:ascii="Segoe UI" w:hAnsi="Segoe UI" w:cs="Segoe UI"/>
          <w:color w:val="000000" w:themeColor="text1"/>
        </w:rPr>
        <w:t xml:space="preserve"> a union, which is what they want, YOU LOSE – </w:t>
      </w:r>
      <w:r w:rsidR="009406EB">
        <w:rPr>
          <w:rFonts w:ascii="Segoe UI" w:hAnsi="Segoe UI" w:cs="Segoe UI"/>
          <w:color w:val="000000" w:themeColor="text1"/>
        </w:rPr>
        <w:t>t</w:t>
      </w:r>
      <w:r w:rsidR="2FBCCC30" w:rsidRPr="20F18657">
        <w:rPr>
          <w:rFonts w:ascii="Segoe UI" w:hAnsi="Segoe UI" w:cs="Segoe UI"/>
          <w:color w:val="000000" w:themeColor="text1"/>
        </w:rPr>
        <w:t xml:space="preserve">hey </w:t>
      </w:r>
      <w:r w:rsidR="009406EB">
        <w:rPr>
          <w:rFonts w:ascii="Segoe UI" w:hAnsi="Segoe UI" w:cs="Segoe UI"/>
          <w:color w:val="000000" w:themeColor="text1"/>
        </w:rPr>
        <w:t>w</w:t>
      </w:r>
      <w:r w:rsidR="2FBCCC30" w:rsidRPr="20F18657">
        <w:rPr>
          <w:rFonts w:ascii="Segoe UI" w:hAnsi="Segoe UI" w:cs="Segoe UI"/>
          <w:color w:val="000000" w:themeColor="text1"/>
        </w:rPr>
        <w:t>in.</w:t>
      </w:r>
    </w:p>
    <w:p w14:paraId="0519A6F8" w14:textId="77777777" w:rsidR="002B5AEE" w:rsidRDefault="002B5AEE" w:rsidP="00D30A7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bdr w:val="none" w:sz="0" w:space="0" w:color="auto" w:frame="1"/>
        </w:rPr>
      </w:pPr>
    </w:p>
    <w:p w14:paraId="1CD30F3E" w14:textId="793F1BC7" w:rsidR="00D30A7B" w:rsidRPr="0022436B" w:rsidRDefault="00D30A7B" w:rsidP="00D30A7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Here’s what </w:t>
      </w:r>
      <w:r w:rsidRPr="0022436B">
        <w:rPr>
          <w:rFonts w:ascii="Segoe UI" w:hAnsi="Segoe UI" w:cs="Segoe UI"/>
          <w:i/>
          <w:iCs/>
          <w:color w:val="000000"/>
          <w:bdr w:val="none" w:sz="0" w:space="0" w:color="auto" w:frame="1"/>
        </w:rPr>
        <w:t>does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> change when workers leave</w:t>
      </w:r>
      <w:r w:rsidR="00674A86">
        <w:rPr>
          <w:rFonts w:ascii="Segoe UI" w:hAnsi="Segoe UI" w:cs="Segoe UI"/>
          <w:color w:val="000000"/>
          <w:bdr w:val="none" w:sz="0" w:space="0" w:color="auto" w:frame="1"/>
        </w:rPr>
        <w:t xml:space="preserve"> the union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>:</w:t>
      </w:r>
    </w:p>
    <w:p w14:paraId="67FC73EB" w14:textId="77777777" w:rsidR="00D30A7B" w:rsidRDefault="00D30A7B" w:rsidP="00D30A7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bdr w:val="none" w:sz="0" w:space="0" w:color="auto" w:frame="1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01275709" w14:textId="74130FE9" w:rsidR="00674A86" w:rsidRDefault="00C46752" w:rsidP="00674A86">
      <w:pPr>
        <w:pStyle w:val="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You</w:t>
      </w:r>
      <w:r w:rsidR="00674A86">
        <w:rPr>
          <w:rFonts w:ascii="Segoe UI" w:hAnsi="Segoe UI" w:cs="Segoe UI"/>
          <w:color w:val="242424"/>
        </w:rPr>
        <w:t xml:space="preserve"> lose collective power</w:t>
      </w:r>
    </w:p>
    <w:p w14:paraId="6B6CC78F" w14:textId="1A565DD9" w:rsidR="00674A86" w:rsidRDefault="00C46752" w:rsidP="00674A86">
      <w:pPr>
        <w:pStyle w:val="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 xml:space="preserve">You </w:t>
      </w:r>
      <w:r w:rsidR="00674A86">
        <w:rPr>
          <w:rFonts w:ascii="Segoe UI" w:hAnsi="Segoe UI" w:cs="Segoe UI"/>
          <w:color w:val="242424"/>
        </w:rPr>
        <w:t>weaken enforcement of our contract</w:t>
      </w:r>
    </w:p>
    <w:p w14:paraId="0FDE0731" w14:textId="7E5B1F93" w:rsidR="00674A86" w:rsidRDefault="00C46752" w:rsidP="00674A86">
      <w:pPr>
        <w:pStyle w:val="x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 xml:space="preserve">You make it easier for management to quietly roll back protections </w:t>
      </w:r>
    </w:p>
    <w:p w14:paraId="0D541F83" w14:textId="77777777" w:rsidR="006C0A51" w:rsidRDefault="006C0A51" w:rsidP="006C0A51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</w:p>
    <w:p w14:paraId="4515AFB2" w14:textId="17362338" w:rsidR="0094019A" w:rsidRDefault="00D30A7B" w:rsidP="00D30A7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bdr w:val="none" w:sz="0" w:space="0" w:color="auto" w:frame="1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 xml:space="preserve">Right now, our legal rights </w:t>
      </w:r>
      <w:r w:rsidR="00AF3232">
        <w:rPr>
          <w:rFonts w:ascii="Segoe UI" w:hAnsi="Segoe UI" w:cs="Segoe UI"/>
          <w:color w:val="000000"/>
          <w:bdr w:val="none" w:sz="0" w:space="0" w:color="auto" w:frame="1"/>
        </w:rPr>
        <w:t xml:space="preserve">as workers 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>are </w:t>
      </w:r>
      <w:r w:rsidRPr="0022436B">
        <w:rPr>
          <w:rFonts w:ascii="Segoe UI" w:hAnsi="Segoe UI" w:cs="Segoe UI"/>
          <w:b/>
          <w:bCs/>
          <w:color w:val="000000"/>
          <w:bdr w:val="none" w:sz="0" w:space="0" w:color="auto" w:frame="1"/>
        </w:rPr>
        <w:t>constantly under attack</w:t>
      </w:r>
      <w:r w:rsidR="00C80975">
        <w:rPr>
          <w:rFonts w:ascii="Segoe UI" w:hAnsi="Segoe UI" w:cs="Segoe UI"/>
          <w:color w:val="000000"/>
          <w:bdr w:val="none" w:sz="0" w:space="0" w:color="auto" w:frame="1"/>
        </w:rPr>
        <w:t xml:space="preserve">. </w:t>
      </w:r>
      <w:r w:rsidR="007101FF">
        <w:rPr>
          <w:rFonts w:ascii="Segoe UI" w:hAnsi="Segoe UI" w:cs="Segoe UI"/>
          <w:color w:val="000000"/>
          <w:bdr w:val="none" w:sz="0" w:space="0" w:color="auto" w:frame="1"/>
        </w:rPr>
        <w:t>These rights are not free. They exist because workers stand together.</w:t>
      </w:r>
      <w:r w:rsidR="0094019A">
        <w:rPr>
          <w:rFonts w:ascii="Segoe UI" w:hAnsi="Segoe UI" w:cs="Segoe UI"/>
          <w:color w:val="000000"/>
          <w:bdr w:val="none" w:sz="0" w:space="0" w:color="auto" w:frame="1"/>
        </w:rPr>
        <w:t xml:space="preserve"> </w:t>
      </w:r>
    </w:p>
    <w:p w14:paraId="3A03A882" w14:textId="77777777" w:rsidR="00D30A7B" w:rsidRPr="0022436B" w:rsidRDefault="00D30A7B" w:rsidP="00D30A7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7378231C" w14:textId="18904728" w:rsidR="00BF56C7" w:rsidRPr="0022436B" w:rsidRDefault="002821F3" w:rsidP="3365D9DB">
      <w:pPr>
        <w:pStyle w:val="xxxxmsonormal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000000"/>
          <w:bdr w:val="none" w:sz="0" w:space="0" w:color="auto" w:frame="1"/>
        </w:rPr>
        <w:t xml:space="preserve">Those anti-union groups </w:t>
      </w:r>
      <w:r w:rsidR="000D7A96">
        <w:rPr>
          <w:rFonts w:ascii="Segoe UI" w:hAnsi="Segoe UI" w:cs="Segoe UI"/>
          <w:color w:val="000000"/>
          <w:bdr w:val="none" w:sz="0" w:space="0" w:color="auto" w:frame="1"/>
        </w:rPr>
        <w:t xml:space="preserve">want you </w:t>
      </w:r>
      <w:r w:rsidR="009406EB" w:rsidRPr="3365D9DB">
        <w:rPr>
          <w:rFonts w:ascii="Segoe UI" w:hAnsi="Segoe UI" w:cs="Segoe UI"/>
          <w:b/>
          <w:color w:val="000000"/>
          <w:bdr w:val="none" w:sz="0" w:space="0" w:color="auto" w:frame="1"/>
        </w:rPr>
        <w:t>i</w:t>
      </w:r>
      <w:r w:rsidR="000D7A96" w:rsidRPr="3365D9DB">
        <w:rPr>
          <w:rFonts w:ascii="Segoe UI" w:hAnsi="Segoe UI" w:cs="Segoe UI"/>
          <w:b/>
          <w:color w:val="000000"/>
          <w:bdr w:val="none" w:sz="0" w:space="0" w:color="auto" w:frame="1"/>
        </w:rPr>
        <w:t>solated</w:t>
      </w:r>
      <w:r w:rsidR="000D7A96">
        <w:rPr>
          <w:rFonts w:ascii="Segoe UI" w:hAnsi="Segoe UI" w:cs="Segoe UI"/>
          <w:color w:val="000000"/>
          <w:bdr w:val="none" w:sz="0" w:space="0" w:color="auto" w:frame="1"/>
        </w:rPr>
        <w:t xml:space="preserve">. </w:t>
      </w:r>
      <w:r w:rsidR="00FB0BD9">
        <w:rPr>
          <w:rFonts w:ascii="Segoe UI" w:hAnsi="Segoe UI" w:cs="Segoe UI"/>
          <w:color w:val="000000"/>
          <w:bdr w:val="none" w:sz="0" w:space="0" w:color="auto" w:frame="1"/>
        </w:rPr>
        <w:t xml:space="preserve">They want you </w:t>
      </w:r>
      <w:r w:rsidR="009406EB" w:rsidRPr="3365D9DB">
        <w:rPr>
          <w:rFonts w:ascii="Segoe UI" w:hAnsi="Segoe UI" w:cs="Segoe UI"/>
          <w:b/>
          <w:color w:val="000000"/>
          <w:bdr w:val="none" w:sz="0" w:space="0" w:color="auto" w:frame="1"/>
        </w:rPr>
        <w:t>s</w:t>
      </w:r>
      <w:r w:rsidR="000D7A96" w:rsidRPr="3365D9DB">
        <w:rPr>
          <w:rFonts w:ascii="Segoe UI" w:hAnsi="Segoe UI" w:cs="Segoe UI"/>
          <w:b/>
          <w:color w:val="000000"/>
          <w:bdr w:val="none" w:sz="0" w:space="0" w:color="auto" w:frame="1"/>
        </w:rPr>
        <w:t>ilent</w:t>
      </w:r>
      <w:r w:rsidR="000D7A96">
        <w:rPr>
          <w:rFonts w:ascii="Segoe UI" w:hAnsi="Segoe UI" w:cs="Segoe UI"/>
          <w:color w:val="000000"/>
          <w:bdr w:val="none" w:sz="0" w:space="0" w:color="auto" w:frame="1"/>
        </w:rPr>
        <w:t xml:space="preserve">. </w:t>
      </w:r>
      <w:r w:rsidR="00FB0BD9">
        <w:rPr>
          <w:rFonts w:ascii="Segoe UI" w:hAnsi="Segoe UI" w:cs="Segoe UI"/>
          <w:color w:val="000000"/>
          <w:bdr w:val="none" w:sz="0" w:space="0" w:color="auto" w:frame="1"/>
        </w:rPr>
        <w:t xml:space="preserve">They want you </w:t>
      </w:r>
      <w:r w:rsidR="009406EB" w:rsidRPr="55CCB3B6">
        <w:rPr>
          <w:rFonts w:ascii="Segoe UI" w:hAnsi="Segoe UI" w:cs="Segoe UI"/>
          <w:b/>
          <w:color w:val="000000"/>
          <w:bdr w:val="none" w:sz="0" w:space="0" w:color="auto" w:frame="1"/>
        </w:rPr>
        <w:t>a</w:t>
      </w:r>
      <w:r w:rsidR="000D7A96" w:rsidRPr="55CCB3B6">
        <w:rPr>
          <w:rFonts w:ascii="Segoe UI" w:hAnsi="Segoe UI" w:cs="Segoe UI"/>
          <w:b/>
          <w:color w:val="000000"/>
          <w:bdr w:val="none" w:sz="0" w:space="0" w:color="auto" w:frame="1"/>
        </w:rPr>
        <w:t>lone</w:t>
      </w:r>
      <w:r w:rsidR="472EE247">
        <w:rPr>
          <w:rFonts w:ascii="Segoe UI" w:hAnsi="Segoe UI" w:cs="Segoe UI"/>
          <w:color w:val="000000"/>
          <w:bdr w:val="none" w:sz="0" w:space="0" w:color="auto" w:frame="1"/>
        </w:rPr>
        <w:t>.</w:t>
      </w:r>
    </w:p>
    <w:p w14:paraId="62E7E7CD" w14:textId="77777777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361C885D" w14:textId="7A9BEA82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 xml:space="preserve">Stay </w:t>
      </w:r>
      <w:r w:rsidR="009406EB" w:rsidRPr="00732753">
        <w:rPr>
          <w:rFonts w:ascii="Segoe UI" w:hAnsi="Segoe UI" w:cs="Segoe UI"/>
          <w:b/>
          <w:bCs/>
          <w:color w:val="000000"/>
          <w:bdr w:val="none" w:sz="0" w:space="0" w:color="auto" w:frame="1"/>
        </w:rPr>
        <w:t>u</w:t>
      </w:r>
      <w:r w:rsidRPr="00732753">
        <w:rPr>
          <w:rFonts w:ascii="Segoe UI" w:hAnsi="Segoe UI" w:cs="Segoe UI"/>
          <w:b/>
          <w:bCs/>
          <w:color w:val="000000"/>
          <w:bdr w:val="none" w:sz="0" w:space="0" w:color="auto" w:frame="1"/>
        </w:rPr>
        <w:t>nited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 xml:space="preserve">. Stay </w:t>
      </w:r>
      <w:r w:rsidR="009406EB" w:rsidRPr="00732753">
        <w:rPr>
          <w:rFonts w:ascii="Segoe UI" w:hAnsi="Segoe UI" w:cs="Segoe UI"/>
          <w:b/>
          <w:bCs/>
          <w:color w:val="000000"/>
          <w:bdr w:val="none" w:sz="0" w:space="0" w:color="auto" w:frame="1"/>
        </w:rPr>
        <w:t>p</w:t>
      </w:r>
      <w:r w:rsidRPr="00732753">
        <w:rPr>
          <w:rFonts w:ascii="Segoe UI" w:hAnsi="Segoe UI" w:cs="Segoe UI"/>
          <w:b/>
          <w:bCs/>
          <w:color w:val="000000"/>
          <w:bdr w:val="none" w:sz="0" w:space="0" w:color="auto" w:frame="1"/>
        </w:rPr>
        <w:t>rotected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 xml:space="preserve">. Stay </w:t>
      </w:r>
      <w:r w:rsidRPr="00732753">
        <w:rPr>
          <w:rFonts w:ascii="Segoe UI" w:hAnsi="Segoe UI" w:cs="Segoe UI"/>
          <w:b/>
          <w:bCs/>
          <w:color w:val="000000"/>
          <w:bdr w:val="none" w:sz="0" w:space="0" w:color="auto" w:frame="1"/>
        </w:rPr>
        <w:t>MAPE</w:t>
      </w:r>
      <w:r w:rsidRPr="0022436B">
        <w:rPr>
          <w:rFonts w:ascii="Segoe UI" w:hAnsi="Segoe UI" w:cs="Segoe UI"/>
          <w:color w:val="000000"/>
          <w:bdr w:val="none" w:sz="0" w:space="0" w:color="auto" w:frame="1"/>
        </w:rPr>
        <w:t>.</w:t>
      </w:r>
    </w:p>
    <w:p w14:paraId="7FA83598" w14:textId="77777777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p w14:paraId="731CF1F1" w14:textId="77777777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Solidarity matters — especially now.</w:t>
      </w:r>
    </w:p>
    <w:p w14:paraId="387A8FC8" w14:textId="77777777" w:rsidR="00BF56C7" w:rsidRPr="0022436B" w:rsidRDefault="00BF56C7" w:rsidP="0022436B">
      <w:pPr>
        <w:pStyle w:val="xxx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 w:rsidRPr="0022436B">
        <w:rPr>
          <w:rFonts w:ascii="Segoe UI" w:hAnsi="Segoe UI" w:cs="Segoe UI"/>
          <w:color w:val="000000"/>
          <w:bdr w:val="none" w:sz="0" w:space="0" w:color="auto" w:frame="1"/>
        </w:rPr>
        <w:t> </w:t>
      </w:r>
    </w:p>
    <w:sectPr w:rsidR="00BF56C7" w:rsidRPr="00224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14C8" w14:textId="77777777" w:rsidR="00F3697E" w:rsidRDefault="00F3697E" w:rsidP="00455C45">
      <w:pPr>
        <w:spacing w:after="0" w:line="240" w:lineRule="auto"/>
      </w:pPr>
      <w:r>
        <w:separator/>
      </w:r>
    </w:p>
  </w:endnote>
  <w:endnote w:type="continuationSeparator" w:id="0">
    <w:p w14:paraId="733F4E2A" w14:textId="77777777" w:rsidR="00F3697E" w:rsidRDefault="00F3697E" w:rsidP="004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0FB7" w14:textId="77777777" w:rsidR="00455C45" w:rsidRDefault="00455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56BA" w14:textId="77777777" w:rsidR="00455C45" w:rsidRDefault="00455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C04E" w14:textId="77777777" w:rsidR="00455C45" w:rsidRDefault="00455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7196" w14:textId="77777777" w:rsidR="00F3697E" w:rsidRDefault="00F3697E" w:rsidP="00455C45">
      <w:pPr>
        <w:spacing w:after="0" w:line="240" w:lineRule="auto"/>
      </w:pPr>
      <w:r>
        <w:separator/>
      </w:r>
    </w:p>
  </w:footnote>
  <w:footnote w:type="continuationSeparator" w:id="0">
    <w:p w14:paraId="5F342F0A" w14:textId="77777777" w:rsidR="00F3697E" w:rsidRDefault="00F3697E" w:rsidP="0045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B2A8" w14:textId="77777777" w:rsidR="00455C45" w:rsidRDefault="00455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A91F" w14:textId="5456316F" w:rsidR="00455C45" w:rsidRDefault="00455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428E" w14:textId="77777777" w:rsidR="00455C45" w:rsidRDefault="00455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2EF"/>
    <w:multiLevelType w:val="multilevel"/>
    <w:tmpl w:val="BC0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D94C43"/>
    <w:multiLevelType w:val="hybridMultilevel"/>
    <w:tmpl w:val="CE88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54B"/>
    <w:multiLevelType w:val="hybridMultilevel"/>
    <w:tmpl w:val="1A3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910A6"/>
    <w:multiLevelType w:val="hybridMultilevel"/>
    <w:tmpl w:val="D7A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5209">
    <w:abstractNumId w:val="1"/>
  </w:num>
  <w:num w:numId="2" w16cid:durableId="1176844768">
    <w:abstractNumId w:val="2"/>
  </w:num>
  <w:num w:numId="3" w16cid:durableId="1149321836">
    <w:abstractNumId w:val="3"/>
  </w:num>
  <w:num w:numId="4" w16cid:durableId="3800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2F"/>
    <w:rsid w:val="00022BFB"/>
    <w:rsid w:val="00066FC4"/>
    <w:rsid w:val="0009253A"/>
    <w:rsid w:val="00096077"/>
    <w:rsid w:val="000A150D"/>
    <w:rsid w:val="000D2689"/>
    <w:rsid w:val="000D58EF"/>
    <w:rsid w:val="000D7A96"/>
    <w:rsid w:val="000E4314"/>
    <w:rsid w:val="000F104A"/>
    <w:rsid w:val="00101D63"/>
    <w:rsid w:val="00104009"/>
    <w:rsid w:val="001209DF"/>
    <w:rsid w:val="00122B74"/>
    <w:rsid w:val="00124076"/>
    <w:rsid w:val="00124CCF"/>
    <w:rsid w:val="0016016B"/>
    <w:rsid w:val="00181526"/>
    <w:rsid w:val="001862CC"/>
    <w:rsid w:val="00187EED"/>
    <w:rsid w:val="001A4475"/>
    <w:rsid w:val="001D72F3"/>
    <w:rsid w:val="001E2F0F"/>
    <w:rsid w:val="001F2C0C"/>
    <w:rsid w:val="001F2C88"/>
    <w:rsid w:val="0020230D"/>
    <w:rsid w:val="0020361F"/>
    <w:rsid w:val="0021768B"/>
    <w:rsid w:val="00222044"/>
    <w:rsid w:val="0022436B"/>
    <w:rsid w:val="00236729"/>
    <w:rsid w:val="0024708E"/>
    <w:rsid w:val="002514F1"/>
    <w:rsid w:val="00252703"/>
    <w:rsid w:val="00270351"/>
    <w:rsid w:val="00273351"/>
    <w:rsid w:val="002821F3"/>
    <w:rsid w:val="0028532C"/>
    <w:rsid w:val="00292014"/>
    <w:rsid w:val="002B3E83"/>
    <w:rsid w:val="002B5AEE"/>
    <w:rsid w:val="002C2CC9"/>
    <w:rsid w:val="002C5DA5"/>
    <w:rsid w:val="002C6FE1"/>
    <w:rsid w:val="002E661A"/>
    <w:rsid w:val="002F06DD"/>
    <w:rsid w:val="002F183B"/>
    <w:rsid w:val="002F5334"/>
    <w:rsid w:val="00310B4C"/>
    <w:rsid w:val="00336422"/>
    <w:rsid w:val="00343498"/>
    <w:rsid w:val="003626DF"/>
    <w:rsid w:val="00387217"/>
    <w:rsid w:val="0039116A"/>
    <w:rsid w:val="003913E8"/>
    <w:rsid w:val="00397FE1"/>
    <w:rsid w:val="003A1246"/>
    <w:rsid w:val="003A78C3"/>
    <w:rsid w:val="003E3E25"/>
    <w:rsid w:val="003F34BA"/>
    <w:rsid w:val="00407472"/>
    <w:rsid w:val="00407E81"/>
    <w:rsid w:val="00411156"/>
    <w:rsid w:val="0041477C"/>
    <w:rsid w:val="00424869"/>
    <w:rsid w:val="004260DD"/>
    <w:rsid w:val="00431D13"/>
    <w:rsid w:val="0044416F"/>
    <w:rsid w:val="00455C45"/>
    <w:rsid w:val="00456F9F"/>
    <w:rsid w:val="004605D7"/>
    <w:rsid w:val="0046482F"/>
    <w:rsid w:val="0048554B"/>
    <w:rsid w:val="004A5D0D"/>
    <w:rsid w:val="004C5950"/>
    <w:rsid w:val="00513F02"/>
    <w:rsid w:val="00514DED"/>
    <w:rsid w:val="005234A2"/>
    <w:rsid w:val="00540433"/>
    <w:rsid w:val="00543834"/>
    <w:rsid w:val="00550409"/>
    <w:rsid w:val="00595EC6"/>
    <w:rsid w:val="005A40CC"/>
    <w:rsid w:val="005B49C4"/>
    <w:rsid w:val="005B5535"/>
    <w:rsid w:val="005C4597"/>
    <w:rsid w:val="005D7099"/>
    <w:rsid w:val="005F2186"/>
    <w:rsid w:val="00626DBC"/>
    <w:rsid w:val="00646E01"/>
    <w:rsid w:val="00655A7E"/>
    <w:rsid w:val="0065618C"/>
    <w:rsid w:val="0066331C"/>
    <w:rsid w:val="00666A00"/>
    <w:rsid w:val="00674A86"/>
    <w:rsid w:val="00692003"/>
    <w:rsid w:val="00693F83"/>
    <w:rsid w:val="006B1933"/>
    <w:rsid w:val="006C0A51"/>
    <w:rsid w:val="006C7F65"/>
    <w:rsid w:val="007101FF"/>
    <w:rsid w:val="00723FA1"/>
    <w:rsid w:val="00725BEE"/>
    <w:rsid w:val="00732753"/>
    <w:rsid w:val="00742592"/>
    <w:rsid w:val="0077254F"/>
    <w:rsid w:val="00773CFB"/>
    <w:rsid w:val="00774043"/>
    <w:rsid w:val="00781B6C"/>
    <w:rsid w:val="00795296"/>
    <w:rsid w:val="007B5636"/>
    <w:rsid w:val="007B7100"/>
    <w:rsid w:val="007D7C10"/>
    <w:rsid w:val="00811C4C"/>
    <w:rsid w:val="00834930"/>
    <w:rsid w:val="0083739D"/>
    <w:rsid w:val="008674D1"/>
    <w:rsid w:val="00867B18"/>
    <w:rsid w:val="00877E72"/>
    <w:rsid w:val="00886F88"/>
    <w:rsid w:val="008A78B8"/>
    <w:rsid w:val="008E47CF"/>
    <w:rsid w:val="008E6074"/>
    <w:rsid w:val="0094019A"/>
    <w:rsid w:val="009406EB"/>
    <w:rsid w:val="00944C08"/>
    <w:rsid w:val="0095490E"/>
    <w:rsid w:val="009561B4"/>
    <w:rsid w:val="00973860"/>
    <w:rsid w:val="00980057"/>
    <w:rsid w:val="00981856"/>
    <w:rsid w:val="0098304D"/>
    <w:rsid w:val="009900D5"/>
    <w:rsid w:val="009A2B67"/>
    <w:rsid w:val="009B728A"/>
    <w:rsid w:val="009C36F8"/>
    <w:rsid w:val="00A12339"/>
    <w:rsid w:val="00A3382E"/>
    <w:rsid w:val="00A42BD8"/>
    <w:rsid w:val="00A472EE"/>
    <w:rsid w:val="00A702DB"/>
    <w:rsid w:val="00A822B6"/>
    <w:rsid w:val="00A8449B"/>
    <w:rsid w:val="00A8640A"/>
    <w:rsid w:val="00A9415E"/>
    <w:rsid w:val="00AD06A7"/>
    <w:rsid w:val="00AF3232"/>
    <w:rsid w:val="00B01159"/>
    <w:rsid w:val="00B118F9"/>
    <w:rsid w:val="00B30208"/>
    <w:rsid w:val="00B30EA7"/>
    <w:rsid w:val="00B732F3"/>
    <w:rsid w:val="00B86983"/>
    <w:rsid w:val="00B938C2"/>
    <w:rsid w:val="00BA0197"/>
    <w:rsid w:val="00BA1DBA"/>
    <w:rsid w:val="00BA43D2"/>
    <w:rsid w:val="00BC3F3D"/>
    <w:rsid w:val="00BD0E2C"/>
    <w:rsid w:val="00BD4259"/>
    <w:rsid w:val="00BD698E"/>
    <w:rsid w:val="00BF1DF0"/>
    <w:rsid w:val="00BF56C7"/>
    <w:rsid w:val="00BF763F"/>
    <w:rsid w:val="00C0244F"/>
    <w:rsid w:val="00C04657"/>
    <w:rsid w:val="00C31084"/>
    <w:rsid w:val="00C379E1"/>
    <w:rsid w:val="00C37FA2"/>
    <w:rsid w:val="00C42E83"/>
    <w:rsid w:val="00C46752"/>
    <w:rsid w:val="00C46E3A"/>
    <w:rsid w:val="00C577B3"/>
    <w:rsid w:val="00C60154"/>
    <w:rsid w:val="00C65A41"/>
    <w:rsid w:val="00C66C9F"/>
    <w:rsid w:val="00C80975"/>
    <w:rsid w:val="00C8368E"/>
    <w:rsid w:val="00C84FB0"/>
    <w:rsid w:val="00C94A2E"/>
    <w:rsid w:val="00C94F70"/>
    <w:rsid w:val="00CA3136"/>
    <w:rsid w:val="00CA477D"/>
    <w:rsid w:val="00CB758F"/>
    <w:rsid w:val="00CC3EFC"/>
    <w:rsid w:val="00CC56C2"/>
    <w:rsid w:val="00CE5A0A"/>
    <w:rsid w:val="00CF4BA1"/>
    <w:rsid w:val="00CF70BD"/>
    <w:rsid w:val="00D22409"/>
    <w:rsid w:val="00D30A7B"/>
    <w:rsid w:val="00D319B0"/>
    <w:rsid w:val="00D70554"/>
    <w:rsid w:val="00D73933"/>
    <w:rsid w:val="00D845DE"/>
    <w:rsid w:val="00D9376D"/>
    <w:rsid w:val="00DB149F"/>
    <w:rsid w:val="00DB6B59"/>
    <w:rsid w:val="00DC0004"/>
    <w:rsid w:val="00DC309A"/>
    <w:rsid w:val="00DE0971"/>
    <w:rsid w:val="00E00E4D"/>
    <w:rsid w:val="00E05767"/>
    <w:rsid w:val="00E2038F"/>
    <w:rsid w:val="00E27783"/>
    <w:rsid w:val="00E36279"/>
    <w:rsid w:val="00E54F51"/>
    <w:rsid w:val="00E60F07"/>
    <w:rsid w:val="00E71433"/>
    <w:rsid w:val="00E921C9"/>
    <w:rsid w:val="00EA7CEA"/>
    <w:rsid w:val="00EB77D9"/>
    <w:rsid w:val="00EC583F"/>
    <w:rsid w:val="00ED4173"/>
    <w:rsid w:val="00EE7C17"/>
    <w:rsid w:val="00EF3C3C"/>
    <w:rsid w:val="00EF7CC8"/>
    <w:rsid w:val="00F01E76"/>
    <w:rsid w:val="00F03ECF"/>
    <w:rsid w:val="00F14393"/>
    <w:rsid w:val="00F3697E"/>
    <w:rsid w:val="00F62627"/>
    <w:rsid w:val="00F71D14"/>
    <w:rsid w:val="00F751BB"/>
    <w:rsid w:val="00F83C3F"/>
    <w:rsid w:val="00F92563"/>
    <w:rsid w:val="00FB0BD9"/>
    <w:rsid w:val="00FB1D10"/>
    <w:rsid w:val="00FC1FFF"/>
    <w:rsid w:val="00FD0C2F"/>
    <w:rsid w:val="00FD255B"/>
    <w:rsid w:val="00FF43C4"/>
    <w:rsid w:val="00FF74EE"/>
    <w:rsid w:val="07AA29FB"/>
    <w:rsid w:val="0A53CCF2"/>
    <w:rsid w:val="1265526D"/>
    <w:rsid w:val="1436A3D9"/>
    <w:rsid w:val="1755B463"/>
    <w:rsid w:val="1A3AB539"/>
    <w:rsid w:val="20F18657"/>
    <w:rsid w:val="216076B2"/>
    <w:rsid w:val="2F07C26E"/>
    <w:rsid w:val="2FBCCC30"/>
    <w:rsid w:val="310ECF44"/>
    <w:rsid w:val="3311DD19"/>
    <w:rsid w:val="3365D9DB"/>
    <w:rsid w:val="33A606FD"/>
    <w:rsid w:val="3470033D"/>
    <w:rsid w:val="3741F35F"/>
    <w:rsid w:val="40A65B82"/>
    <w:rsid w:val="44177A72"/>
    <w:rsid w:val="44356B05"/>
    <w:rsid w:val="472EE247"/>
    <w:rsid w:val="4E2D27C8"/>
    <w:rsid w:val="521B56A4"/>
    <w:rsid w:val="52CD9840"/>
    <w:rsid w:val="55CCB3B6"/>
    <w:rsid w:val="5634EB28"/>
    <w:rsid w:val="5866A2A2"/>
    <w:rsid w:val="5CF28DAD"/>
    <w:rsid w:val="64517F0F"/>
    <w:rsid w:val="672101FA"/>
    <w:rsid w:val="6A2D3AB4"/>
    <w:rsid w:val="6C7F6AD7"/>
    <w:rsid w:val="6FA23265"/>
    <w:rsid w:val="72177C24"/>
    <w:rsid w:val="7FC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12CAD"/>
  <w15:chartTrackingRefBased/>
  <w15:docId w15:val="{73407642-3354-49D6-8BCC-9BF2B9A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2F"/>
  </w:style>
  <w:style w:type="paragraph" w:styleId="Heading1">
    <w:name w:val="heading 1"/>
    <w:basedOn w:val="Normal"/>
    <w:next w:val="Normal"/>
    <w:link w:val="Heading1Char"/>
    <w:uiPriority w:val="9"/>
    <w:qFormat/>
    <w:rsid w:val="00FD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C2F"/>
    <w:rPr>
      <w:b/>
      <w:bCs/>
      <w:smallCaps/>
      <w:color w:val="0F4761" w:themeColor="accent1" w:themeShade="BF"/>
      <w:spacing w:val="5"/>
    </w:rPr>
  </w:style>
  <w:style w:type="paragraph" w:customStyle="1" w:styleId="xxxxmsonormal">
    <w:name w:val="x_xxxmsonormal"/>
    <w:basedOn w:val="Normal"/>
    <w:rsid w:val="00BF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stkn">
    <w:name w:val="gs_tkn"/>
    <w:basedOn w:val="DefaultParagraphFont"/>
    <w:rsid w:val="00867B18"/>
  </w:style>
  <w:style w:type="paragraph" w:styleId="Header">
    <w:name w:val="header"/>
    <w:basedOn w:val="Normal"/>
    <w:link w:val="HeaderChar"/>
    <w:uiPriority w:val="99"/>
    <w:unhideWhenUsed/>
    <w:rsid w:val="0045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45"/>
  </w:style>
  <w:style w:type="paragraph" w:styleId="Footer">
    <w:name w:val="footer"/>
    <w:basedOn w:val="Normal"/>
    <w:link w:val="FooterChar"/>
    <w:uiPriority w:val="99"/>
    <w:unhideWhenUsed/>
    <w:rsid w:val="0045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8E4933-D6B4-4142-8296-AFB267F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371</Words>
  <Characters>2118</Characters>
  <Application>Microsoft Office Word</Application>
  <DocSecurity>4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Heine</dc:creator>
  <cp:keywords/>
  <dc:description/>
  <cp:lastModifiedBy>Roberta Heine</cp:lastModifiedBy>
  <cp:revision>31</cp:revision>
  <cp:lastPrinted>2026-01-30T01:28:00Z</cp:lastPrinted>
  <dcterms:created xsi:type="dcterms:W3CDTF">2026-01-30T03:04:00Z</dcterms:created>
  <dcterms:modified xsi:type="dcterms:W3CDTF">2026-01-30T18:50:00Z</dcterms:modified>
</cp:coreProperties>
</file>