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58991" w14:textId="0E0118A2" w:rsidR="009D7349" w:rsidRDefault="009D7349" w:rsidP="009D7349">
      <w:pPr>
        <w:pStyle w:val="Default"/>
        <w:rPr>
          <w:sz w:val="28"/>
          <w:szCs w:val="28"/>
        </w:rPr>
      </w:pPr>
      <w:r>
        <w:t xml:space="preserve"> </w:t>
      </w:r>
      <w:r>
        <w:rPr>
          <w:b/>
          <w:bCs/>
          <w:sz w:val="28"/>
          <w:szCs w:val="28"/>
        </w:rPr>
        <w:t xml:space="preserve">Agenda for Tuesday, October 14, 2025 Noon to 1:00 PM </w:t>
      </w:r>
    </w:p>
    <w:p w14:paraId="011B8786" w14:textId="77777777" w:rsidR="009D7349" w:rsidRDefault="009D7349" w:rsidP="009D7349">
      <w:pPr>
        <w:pStyle w:val="Default"/>
        <w:rPr>
          <w:sz w:val="28"/>
          <w:szCs w:val="28"/>
        </w:rPr>
      </w:pPr>
      <w:r>
        <w:rPr>
          <w:b/>
          <w:bCs/>
          <w:sz w:val="28"/>
          <w:szCs w:val="28"/>
        </w:rPr>
        <w:t xml:space="preserve">MAPE Local 1801 Monthly Zoom Meeting </w:t>
      </w:r>
    </w:p>
    <w:p w14:paraId="182ADF4C" w14:textId="6FA55688" w:rsidR="009D7349" w:rsidRDefault="009D7349" w:rsidP="00103970">
      <w:pPr>
        <w:pStyle w:val="Default"/>
        <w:numPr>
          <w:ilvl w:val="0"/>
          <w:numId w:val="3"/>
        </w:numPr>
        <w:rPr>
          <w:sz w:val="28"/>
          <w:szCs w:val="28"/>
        </w:rPr>
      </w:pPr>
      <w:r>
        <w:rPr>
          <w:sz w:val="28"/>
          <w:szCs w:val="28"/>
        </w:rPr>
        <w:t xml:space="preserve">Roll Call- Taken from Zoom screen </w:t>
      </w:r>
    </w:p>
    <w:p w14:paraId="62FBBFE8" w14:textId="77777777" w:rsidR="00CD1DC3" w:rsidRDefault="00CD1DC3" w:rsidP="0079444F">
      <w:pPr>
        <w:pStyle w:val="Default"/>
        <w:numPr>
          <w:ilvl w:val="1"/>
          <w:numId w:val="4"/>
        </w:numPr>
        <w:rPr>
          <w:sz w:val="28"/>
          <w:szCs w:val="28"/>
        </w:rPr>
        <w:sectPr w:rsidR="00CD1DC3" w:rsidSect="009D7349">
          <w:pgSz w:w="12240" w:h="16340"/>
          <w:pgMar w:top="1136" w:right="610" w:bottom="851" w:left="471" w:header="720" w:footer="720" w:gutter="0"/>
          <w:cols w:space="720"/>
          <w:noEndnote/>
        </w:sectPr>
      </w:pPr>
    </w:p>
    <w:p w14:paraId="02F79896" w14:textId="5CD142C7" w:rsidR="00103970" w:rsidRDefault="00103970" w:rsidP="0079444F">
      <w:pPr>
        <w:pStyle w:val="Default"/>
        <w:numPr>
          <w:ilvl w:val="1"/>
          <w:numId w:val="4"/>
        </w:numPr>
        <w:rPr>
          <w:sz w:val="28"/>
          <w:szCs w:val="28"/>
        </w:rPr>
      </w:pPr>
      <w:r>
        <w:rPr>
          <w:sz w:val="28"/>
          <w:szCs w:val="28"/>
        </w:rPr>
        <w:t>Ben Nwachukwu</w:t>
      </w:r>
    </w:p>
    <w:p w14:paraId="27DF110A" w14:textId="59A87B3F" w:rsidR="00103970" w:rsidRDefault="00BD1F2E" w:rsidP="0079444F">
      <w:pPr>
        <w:pStyle w:val="Default"/>
        <w:numPr>
          <w:ilvl w:val="1"/>
          <w:numId w:val="4"/>
        </w:numPr>
        <w:rPr>
          <w:sz w:val="28"/>
          <w:szCs w:val="28"/>
        </w:rPr>
      </w:pPr>
      <w:r>
        <w:rPr>
          <w:sz w:val="28"/>
          <w:szCs w:val="28"/>
        </w:rPr>
        <w:t>Taral</w:t>
      </w:r>
      <w:r w:rsidR="00BC5C13">
        <w:rPr>
          <w:sz w:val="28"/>
          <w:szCs w:val="28"/>
        </w:rPr>
        <w:t>ee Latozke</w:t>
      </w:r>
    </w:p>
    <w:p w14:paraId="51E74894" w14:textId="69999008" w:rsidR="00BC5C13" w:rsidRDefault="008C45D7" w:rsidP="0079444F">
      <w:pPr>
        <w:pStyle w:val="Default"/>
        <w:numPr>
          <w:ilvl w:val="1"/>
          <w:numId w:val="4"/>
        </w:numPr>
        <w:rPr>
          <w:sz w:val="28"/>
          <w:szCs w:val="28"/>
        </w:rPr>
      </w:pPr>
      <w:r>
        <w:rPr>
          <w:sz w:val="28"/>
          <w:szCs w:val="28"/>
        </w:rPr>
        <w:t>Chris Henderson</w:t>
      </w:r>
    </w:p>
    <w:p w14:paraId="422C6C2C" w14:textId="1DF26DC6" w:rsidR="008C45D7" w:rsidRDefault="008C45D7" w:rsidP="0079444F">
      <w:pPr>
        <w:pStyle w:val="Default"/>
        <w:numPr>
          <w:ilvl w:val="1"/>
          <w:numId w:val="4"/>
        </w:numPr>
        <w:rPr>
          <w:sz w:val="28"/>
          <w:szCs w:val="28"/>
        </w:rPr>
      </w:pPr>
      <w:r>
        <w:rPr>
          <w:sz w:val="28"/>
          <w:szCs w:val="28"/>
        </w:rPr>
        <w:t xml:space="preserve">David </w:t>
      </w:r>
      <w:proofErr w:type="spellStart"/>
      <w:r>
        <w:rPr>
          <w:sz w:val="28"/>
          <w:szCs w:val="28"/>
        </w:rPr>
        <w:t>Plagge</w:t>
      </w:r>
      <w:proofErr w:type="spellEnd"/>
    </w:p>
    <w:p w14:paraId="191D0966" w14:textId="0F1E727E" w:rsidR="008C45D7" w:rsidRDefault="008C45D7" w:rsidP="0079444F">
      <w:pPr>
        <w:pStyle w:val="Default"/>
        <w:numPr>
          <w:ilvl w:val="1"/>
          <w:numId w:val="4"/>
        </w:numPr>
        <w:rPr>
          <w:sz w:val="28"/>
          <w:szCs w:val="28"/>
        </w:rPr>
      </w:pPr>
      <w:r>
        <w:rPr>
          <w:sz w:val="28"/>
          <w:szCs w:val="28"/>
        </w:rPr>
        <w:t>Ellen Preisin</w:t>
      </w:r>
      <w:r w:rsidR="00252D2F">
        <w:rPr>
          <w:sz w:val="28"/>
          <w:szCs w:val="28"/>
        </w:rPr>
        <w:t>ger</w:t>
      </w:r>
    </w:p>
    <w:p w14:paraId="0C2F5264" w14:textId="5723D0C3" w:rsidR="00252D2F" w:rsidRDefault="00252D2F" w:rsidP="0079444F">
      <w:pPr>
        <w:pStyle w:val="Default"/>
        <w:numPr>
          <w:ilvl w:val="1"/>
          <w:numId w:val="4"/>
        </w:numPr>
        <w:rPr>
          <w:sz w:val="28"/>
          <w:szCs w:val="28"/>
        </w:rPr>
      </w:pPr>
      <w:r>
        <w:rPr>
          <w:sz w:val="28"/>
          <w:szCs w:val="28"/>
        </w:rPr>
        <w:t>Erin Barker</w:t>
      </w:r>
    </w:p>
    <w:p w14:paraId="43F7BCD0" w14:textId="45EE01A7" w:rsidR="00252D2F" w:rsidRDefault="00252D2F" w:rsidP="0079444F">
      <w:pPr>
        <w:pStyle w:val="Default"/>
        <w:numPr>
          <w:ilvl w:val="1"/>
          <w:numId w:val="4"/>
        </w:numPr>
        <w:rPr>
          <w:sz w:val="28"/>
          <w:szCs w:val="28"/>
        </w:rPr>
      </w:pPr>
      <w:r>
        <w:rPr>
          <w:sz w:val="28"/>
          <w:szCs w:val="28"/>
        </w:rPr>
        <w:t>Heather Wright</w:t>
      </w:r>
    </w:p>
    <w:p w14:paraId="73264843" w14:textId="054CE8B2" w:rsidR="00252D2F" w:rsidRDefault="00252D2F" w:rsidP="0079444F">
      <w:pPr>
        <w:pStyle w:val="Default"/>
        <w:numPr>
          <w:ilvl w:val="1"/>
          <w:numId w:val="4"/>
        </w:numPr>
        <w:rPr>
          <w:sz w:val="28"/>
          <w:szCs w:val="28"/>
        </w:rPr>
      </w:pPr>
      <w:r>
        <w:rPr>
          <w:sz w:val="28"/>
          <w:szCs w:val="28"/>
        </w:rPr>
        <w:t xml:space="preserve">Jennifer </w:t>
      </w:r>
      <w:proofErr w:type="spellStart"/>
      <w:r>
        <w:rPr>
          <w:sz w:val="28"/>
          <w:szCs w:val="28"/>
        </w:rPr>
        <w:t>Loeschen</w:t>
      </w:r>
      <w:proofErr w:type="spellEnd"/>
    </w:p>
    <w:p w14:paraId="59B499F7" w14:textId="75F1EBA4" w:rsidR="00252D2F" w:rsidRDefault="00252D2F" w:rsidP="0079444F">
      <w:pPr>
        <w:pStyle w:val="Default"/>
        <w:numPr>
          <w:ilvl w:val="1"/>
          <w:numId w:val="4"/>
        </w:numPr>
        <w:rPr>
          <w:sz w:val="28"/>
          <w:szCs w:val="28"/>
        </w:rPr>
      </w:pPr>
      <w:r>
        <w:rPr>
          <w:sz w:val="28"/>
          <w:szCs w:val="28"/>
        </w:rPr>
        <w:t>Jim Levitt</w:t>
      </w:r>
    </w:p>
    <w:p w14:paraId="145BE845" w14:textId="663D9FE9" w:rsidR="00252D2F" w:rsidRDefault="0079444F" w:rsidP="0079444F">
      <w:pPr>
        <w:pStyle w:val="Default"/>
        <w:numPr>
          <w:ilvl w:val="1"/>
          <w:numId w:val="4"/>
        </w:numPr>
        <w:rPr>
          <w:sz w:val="28"/>
          <w:szCs w:val="28"/>
        </w:rPr>
      </w:pPr>
      <w:r>
        <w:rPr>
          <w:sz w:val="28"/>
          <w:szCs w:val="28"/>
        </w:rPr>
        <w:t>Josh Kircher</w:t>
      </w:r>
    </w:p>
    <w:p w14:paraId="7B251162" w14:textId="525924AB" w:rsidR="0079444F" w:rsidRDefault="0079444F" w:rsidP="0079444F">
      <w:pPr>
        <w:pStyle w:val="Default"/>
        <w:numPr>
          <w:ilvl w:val="1"/>
          <w:numId w:val="4"/>
        </w:numPr>
        <w:rPr>
          <w:sz w:val="28"/>
          <w:szCs w:val="28"/>
        </w:rPr>
      </w:pPr>
      <w:r>
        <w:rPr>
          <w:sz w:val="28"/>
          <w:szCs w:val="28"/>
        </w:rPr>
        <w:t>Lorena</w:t>
      </w:r>
    </w:p>
    <w:p w14:paraId="01EF4554" w14:textId="6A95F948" w:rsidR="0079444F" w:rsidRDefault="0079444F" w:rsidP="0079444F">
      <w:pPr>
        <w:pStyle w:val="Default"/>
        <w:numPr>
          <w:ilvl w:val="1"/>
          <w:numId w:val="4"/>
        </w:numPr>
        <w:rPr>
          <w:sz w:val="28"/>
          <w:szCs w:val="28"/>
        </w:rPr>
      </w:pPr>
      <w:r>
        <w:rPr>
          <w:sz w:val="28"/>
          <w:szCs w:val="28"/>
        </w:rPr>
        <w:t xml:space="preserve">McKenzie </w:t>
      </w:r>
      <w:proofErr w:type="spellStart"/>
      <w:r>
        <w:rPr>
          <w:sz w:val="28"/>
          <w:szCs w:val="28"/>
        </w:rPr>
        <w:t>Kack</w:t>
      </w:r>
      <w:proofErr w:type="spellEnd"/>
    </w:p>
    <w:p w14:paraId="28341669" w14:textId="7E002170" w:rsidR="0079444F" w:rsidRDefault="0079444F" w:rsidP="0079444F">
      <w:pPr>
        <w:pStyle w:val="Default"/>
        <w:numPr>
          <w:ilvl w:val="1"/>
          <w:numId w:val="4"/>
        </w:numPr>
        <w:rPr>
          <w:sz w:val="28"/>
          <w:szCs w:val="28"/>
        </w:rPr>
      </w:pPr>
      <w:r>
        <w:rPr>
          <w:sz w:val="28"/>
          <w:szCs w:val="28"/>
        </w:rPr>
        <w:t>Nichole Bredeson</w:t>
      </w:r>
    </w:p>
    <w:p w14:paraId="02C65495" w14:textId="58556EF5" w:rsidR="0079444F" w:rsidRDefault="0079444F" w:rsidP="0079444F">
      <w:pPr>
        <w:pStyle w:val="Default"/>
        <w:numPr>
          <w:ilvl w:val="1"/>
          <w:numId w:val="4"/>
        </w:numPr>
        <w:rPr>
          <w:sz w:val="28"/>
          <w:szCs w:val="28"/>
        </w:rPr>
      </w:pPr>
      <w:r>
        <w:rPr>
          <w:sz w:val="28"/>
          <w:szCs w:val="28"/>
        </w:rPr>
        <w:t>Shawna Ehlenbach</w:t>
      </w:r>
    </w:p>
    <w:p w14:paraId="6F91AE75" w14:textId="3A2BACF6" w:rsidR="00C05D08" w:rsidRDefault="001E641A" w:rsidP="0079444F">
      <w:pPr>
        <w:pStyle w:val="Default"/>
        <w:numPr>
          <w:ilvl w:val="1"/>
          <w:numId w:val="4"/>
        </w:numPr>
        <w:rPr>
          <w:sz w:val="28"/>
          <w:szCs w:val="28"/>
        </w:rPr>
      </w:pPr>
      <w:proofErr w:type="spellStart"/>
      <w:r>
        <w:rPr>
          <w:sz w:val="28"/>
          <w:szCs w:val="28"/>
        </w:rPr>
        <w:t>Brmontro</w:t>
      </w:r>
      <w:proofErr w:type="spellEnd"/>
      <w:r>
        <w:rPr>
          <w:sz w:val="28"/>
          <w:szCs w:val="28"/>
        </w:rPr>
        <w:t xml:space="preserve"> </w:t>
      </w:r>
    </w:p>
    <w:p w14:paraId="3939D371" w14:textId="4CE14076" w:rsidR="006D226C" w:rsidRDefault="0022250E" w:rsidP="0079444F">
      <w:pPr>
        <w:pStyle w:val="Default"/>
        <w:numPr>
          <w:ilvl w:val="1"/>
          <w:numId w:val="4"/>
        </w:numPr>
        <w:rPr>
          <w:sz w:val="28"/>
          <w:szCs w:val="28"/>
        </w:rPr>
      </w:pPr>
      <w:r>
        <w:rPr>
          <w:sz w:val="28"/>
          <w:szCs w:val="28"/>
        </w:rPr>
        <w:t>Paula Paplow</w:t>
      </w:r>
    </w:p>
    <w:p w14:paraId="230D61F6" w14:textId="77777777" w:rsidR="00CD1DC3" w:rsidRDefault="00C07149" w:rsidP="0079444F">
      <w:pPr>
        <w:pStyle w:val="Default"/>
        <w:numPr>
          <w:ilvl w:val="1"/>
          <w:numId w:val="4"/>
        </w:numPr>
        <w:rPr>
          <w:sz w:val="28"/>
          <w:szCs w:val="28"/>
        </w:rPr>
        <w:sectPr w:rsidR="00CD1DC3" w:rsidSect="00CD1DC3">
          <w:type w:val="continuous"/>
          <w:pgSz w:w="12240" w:h="16340"/>
          <w:pgMar w:top="1136" w:right="610" w:bottom="851" w:left="471" w:header="720" w:footer="720" w:gutter="0"/>
          <w:cols w:num="2" w:space="720"/>
          <w:noEndnote/>
        </w:sectPr>
      </w:pPr>
      <w:r>
        <w:rPr>
          <w:sz w:val="28"/>
          <w:szCs w:val="28"/>
        </w:rPr>
        <w:t>Nathan Mull</w:t>
      </w:r>
      <w:r w:rsidR="002029C6">
        <w:rPr>
          <w:sz w:val="28"/>
          <w:szCs w:val="28"/>
        </w:rPr>
        <w:t>endore</w:t>
      </w:r>
    </w:p>
    <w:p w14:paraId="3B8866A2" w14:textId="6EFE0B88" w:rsidR="00C07149" w:rsidRDefault="00C07149" w:rsidP="00CD1DC3">
      <w:pPr>
        <w:pStyle w:val="Default"/>
        <w:rPr>
          <w:sz w:val="28"/>
          <w:szCs w:val="28"/>
        </w:rPr>
      </w:pPr>
    </w:p>
    <w:p w14:paraId="08BFED13" w14:textId="79162B78" w:rsidR="009D7349" w:rsidRDefault="009D7349" w:rsidP="009D7349">
      <w:pPr>
        <w:pStyle w:val="Default"/>
        <w:rPr>
          <w:sz w:val="28"/>
          <w:szCs w:val="28"/>
        </w:rPr>
      </w:pPr>
      <w:r>
        <w:rPr>
          <w:sz w:val="28"/>
          <w:szCs w:val="28"/>
        </w:rPr>
        <w:t xml:space="preserve">2. Report from Officers </w:t>
      </w:r>
    </w:p>
    <w:p w14:paraId="45F6986A" w14:textId="77777777" w:rsidR="009D7349" w:rsidRDefault="009D7349" w:rsidP="009D7349">
      <w:pPr>
        <w:pStyle w:val="Default"/>
        <w:ind w:firstLine="720"/>
        <w:rPr>
          <w:sz w:val="28"/>
          <w:szCs w:val="28"/>
        </w:rPr>
      </w:pPr>
      <w:r>
        <w:rPr>
          <w:sz w:val="28"/>
          <w:szCs w:val="28"/>
        </w:rPr>
        <w:t xml:space="preserve">a. Regional Director update </w:t>
      </w:r>
    </w:p>
    <w:p w14:paraId="20420249" w14:textId="77777777" w:rsidR="009D7349" w:rsidRDefault="009D7349" w:rsidP="009D7349">
      <w:pPr>
        <w:pStyle w:val="Default"/>
        <w:ind w:firstLine="720"/>
        <w:rPr>
          <w:sz w:val="28"/>
          <w:szCs w:val="28"/>
        </w:rPr>
      </w:pPr>
      <w:r>
        <w:rPr>
          <w:sz w:val="28"/>
          <w:szCs w:val="28"/>
        </w:rPr>
        <w:t xml:space="preserve">b. Treasurer’s report (See documents Attached) </w:t>
      </w:r>
    </w:p>
    <w:p w14:paraId="7A0EDAF9" w14:textId="650050E3" w:rsidR="00211124" w:rsidRDefault="00211124" w:rsidP="009D7349">
      <w:pPr>
        <w:pStyle w:val="Default"/>
        <w:ind w:firstLine="720"/>
        <w:rPr>
          <w:sz w:val="28"/>
          <w:szCs w:val="28"/>
        </w:rPr>
      </w:pPr>
      <w:r>
        <w:rPr>
          <w:sz w:val="28"/>
          <w:szCs w:val="28"/>
        </w:rPr>
        <w:tab/>
        <w:t xml:space="preserve">Income from dues: </w:t>
      </w:r>
      <w:r w:rsidR="00DF63AA">
        <w:rPr>
          <w:sz w:val="28"/>
          <w:szCs w:val="28"/>
        </w:rPr>
        <w:t>$626.25</w:t>
      </w:r>
    </w:p>
    <w:p w14:paraId="3B656081" w14:textId="6C3FE325" w:rsidR="00211124" w:rsidRDefault="00211124" w:rsidP="00211124">
      <w:pPr>
        <w:pStyle w:val="Default"/>
        <w:rPr>
          <w:sz w:val="28"/>
          <w:szCs w:val="28"/>
        </w:rPr>
      </w:pPr>
      <w:r>
        <w:rPr>
          <w:sz w:val="28"/>
          <w:szCs w:val="28"/>
        </w:rPr>
        <w:tab/>
      </w:r>
      <w:r>
        <w:rPr>
          <w:sz w:val="28"/>
          <w:szCs w:val="28"/>
        </w:rPr>
        <w:tab/>
        <w:t>Ending Balance</w:t>
      </w:r>
      <w:r w:rsidR="00DF63AA">
        <w:rPr>
          <w:sz w:val="28"/>
          <w:szCs w:val="28"/>
        </w:rPr>
        <w:t>: $28,863.35</w:t>
      </w:r>
    </w:p>
    <w:p w14:paraId="1F5E73F4" w14:textId="77777777" w:rsidR="009D7349" w:rsidRDefault="009D7349" w:rsidP="009D7349">
      <w:pPr>
        <w:pStyle w:val="Default"/>
        <w:ind w:firstLine="720"/>
        <w:rPr>
          <w:sz w:val="28"/>
          <w:szCs w:val="28"/>
        </w:rPr>
      </w:pPr>
      <w:r>
        <w:rPr>
          <w:sz w:val="28"/>
          <w:szCs w:val="28"/>
        </w:rPr>
        <w:t xml:space="preserve">c. Membership Secretary’s report </w:t>
      </w:r>
    </w:p>
    <w:p w14:paraId="4954C35F" w14:textId="0AD56BE1" w:rsidR="00865B4A" w:rsidRDefault="00865B4A" w:rsidP="009D7349">
      <w:pPr>
        <w:pStyle w:val="Default"/>
        <w:ind w:firstLine="720"/>
        <w:rPr>
          <w:sz w:val="28"/>
          <w:szCs w:val="28"/>
        </w:rPr>
      </w:pPr>
      <w:r>
        <w:rPr>
          <w:sz w:val="28"/>
          <w:szCs w:val="28"/>
        </w:rPr>
        <w:tab/>
        <w:t>Overall: 55.</w:t>
      </w:r>
      <w:r w:rsidR="009A059B">
        <w:rPr>
          <w:sz w:val="28"/>
          <w:szCs w:val="28"/>
        </w:rPr>
        <w:t>41% Membership (down from last time)</w:t>
      </w:r>
    </w:p>
    <w:p w14:paraId="440B012C" w14:textId="1699D766" w:rsidR="009A059B" w:rsidRPr="00F96653" w:rsidRDefault="009A059B" w:rsidP="009D7349">
      <w:pPr>
        <w:pStyle w:val="Default"/>
        <w:ind w:firstLine="720"/>
        <w:rPr>
          <w:sz w:val="28"/>
          <w:szCs w:val="28"/>
          <w:u w:val="single"/>
        </w:rPr>
      </w:pPr>
      <w:r>
        <w:rPr>
          <w:sz w:val="28"/>
          <w:szCs w:val="28"/>
        </w:rPr>
        <w:tab/>
      </w:r>
      <w:r w:rsidRPr="00F96653">
        <w:rPr>
          <w:sz w:val="28"/>
          <w:szCs w:val="28"/>
          <w:u w:val="single"/>
        </w:rPr>
        <w:t xml:space="preserve">New members: </w:t>
      </w:r>
    </w:p>
    <w:p w14:paraId="5963551E" w14:textId="18F3CA5D" w:rsidR="009A059B" w:rsidRDefault="009A059B" w:rsidP="009D7349">
      <w:pPr>
        <w:pStyle w:val="Default"/>
        <w:ind w:firstLine="720"/>
        <w:rPr>
          <w:sz w:val="28"/>
          <w:szCs w:val="28"/>
        </w:rPr>
      </w:pPr>
      <w:r>
        <w:rPr>
          <w:sz w:val="28"/>
          <w:szCs w:val="28"/>
        </w:rPr>
        <w:tab/>
        <w:t>Jace Jackman-DNR (Ortonville)</w:t>
      </w:r>
    </w:p>
    <w:p w14:paraId="34A688CD" w14:textId="7487F873" w:rsidR="009A059B" w:rsidRPr="00F96653" w:rsidRDefault="009A059B" w:rsidP="009D7349">
      <w:pPr>
        <w:pStyle w:val="Default"/>
        <w:ind w:firstLine="720"/>
        <w:rPr>
          <w:sz w:val="28"/>
          <w:szCs w:val="28"/>
          <w:u w:val="single"/>
        </w:rPr>
      </w:pPr>
      <w:r>
        <w:rPr>
          <w:sz w:val="28"/>
          <w:szCs w:val="28"/>
        </w:rPr>
        <w:tab/>
      </w:r>
      <w:r w:rsidRPr="00F96653">
        <w:rPr>
          <w:sz w:val="28"/>
          <w:szCs w:val="28"/>
          <w:u w:val="single"/>
        </w:rPr>
        <w:t>New Hires-Non-members:</w:t>
      </w:r>
    </w:p>
    <w:p w14:paraId="5706A12E" w14:textId="26060FFB" w:rsidR="009A059B" w:rsidRDefault="009A059B" w:rsidP="009D7349">
      <w:pPr>
        <w:pStyle w:val="Default"/>
        <w:ind w:firstLine="720"/>
        <w:rPr>
          <w:sz w:val="28"/>
          <w:szCs w:val="28"/>
        </w:rPr>
      </w:pPr>
      <w:r>
        <w:rPr>
          <w:sz w:val="28"/>
          <w:szCs w:val="28"/>
        </w:rPr>
        <w:tab/>
      </w:r>
      <w:r w:rsidR="00F50471">
        <w:rPr>
          <w:sz w:val="28"/>
          <w:szCs w:val="28"/>
        </w:rPr>
        <w:t xml:space="preserve">Eh </w:t>
      </w:r>
      <w:proofErr w:type="spellStart"/>
      <w:r w:rsidR="00F50471">
        <w:rPr>
          <w:sz w:val="28"/>
          <w:szCs w:val="28"/>
        </w:rPr>
        <w:t>Paung</w:t>
      </w:r>
      <w:proofErr w:type="spellEnd"/>
      <w:r w:rsidR="00F50471">
        <w:rPr>
          <w:sz w:val="28"/>
          <w:szCs w:val="28"/>
        </w:rPr>
        <w:t xml:space="preserve"> -PCA (Marshall)</w:t>
      </w:r>
    </w:p>
    <w:p w14:paraId="7ACE5FCC" w14:textId="5DC8F3A5" w:rsidR="00F50471" w:rsidRDefault="00F50471" w:rsidP="009D7349">
      <w:pPr>
        <w:pStyle w:val="Default"/>
        <w:ind w:firstLine="720"/>
        <w:rPr>
          <w:sz w:val="28"/>
          <w:szCs w:val="28"/>
        </w:rPr>
      </w:pPr>
      <w:r>
        <w:rPr>
          <w:sz w:val="28"/>
          <w:szCs w:val="28"/>
        </w:rPr>
        <w:tab/>
        <w:t>Ciera Conrad – MNSCU (Hutchinson)</w:t>
      </w:r>
    </w:p>
    <w:p w14:paraId="5BDE8D98" w14:textId="4F71CC82" w:rsidR="00F50471" w:rsidRDefault="00F50471" w:rsidP="009D7349">
      <w:pPr>
        <w:pStyle w:val="Default"/>
        <w:ind w:firstLine="720"/>
        <w:rPr>
          <w:sz w:val="28"/>
          <w:szCs w:val="28"/>
        </w:rPr>
      </w:pPr>
      <w:r>
        <w:rPr>
          <w:sz w:val="28"/>
          <w:szCs w:val="28"/>
        </w:rPr>
        <w:tab/>
        <w:t xml:space="preserve">Brent </w:t>
      </w:r>
      <w:proofErr w:type="spellStart"/>
      <w:r>
        <w:rPr>
          <w:sz w:val="28"/>
          <w:szCs w:val="28"/>
        </w:rPr>
        <w:t>Lamfers</w:t>
      </w:r>
      <w:proofErr w:type="spellEnd"/>
      <w:r>
        <w:rPr>
          <w:sz w:val="28"/>
          <w:szCs w:val="28"/>
        </w:rPr>
        <w:t>- MNSCU (Marshall)</w:t>
      </w:r>
    </w:p>
    <w:p w14:paraId="5DF88F27" w14:textId="7F011F0B" w:rsidR="00F96653" w:rsidRDefault="00F96653" w:rsidP="009D7349">
      <w:pPr>
        <w:pStyle w:val="Default"/>
        <w:ind w:firstLine="720"/>
        <w:rPr>
          <w:sz w:val="28"/>
          <w:szCs w:val="28"/>
        </w:rPr>
      </w:pPr>
      <w:r>
        <w:rPr>
          <w:sz w:val="28"/>
          <w:szCs w:val="28"/>
        </w:rPr>
        <w:tab/>
        <w:t>Laura Herman -VA (</w:t>
      </w:r>
      <w:proofErr w:type="spellStart"/>
      <w:r>
        <w:rPr>
          <w:sz w:val="28"/>
          <w:szCs w:val="28"/>
        </w:rPr>
        <w:t>Luverne</w:t>
      </w:r>
      <w:proofErr w:type="spellEnd"/>
      <w:r>
        <w:rPr>
          <w:sz w:val="28"/>
          <w:szCs w:val="28"/>
        </w:rPr>
        <w:t>)</w:t>
      </w:r>
    </w:p>
    <w:p w14:paraId="05930B6C" w14:textId="33E7F5D5" w:rsidR="009D7349" w:rsidRDefault="009D7349" w:rsidP="009D7349">
      <w:pPr>
        <w:pStyle w:val="Default"/>
        <w:ind w:firstLine="720"/>
        <w:rPr>
          <w:sz w:val="28"/>
          <w:szCs w:val="28"/>
        </w:rPr>
      </w:pPr>
      <w:r>
        <w:rPr>
          <w:sz w:val="28"/>
          <w:szCs w:val="28"/>
        </w:rPr>
        <w:t>d. Local Presidents Committee updates</w:t>
      </w:r>
      <w:r w:rsidR="00F62FC6">
        <w:rPr>
          <w:sz w:val="28"/>
          <w:szCs w:val="28"/>
        </w:rPr>
        <w:t>: No update</w:t>
      </w:r>
    </w:p>
    <w:p w14:paraId="7529CF0D" w14:textId="6C42CD2D" w:rsidR="009D7349" w:rsidRDefault="009D7349" w:rsidP="009D7349">
      <w:pPr>
        <w:pStyle w:val="Default"/>
        <w:ind w:firstLine="720"/>
        <w:rPr>
          <w:sz w:val="28"/>
          <w:szCs w:val="28"/>
        </w:rPr>
      </w:pPr>
      <w:r>
        <w:rPr>
          <w:sz w:val="28"/>
          <w:szCs w:val="28"/>
        </w:rPr>
        <w:t>d. BA Updates</w:t>
      </w:r>
      <w:r w:rsidR="00F62FC6">
        <w:rPr>
          <w:sz w:val="28"/>
          <w:szCs w:val="28"/>
        </w:rPr>
        <w:t>: No update</w:t>
      </w:r>
    </w:p>
    <w:p w14:paraId="5FF914FD" w14:textId="77777777" w:rsidR="009D7349" w:rsidRDefault="009D7349" w:rsidP="009D7349">
      <w:pPr>
        <w:pStyle w:val="Default"/>
        <w:rPr>
          <w:sz w:val="28"/>
          <w:szCs w:val="28"/>
        </w:rPr>
      </w:pPr>
      <w:r>
        <w:rPr>
          <w:rFonts w:ascii="Roboto" w:hAnsi="Roboto" w:cs="Roboto"/>
          <w:b/>
          <w:bCs/>
          <w:color w:val="323E4E"/>
          <w:sz w:val="22"/>
          <w:szCs w:val="22"/>
        </w:rPr>
        <w:t xml:space="preserve">3. </w:t>
      </w:r>
      <w:r>
        <w:rPr>
          <w:sz w:val="28"/>
          <w:szCs w:val="28"/>
        </w:rPr>
        <w:t xml:space="preserve">Delegate Assembly </w:t>
      </w:r>
    </w:p>
    <w:p w14:paraId="115172D4" w14:textId="160E60C1" w:rsidR="009D7349" w:rsidRDefault="009D7349" w:rsidP="009D7349">
      <w:pPr>
        <w:pStyle w:val="Default"/>
        <w:ind w:firstLine="720"/>
        <w:rPr>
          <w:sz w:val="28"/>
          <w:szCs w:val="28"/>
        </w:rPr>
      </w:pPr>
      <w:r>
        <w:rPr>
          <w:sz w:val="28"/>
          <w:szCs w:val="28"/>
        </w:rPr>
        <w:t>a. Resolutions Results</w:t>
      </w:r>
    </w:p>
    <w:p w14:paraId="343CC70C" w14:textId="77777777" w:rsidR="009D7349" w:rsidRDefault="009D7349" w:rsidP="009D7349">
      <w:pPr>
        <w:pStyle w:val="Default"/>
        <w:ind w:left="720" w:firstLine="720"/>
        <w:rPr>
          <w:sz w:val="22"/>
          <w:szCs w:val="22"/>
        </w:rPr>
      </w:pPr>
      <w:r>
        <w:rPr>
          <w:sz w:val="22"/>
          <w:szCs w:val="22"/>
        </w:rPr>
        <w:t xml:space="preserve">• Individual and Group Meal Allowed for Hybrid Meetings </w:t>
      </w:r>
    </w:p>
    <w:p w14:paraId="1AACED14" w14:textId="40E1F199" w:rsidR="009D7349" w:rsidRDefault="009D7349" w:rsidP="009D7349">
      <w:pPr>
        <w:pStyle w:val="Default"/>
        <w:ind w:left="720" w:firstLine="720"/>
        <w:rPr>
          <w:sz w:val="22"/>
          <w:szCs w:val="22"/>
        </w:rPr>
      </w:pPr>
      <w:r>
        <w:rPr>
          <w:sz w:val="22"/>
          <w:szCs w:val="22"/>
        </w:rPr>
        <w:t xml:space="preserve">•     Locals Providing Out of State Travel Allowed </w:t>
      </w:r>
    </w:p>
    <w:p w14:paraId="770FEA4F" w14:textId="759E6FF9" w:rsidR="009D7349" w:rsidRDefault="009D7349" w:rsidP="009D7349">
      <w:pPr>
        <w:pStyle w:val="Default"/>
        <w:ind w:left="720" w:firstLine="720"/>
        <w:rPr>
          <w:sz w:val="22"/>
          <w:szCs w:val="22"/>
        </w:rPr>
      </w:pPr>
      <w:r>
        <w:rPr>
          <w:sz w:val="22"/>
          <w:szCs w:val="22"/>
        </w:rPr>
        <w:t xml:space="preserve">•     Stipends Increased and Expanded </w:t>
      </w:r>
    </w:p>
    <w:p w14:paraId="389CD4EE" w14:textId="30471454" w:rsidR="009D7349" w:rsidRDefault="009D7349" w:rsidP="009D7349">
      <w:pPr>
        <w:pStyle w:val="Default"/>
        <w:ind w:left="720" w:firstLine="720"/>
        <w:rPr>
          <w:sz w:val="22"/>
          <w:szCs w:val="22"/>
        </w:rPr>
      </w:pPr>
      <w:r>
        <w:rPr>
          <w:sz w:val="22"/>
          <w:szCs w:val="22"/>
        </w:rPr>
        <w:t xml:space="preserve">•     Fixing the Date of Delegate Assembly Submissions </w:t>
      </w:r>
    </w:p>
    <w:p w14:paraId="08582715" w14:textId="227F22DE" w:rsidR="009D7349" w:rsidRDefault="009D7349" w:rsidP="009D7349">
      <w:pPr>
        <w:pStyle w:val="Default"/>
        <w:numPr>
          <w:ilvl w:val="0"/>
          <w:numId w:val="2"/>
        </w:numPr>
        <w:rPr>
          <w:sz w:val="22"/>
          <w:szCs w:val="22"/>
        </w:rPr>
      </w:pPr>
      <w:r>
        <w:rPr>
          <w:sz w:val="22"/>
          <w:szCs w:val="22"/>
        </w:rPr>
        <w:t xml:space="preserve">Resolution Added at DA:  Defense of Immigrant Rights—This resolution called upon MAPE to protect the well-being of immigrants in our workplace and communities and remain in compliance with statutes and regulations. </w:t>
      </w:r>
    </w:p>
    <w:p w14:paraId="36BF22C7" w14:textId="09D139D0" w:rsidR="00826042" w:rsidRDefault="00EF47E0" w:rsidP="00826042">
      <w:pPr>
        <w:pStyle w:val="Default"/>
        <w:rPr>
          <w:rStyle w:val="Hyperlink"/>
        </w:rPr>
      </w:pPr>
      <w:hyperlink r:id="rId5" w:history="1">
        <w:r w:rsidR="00826042">
          <w:rPr>
            <w:rStyle w:val="Hyperlink"/>
          </w:rPr>
          <w:t>2025 Delegate Assembly features six new breakouts, five passed resolutions | Minnesota Association of Professional Employees</w:t>
        </w:r>
      </w:hyperlink>
    </w:p>
    <w:p w14:paraId="3D9BBAD6" w14:textId="43AB4644" w:rsidR="00111E70" w:rsidRDefault="00111E70" w:rsidP="00826042">
      <w:pPr>
        <w:pStyle w:val="Default"/>
        <w:rPr>
          <w:rStyle w:val="Hyperlink"/>
        </w:rPr>
      </w:pPr>
    </w:p>
    <w:p w14:paraId="023B8FEF" w14:textId="074DE938" w:rsidR="00111E70" w:rsidRPr="00111E70" w:rsidRDefault="00111E70" w:rsidP="007F40B4">
      <w:pPr>
        <w:pStyle w:val="paragraph"/>
        <w:numPr>
          <w:ilvl w:val="0"/>
          <w:numId w:val="5"/>
        </w:numPr>
        <w:spacing w:before="0" w:beforeAutospacing="0" w:after="0" w:afterAutospacing="0"/>
        <w:ind w:left="1080" w:firstLine="0"/>
        <w:textAlignment w:val="baseline"/>
        <w:rPr>
          <w:rFonts w:ascii="Calibri" w:eastAsiaTheme="minorHAnsi" w:hAnsi="Calibri" w:cs="Calibri"/>
          <w:color w:val="000000"/>
          <w:sz w:val="28"/>
          <w:szCs w:val="28"/>
          <w14:ligatures w14:val="standardContextual"/>
        </w:rPr>
      </w:pPr>
      <w:r w:rsidRPr="00111E70">
        <w:rPr>
          <w:rFonts w:ascii="Calibri" w:eastAsiaTheme="minorHAnsi" w:hAnsi="Calibri" w:cs="Calibri"/>
          <w:sz w:val="28"/>
          <w:szCs w:val="28"/>
          <w14:ligatures w14:val="standardContextual"/>
        </w:rPr>
        <w:t>Most resolutions passed, though there was some uncertainty about one related to expanded stipends. </w:t>
      </w:r>
    </w:p>
    <w:p w14:paraId="420D86E3" w14:textId="77777777" w:rsidR="00111E70" w:rsidRPr="00111E70" w:rsidRDefault="00111E70" w:rsidP="007F40B4">
      <w:pPr>
        <w:pStyle w:val="paragraph"/>
        <w:numPr>
          <w:ilvl w:val="0"/>
          <w:numId w:val="6"/>
        </w:numPr>
        <w:spacing w:before="0" w:beforeAutospacing="0" w:after="0" w:afterAutospacing="0"/>
        <w:ind w:left="1080" w:firstLine="0"/>
        <w:textAlignment w:val="baseline"/>
        <w:rPr>
          <w:rFonts w:ascii="Calibri" w:eastAsiaTheme="minorHAnsi" w:hAnsi="Calibri" w:cs="Calibri"/>
          <w:color w:val="000000"/>
          <w:sz w:val="28"/>
          <w:szCs w:val="28"/>
          <w14:ligatures w14:val="standardContextual"/>
        </w:rPr>
      </w:pPr>
      <w:r w:rsidRPr="00111E70">
        <w:rPr>
          <w:rFonts w:ascii="Calibri" w:eastAsiaTheme="minorHAnsi" w:hAnsi="Calibri" w:cs="Calibri"/>
          <w:sz w:val="28"/>
          <w:szCs w:val="28"/>
          <w14:ligatures w14:val="standardContextual"/>
        </w:rPr>
        <w:lastRenderedPageBreak/>
        <w:t>The assembly emphasized responsible spending and flexibility for local decisions on compensation. </w:t>
      </w:r>
    </w:p>
    <w:p w14:paraId="1BFC7BC0" w14:textId="77777777" w:rsidR="00111E70" w:rsidRPr="00111E70" w:rsidRDefault="00111E70" w:rsidP="007F40B4">
      <w:pPr>
        <w:pStyle w:val="paragraph"/>
        <w:numPr>
          <w:ilvl w:val="0"/>
          <w:numId w:val="7"/>
        </w:numPr>
        <w:spacing w:before="0" w:beforeAutospacing="0"/>
        <w:ind w:left="1080" w:firstLine="0"/>
        <w:textAlignment w:val="baseline"/>
        <w:rPr>
          <w:rFonts w:ascii="Calibri" w:eastAsiaTheme="minorHAnsi" w:hAnsi="Calibri" w:cs="Calibri"/>
          <w:color w:val="000000"/>
          <w:sz w:val="28"/>
          <w:szCs w:val="28"/>
          <w14:ligatures w14:val="standardContextual"/>
        </w:rPr>
      </w:pPr>
      <w:r w:rsidRPr="00111E70">
        <w:rPr>
          <w:rFonts w:ascii="Calibri" w:eastAsiaTheme="minorHAnsi" w:hAnsi="Calibri" w:cs="Calibri"/>
          <w:sz w:val="28"/>
          <w:szCs w:val="28"/>
          <w14:ligatures w14:val="standardContextual"/>
        </w:rPr>
        <w:t>The final language of the resolutions is pending publication on the DA website. </w:t>
      </w:r>
    </w:p>
    <w:p w14:paraId="2B8EC4E5" w14:textId="40243198" w:rsidR="00111E70" w:rsidRPr="009D7349" w:rsidRDefault="00111E70" w:rsidP="00111E70">
      <w:pPr>
        <w:pStyle w:val="Default"/>
        <w:tabs>
          <w:tab w:val="left" w:pos="1860"/>
        </w:tabs>
        <w:rPr>
          <w:sz w:val="22"/>
          <w:szCs w:val="22"/>
        </w:rPr>
      </w:pPr>
    </w:p>
    <w:p w14:paraId="3616A93E" w14:textId="719A2455" w:rsidR="009D7349" w:rsidRDefault="009D7349" w:rsidP="009D7349">
      <w:pPr>
        <w:pStyle w:val="Default"/>
        <w:ind w:firstLine="720"/>
        <w:rPr>
          <w:sz w:val="28"/>
          <w:szCs w:val="28"/>
        </w:rPr>
      </w:pPr>
      <w:r>
        <w:rPr>
          <w:sz w:val="28"/>
          <w:szCs w:val="28"/>
        </w:rPr>
        <w:t>b. Budget Results</w:t>
      </w:r>
      <w:r w:rsidR="00966B6D">
        <w:rPr>
          <w:sz w:val="28"/>
          <w:szCs w:val="28"/>
        </w:rPr>
        <w:t xml:space="preserve"> (See budget breakdown on final page of agenda)</w:t>
      </w:r>
    </w:p>
    <w:p w14:paraId="1E90D22F" w14:textId="5EA86672" w:rsidR="00F87A28" w:rsidRPr="00F87A28" w:rsidRDefault="00F87A28" w:rsidP="007F40B4">
      <w:pPr>
        <w:pStyle w:val="paragraph"/>
        <w:numPr>
          <w:ilvl w:val="0"/>
          <w:numId w:val="8"/>
        </w:numPr>
        <w:spacing w:before="0" w:beforeAutospacing="0" w:after="0" w:afterAutospacing="0"/>
        <w:ind w:left="1080" w:firstLine="0"/>
        <w:textAlignment w:val="baseline"/>
        <w:rPr>
          <w:rFonts w:ascii="Calibri" w:eastAsiaTheme="minorHAnsi" w:hAnsi="Calibri" w:cs="Calibri"/>
          <w:sz w:val="28"/>
          <w:szCs w:val="28"/>
          <w14:ligatures w14:val="standardContextual"/>
        </w:rPr>
      </w:pPr>
      <w:r w:rsidRPr="00F87A28">
        <w:rPr>
          <w:rFonts w:ascii="Calibri" w:eastAsiaTheme="minorHAnsi" w:hAnsi="Calibri" w:cs="Calibri"/>
          <w:sz w:val="28"/>
          <w:szCs w:val="28"/>
          <w14:ligatures w14:val="standardContextual"/>
        </w:rPr>
        <w:t>The budget breakdown showed a surplus for 2025, with funds reserved for a crisis/strike fund. </w:t>
      </w:r>
    </w:p>
    <w:p w14:paraId="34DC0687" w14:textId="77777777" w:rsidR="00F87A28" w:rsidRPr="00F87A28" w:rsidRDefault="00F87A28" w:rsidP="007F40B4">
      <w:pPr>
        <w:pStyle w:val="paragraph"/>
        <w:numPr>
          <w:ilvl w:val="0"/>
          <w:numId w:val="9"/>
        </w:numPr>
        <w:spacing w:before="0" w:beforeAutospacing="0" w:after="0" w:afterAutospacing="0"/>
        <w:ind w:left="1080" w:firstLine="0"/>
        <w:textAlignment w:val="baseline"/>
        <w:rPr>
          <w:rFonts w:ascii="Calibri" w:eastAsiaTheme="minorHAnsi" w:hAnsi="Calibri" w:cs="Calibri"/>
          <w:sz w:val="28"/>
          <w:szCs w:val="28"/>
          <w14:ligatures w14:val="standardContextual"/>
        </w:rPr>
      </w:pPr>
      <w:r w:rsidRPr="00F87A28">
        <w:rPr>
          <w:rFonts w:ascii="Calibri" w:eastAsiaTheme="minorHAnsi" w:hAnsi="Calibri" w:cs="Calibri"/>
          <w:sz w:val="28"/>
          <w:szCs w:val="28"/>
          <w14:ligatures w14:val="standardContextual"/>
        </w:rPr>
        <w:t>For 2026, a deficit is projected due to switching membership tracking software. </w:t>
      </w:r>
    </w:p>
    <w:p w14:paraId="77F33E62" w14:textId="77777777" w:rsidR="00F87A28" w:rsidRPr="00F87A28" w:rsidRDefault="00F87A28" w:rsidP="007F40B4">
      <w:pPr>
        <w:pStyle w:val="paragraph"/>
        <w:numPr>
          <w:ilvl w:val="0"/>
          <w:numId w:val="10"/>
        </w:numPr>
        <w:spacing w:before="0" w:beforeAutospacing="0" w:after="0" w:afterAutospacing="0"/>
        <w:ind w:left="1080" w:firstLine="0"/>
        <w:textAlignment w:val="baseline"/>
        <w:rPr>
          <w:rFonts w:ascii="Calibri" w:eastAsiaTheme="minorHAnsi" w:hAnsi="Calibri" w:cs="Calibri"/>
          <w:sz w:val="28"/>
          <w:szCs w:val="28"/>
          <w14:ligatures w14:val="standardContextual"/>
        </w:rPr>
      </w:pPr>
      <w:r w:rsidRPr="00F87A28">
        <w:rPr>
          <w:rFonts w:ascii="Calibri" w:eastAsiaTheme="minorHAnsi" w:hAnsi="Calibri" w:cs="Calibri"/>
          <w:sz w:val="28"/>
          <w:szCs w:val="28"/>
          <w14:ligatures w14:val="standardContextual"/>
        </w:rPr>
        <w:t>Dues are now on a sliding scale based on income, with a cap increase for maximum contributors. </w:t>
      </w:r>
    </w:p>
    <w:p w14:paraId="34E6521B" w14:textId="49AD3188" w:rsidR="00F87A28" w:rsidRDefault="00F87A28" w:rsidP="009D7349">
      <w:pPr>
        <w:pStyle w:val="Default"/>
        <w:ind w:firstLine="720"/>
        <w:rPr>
          <w:sz w:val="28"/>
          <w:szCs w:val="28"/>
        </w:rPr>
      </w:pPr>
    </w:p>
    <w:p w14:paraId="71A72412" w14:textId="77777777" w:rsidR="009D7349" w:rsidRDefault="009D7349" w:rsidP="009D7349">
      <w:pPr>
        <w:pStyle w:val="Default"/>
        <w:rPr>
          <w:sz w:val="28"/>
          <w:szCs w:val="28"/>
        </w:rPr>
      </w:pPr>
    </w:p>
    <w:p w14:paraId="31130922" w14:textId="39CB5A58" w:rsidR="009D7349" w:rsidRDefault="009D7349" w:rsidP="009D7349">
      <w:pPr>
        <w:pStyle w:val="Default"/>
        <w:rPr>
          <w:b/>
          <w:bCs/>
          <w:sz w:val="28"/>
          <w:szCs w:val="28"/>
        </w:rPr>
      </w:pPr>
      <w:r>
        <w:rPr>
          <w:sz w:val="28"/>
          <w:szCs w:val="28"/>
        </w:rPr>
        <w:t xml:space="preserve">4. Updates on: </w:t>
      </w:r>
      <w:r>
        <w:rPr>
          <w:b/>
          <w:bCs/>
          <w:sz w:val="28"/>
          <w:szCs w:val="28"/>
        </w:rPr>
        <w:t>Upcoming Elections 1801 Local Officers President, Vice President</w:t>
      </w:r>
      <w:r w:rsidRPr="009D7349">
        <w:rPr>
          <w:b/>
          <w:bCs/>
          <w:sz w:val="28"/>
          <w:szCs w:val="28"/>
        </w:rPr>
        <w:t>, Membership Secretary</w:t>
      </w:r>
    </w:p>
    <w:p w14:paraId="6B39253D" w14:textId="348BC7FC" w:rsidR="001246FC" w:rsidRPr="001246FC" w:rsidRDefault="001246FC" w:rsidP="007F40B4">
      <w:pPr>
        <w:pStyle w:val="paragraph"/>
        <w:numPr>
          <w:ilvl w:val="0"/>
          <w:numId w:val="11"/>
        </w:numPr>
        <w:spacing w:before="0" w:beforeAutospacing="0" w:after="0" w:afterAutospacing="0"/>
        <w:ind w:left="1080" w:firstLine="0"/>
        <w:textAlignment w:val="baseline"/>
        <w:rPr>
          <w:rFonts w:ascii="Calibri" w:eastAsiaTheme="minorHAnsi" w:hAnsi="Calibri" w:cs="Calibri"/>
          <w:sz w:val="28"/>
          <w:szCs w:val="28"/>
          <w14:ligatures w14:val="standardContextual"/>
        </w:rPr>
      </w:pPr>
      <w:r w:rsidRPr="001246FC">
        <w:rPr>
          <w:rFonts w:ascii="Calibri" w:eastAsiaTheme="minorHAnsi" w:hAnsi="Calibri" w:cs="Calibri"/>
          <w:sz w:val="28"/>
          <w:szCs w:val="28"/>
          <w14:ligatures w14:val="standardContextual"/>
        </w:rPr>
        <w:t>Internal elections are upcoming, with some positions (e.g., membership secretary) still vacant. </w:t>
      </w:r>
    </w:p>
    <w:p w14:paraId="0A567E37" w14:textId="77777777" w:rsidR="001246FC" w:rsidRPr="001246FC" w:rsidRDefault="001246FC" w:rsidP="007F40B4">
      <w:pPr>
        <w:pStyle w:val="paragraph"/>
        <w:numPr>
          <w:ilvl w:val="0"/>
          <w:numId w:val="12"/>
        </w:numPr>
        <w:spacing w:after="0" w:afterAutospacing="0"/>
        <w:ind w:left="1080" w:firstLine="0"/>
        <w:textAlignment w:val="baseline"/>
        <w:rPr>
          <w:rFonts w:ascii="Calibri" w:eastAsiaTheme="minorHAnsi" w:hAnsi="Calibri" w:cs="Calibri"/>
          <w:sz w:val="28"/>
          <w:szCs w:val="28"/>
          <w14:ligatures w14:val="standardContextual"/>
        </w:rPr>
      </w:pPr>
      <w:r w:rsidRPr="001246FC">
        <w:rPr>
          <w:rFonts w:ascii="Calibri" w:eastAsiaTheme="minorHAnsi" w:hAnsi="Calibri" w:cs="Calibri"/>
          <w:sz w:val="28"/>
          <w:szCs w:val="28"/>
          <w14:ligatures w14:val="standardContextual"/>
        </w:rPr>
        <w:t>Nominations and acceptances for president and other roles were discussed. </w:t>
      </w:r>
    </w:p>
    <w:p w14:paraId="425224E9" w14:textId="3366FBF6" w:rsidR="009D7349" w:rsidRDefault="001246FC" w:rsidP="00D03161">
      <w:pPr>
        <w:pStyle w:val="paragraph"/>
        <w:numPr>
          <w:ilvl w:val="0"/>
          <w:numId w:val="13"/>
        </w:numPr>
        <w:ind w:left="1080" w:firstLine="0"/>
        <w:textAlignment w:val="baseline"/>
        <w:rPr>
          <w:rFonts w:ascii="Calibri" w:eastAsiaTheme="minorHAnsi" w:hAnsi="Calibri" w:cs="Calibri"/>
          <w:sz w:val="28"/>
          <w:szCs w:val="28"/>
          <w14:ligatures w14:val="standardContextual"/>
        </w:rPr>
      </w:pPr>
      <w:r w:rsidRPr="001246FC">
        <w:rPr>
          <w:rFonts w:ascii="Calibri" w:eastAsiaTheme="minorHAnsi" w:hAnsi="Calibri" w:cs="Calibri"/>
          <w:sz w:val="28"/>
          <w:szCs w:val="28"/>
          <w14:ligatures w14:val="standardContextual"/>
        </w:rPr>
        <w:t>The election process and timeline will be clarified in future meetings and communications. </w:t>
      </w:r>
    </w:p>
    <w:p w14:paraId="645EC407" w14:textId="77777777" w:rsidR="009D7349" w:rsidRDefault="009D7349" w:rsidP="009D7349">
      <w:pPr>
        <w:pStyle w:val="Default"/>
        <w:rPr>
          <w:color w:val="0000FF"/>
          <w:sz w:val="22"/>
          <w:szCs w:val="22"/>
        </w:rPr>
      </w:pPr>
      <w:r>
        <w:rPr>
          <w:color w:val="0000FF"/>
          <w:sz w:val="22"/>
          <w:szCs w:val="22"/>
        </w:rPr>
        <w:t xml:space="preserve">MAPE Internal Election Information | Minnesota Association of Professional Employees </w:t>
      </w:r>
    </w:p>
    <w:p w14:paraId="7ECA53EF" w14:textId="77777777" w:rsidR="00F77FA0" w:rsidRPr="00F77FA0" w:rsidRDefault="00F77FA0" w:rsidP="00F77FA0">
      <w:pPr>
        <w:spacing w:before="160" w:after="80" w:line="240" w:lineRule="auto"/>
        <w:textAlignment w:val="baseline"/>
        <w:rPr>
          <w:rFonts w:ascii="Calibri" w:hAnsi="Calibri" w:cs="Calibri"/>
          <w:b/>
          <w:bCs/>
          <w:kern w:val="0"/>
          <w:sz w:val="28"/>
          <w:szCs w:val="28"/>
        </w:rPr>
      </w:pPr>
      <w:r w:rsidRPr="00F77FA0">
        <w:rPr>
          <w:rFonts w:ascii="Calibri" w:hAnsi="Calibri" w:cs="Calibri"/>
          <w:b/>
          <w:bCs/>
          <w:kern w:val="0"/>
          <w:sz w:val="28"/>
          <w:szCs w:val="28"/>
        </w:rPr>
        <w:t>Other Topics </w:t>
      </w:r>
    </w:p>
    <w:p w14:paraId="3302FAE0" w14:textId="77777777" w:rsidR="00F77FA0" w:rsidRPr="00F77FA0" w:rsidRDefault="00F77FA0" w:rsidP="007F40B4">
      <w:pPr>
        <w:numPr>
          <w:ilvl w:val="0"/>
          <w:numId w:val="14"/>
        </w:numPr>
        <w:spacing w:after="0" w:line="240" w:lineRule="auto"/>
        <w:ind w:left="1080" w:firstLine="0"/>
        <w:textAlignment w:val="baseline"/>
        <w:rPr>
          <w:rFonts w:ascii="Calibri" w:hAnsi="Calibri" w:cs="Calibri"/>
          <w:kern w:val="0"/>
          <w:sz w:val="28"/>
          <w:szCs w:val="28"/>
        </w:rPr>
      </w:pPr>
      <w:r w:rsidRPr="00F77FA0">
        <w:rPr>
          <w:rFonts w:ascii="Calibri" w:hAnsi="Calibri" w:cs="Calibri"/>
          <w:kern w:val="0"/>
          <w:sz w:val="28"/>
          <w:szCs w:val="28"/>
        </w:rPr>
        <w:t>Plans for traditional in-person holiday meetings at various locations (Hutchinson, Willmar, New Ulm, Marshall) were proposed, with volunteers sought for coordination. </w:t>
      </w:r>
    </w:p>
    <w:p w14:paraId="0EAFE2E4" w14:textId="53261160" w:rsidR="00434D09" w:rsidRPr="00F77FA0" w:rsidRDefault="00F77FA0" w:rsidP="007F40B4">
      <w:pPr>
        <w:numPr>
          <w:ilvl w:val="0"/>
          <w:numId w:val="15"/>
        </w:numPr>
        <w:spacing w:after="0" w:line="240" w:lineRule="auto"/>
        <w:ind w:left="1080" w:firstLine="0"/>
        <w:textAlignment w:val="baseline"/>
        <w:rPr>
          <w:rFonts w:ascii="Calibri" w:hAnsi="Calibri" w:cs="Calibri"/>
          <w:kern w:val="0"/>
          <w:sz w:val="28"/>
          <w:szCs w:val="28"/>
        </w:rPr>
      </w:pPr>
      <w:r w:rsidRPr="00F77FA0">
        <w:rPr>
          <w:rFonts w:ascii="Calibri" w:hAnsi="Calibri" w:cs="Calibri"/>
          <w:kern w:val="0"/>
          <w:sz w:val="28"/>
          <w:szCs w:val="28"/>
        </w:rPr>
        <w:t>Updates on prize winners and other committee matters were pending further follow-up. </w:t>
      </w:r>
    </w:p>
    <w:p w14:paraId="782FB016" w14:textId="79792F40" w:rsidR="009D7349" w:rsidRDefault="00511CDB" w:rsidP="009D7349">
      <w:pPr>
        <w:pStyle w:val="Default"/>
        <w:rPr>
          <w:sz w:val="28"/>
          <w:szCs w:val="28"/>
        </w:rPr>
      </w:pPr>
      <w:r>
        <w:rPr>
          <w:sz w:val="28"/>
          <w:szCs w:val="28"/>
        </w:rPr>
        <w:t xml:space="preserve">5. Change in date for next local 1801 Meeting due to conflict with holiday.  Rescheduled for 11/18/25 via zoom at noon-1:00.  </w:t>
      </w:r>
    </w:p>
    <w:p w14:paraId="15CDCD67" w14:textId="50F4A39E" w:rsidR="00511CDB" w:rsidRDefault="00511CDB" w:rsidP="009D7349">
      <w:pPr>
        <w:pStyle w:val="Default"/>
        <w:rPr>
          <w:sz w:val="28"/>
          <w:szCs w:val="28"/>
        </w:rPr>
      </w:pPr>
      <w:r>
        <w:rPr>
          <w:sz w:val="28"/>
          <w:szCs w:val="28"/>
        </w:rPr>
        <w:tab/>
        <w:t xml:space="preserve">a.  Will begin planning 2026 local budget.  </w:t>
      </w:r>
    </w:p>
    <w:p w14:paraId="1BDFE838" w14:textId="77777777" w:rsidR="00511CDB" w:rsidRDefault="00511CDB" w:rsidP="009D7349">
      <w:pPr>
        <w:pStyle w:val="Default"/>
        <w:rPr>
          <w:sz w:val="28"/>
          <w:szCs w:val="28"/>
        </w:rPr>
      </w:pPr>
    </w:p>
    <w:p w14:paraId="5B6021D8" w14:textId="3703058A" w:rsidR="009D7349" w:rsidRDefault="00511CDB" w:rsidP="009D7349">
      <w:pPr>
        <w:pStyle w:val="Default"/>
        <w:rPr>
          <w:sz w:val="28"/>
          <w:szCs w:val="28"/>
        </w:rPr>
      </w:pPr>
      <w:r>
        <w:rPr>
          <w:sz w:val="28"/>
          <w:szCs w:val="28"/>
        </w:rPr>
        <w:t>6</w:t>
      </w:r>
      <w:r w:rsidR="009D7349">
        <w:rPr>
          <w:sz w:val="28"/>
          <w:szCs w:val="28"/>
        </w:rPr>
        <w:t xml:space="preserve">. Adjourn </w:t>
      </w:r>
    </w:p>
    <w:p w14:paraId="320FB81E" w14:textId="77777777" w:rsidR="00751068" w:rsidRDefault="00751068"/>
    <w:p w14:paraId="6515F760" w14:textId="77777777" w:rsidR="00953060" w:rsidRDefault="00953060"/>
    <w:p w14:paraId="5E668F74" w14:textId="77777777" w:rsidR="00953060" w:rsidRDefault="00953060"/>
    <w:p w14:paraId="78A48961" w14:textId="77777777" w:rsidR="00953060" w:rsidRDefault="00953060"/>
    <w:p w14:paraId="7256478E" w14:textId="77777777" w:rsidR="00953060" w:rsidRDefault="00953060"/>
    <w:p w14:paraId="79C57594" w14:textId="77777777" w:rsidR="00953060" w:rsidRDefault="00953060"/>
    <w:p w14:paraId="5D423B27" w14:textId="77777777" w:rsidR="00953060" w:rsidRDefault="00953060"/>
    <w:p w14:paraId="5A4641BC" w14:textId="77777777" w:rsidR="00953060" w:rsidRDefault="00953060"/>
    <w:p w14:paraId="4F7616B4" w14:textId="77777777" w:rsidR="00953060" w:rsidRDefault="00953060"/>
    <w:p w14:paraId="5E952D70" w14:textId="77777777" w:rsidR="00953060" w:rsidRDefault="00953060"/>
    <w:p w14:paraId="176EEA5E" w14:textId="77777777" w:rsidR="00953060" w:rsidRDefault="00953060"/>
    <w:p w14:paraId="3CADC81C" w14:textId="0DC4B2A4" w:rsidR="00953060" w:rsidRDefault="000F565A">
      <w:r w:rsidRPr="000F565A">
        <w:rPr>
          <w:noProof/>
        </w:rPr>
        <w:drawing>
          <wp:inline distT="0" distB="0" distL="0" distR="0" wp14:anchorId="4E0608E1" wp14:editId="17D01C6F">
            <wp:extent cx="7067550" cy="4516855"/>
            <wp:effectExtent l="0" t="0" r="0" b="0"/>
            <wp:docPr id="284848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848384" name=""/>
                    <pic:cNvPicPr/>
                  </pic:nvPicPr>
                  <pic:blipFill>
                    <a:blip r:embed="rId6"/>
                    <a:stretch>
                      <a:fillRect/>
                    </a:stretch>
                  </pic:blipFill>
                  <pic:spPr>
                    <a:xfrm>
                      <a:off x="0" y="0"/>
                      <a:ext cx="7081968" cy="4526069"/>
                    </a:xfrm>
                    <a:prstGeom prst="rect">
                      <a:avLst/>
                    </a:prstGeom>
                  </pic:spPr>
                </pic:pic>
              </a:graphicData>
            </a:graphic>
          </wp:inline>
        </w:drawing>
      </w:r>
    </w:p>
    <w:p w14:paraId="0DD08120" w14:textId="16CFBDAD" w:rsidR="000F565A" w:rsidRDefault="00943281">
      <w:r>
        <w:rPr>
          <w:noProof/>
        </w:rPr>
        <w:lastRenderedPageBreak/>
        <w:drawing>
          <wp:inline distT="0" distB="0" distL="0" distR="0" wp14:anchorId="5513CAA6" wp14:editId="5AC0FE07">
            <wp:extent cx="7042150" cy="8678812"/>
            <wp:effectExtent l="0" t="0" r="6350" b="8255"/>
            <wp:docPr id="142201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604" cy="8686766"/>
                    </a:xfrm>
                    <a:prstGeom prst="rect">
                      <a:avLst/>
                    </a:prstGeom>
                    <a:noFill/>
                  </pic:spPr>
                </pic:pic>
              </a:graphicData>
            </a:graphic>
          </wp:inline>
        </w:drawing>
      </w:r>
    </w:p>
    <w:p w14:paraId="3FD7CC13" w14:textId="77777777" w:rsidR="00943281" w:rsidRDefault="00943281"/>
    <w:p w14:paraId="6C538DA4" w14:textId="0E7EDEA1" w:rsidR="00C1795B" w:rsidRDefault="00C1795B">
      <w:r>
        <w:rPr>
          <w:noProof/>
        </w:rPr>
        <w:lastRenderedPageBreak/>
        <w:drawing>
          <wp:inline distT="0" distB="0" distL="0" distR="0" wp14:anchorId="44DE050A" wp14:editId="5EA6C01F">
            <wp:extent cx="7337044" cy="5591810"/>
            <wp:effectExtent l="0" t="0" r="0" b="8890"/>
            <wp:docPr id="17851865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71883" cy="5618362"/>
                    </a:xfrm>
                    <a:prstGeom prst="rect">
                      <a:avLst/>
                    </a:prstGeom>
                    <a:noFill/>
                  </pic:spPr>
                </pic:pic>
              </a:graphicData>
            </a:graphic>
          </wp:inline>
        </w:drawing>
      </w:r>
    </w:p>
    <w:p w14:paraId="13E07607" w14:textId="10D52EFB" w:rsidR="00C1795B" w:rsidRDefault="00904039">
      <w:r>
        <w:rPr>
          <w:noProof/>
        </w:rPr>
        <w:drawing>
          <wp:inline distT="0" distB="0" distL="0" distR="0" wp14:anchorId="336E1167" wp14:editId="37AC8675">
            <wp:extent cx="7184314" cy="2413000"/>
            <wp:effectExtent l="0" t="0" r="0" b="6350"/>
            <wp:docPr id="16739063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4844" cy="2429972"/>
                    </a:xfrm>
                    <a:prstGeom prst="rect">
                      <a:avLst/>
                    </a:prstGeom>
                    <a:noFill/>
                  </pic:spPr>
                </pic:pic>
              </a:graphicData>
            </a:graphic>
          </wp:inline>
        </w:drawing>
      </w:r>
    </w:p>
    <w:p w14:paraId="780D779E" w14:textId="72B62415" w:rsidR="007167ED" w:rsidRDefault="00CD55D6">
      <w:r>
        <w:rPr>
          <w:noProof/>
        </w:rPr>
        <w:lastRenderedPageBreak/>
        <w:drawing>
          <wp:inline distT="0" distB="0" distL="0" distR="0" wp14:anchorId="1DDD5337" wp14:editId="143A9449">
            <wp:extent cx="7024370" cy="5078711"/>
            <wp:effectExtent l="0" t="0" r="5080" b="8255"/>
            <wp:docPr id="2131803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52421" cy="5098992"/>
                    </a:xfrm>
                    <a:prstGeom prst="rect">
                      <a:avLst/>
                    </a:prstGeom>
                    <a:noFill/>
                  </pic:spPr>
                </pic:pic>
              </a:graphicData>
            </a:graphic>
          </wp:inline>
        </w:drawing>
      </w:r>
    </w:p>
    <w:p w14:paraId="521EC8E4" w14:textId="1E099220" w:rsidR="000763BE" w:rsidRDefault="00EE695B">
      <w:r w:rsidRPr="00EE695B">
        <w:rPr>
          <w:noProof/>
        </w:rPr>
        <w:lastRenderedPageBreak/>
        <w:drawing>
          <wp:inline distT="0" distB="0" distL="0" distR="0" wp14:anchorId="70379397" wp14:editId="1674C47E">
            <wp:extent cx="7543800" cy="6616540"/>
            <wp:effectExtent l="0" t="0" r="0" b="0"/>
            <wp:docPr id="56499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9607" name=""/>
                    <pic:cNvPicPr/>
                  </pic:nvPicPr>
                  <pic:blipFill>
                    <a:blip r:embed="rId11"/>
                    <a:stretch>
                      <a:fillRect/>
                    </a:stretch>
                  </pic:blipFill>
                  <pic:spPr>
                    <a:xfrm>
                      <a:off x="0" y="0"/>
                      <a:ext cx="7564877" cy="6635026"/>
                    </a:xfrm>
                    <a:prstGeom prst="rect">
                      <a:avLst/>
                    </a:prstGeom>
                  </pic:spPr>
                </pic:pic>
              </a:graphicData>
            </a:graphic>
          </wp:inline>
        </w:drawing>
      </w:r>
    </w:p>
    <w:p w14:paraId="626F24BD" w14:textId="77777777" w:rsidR="000763BE" w:rsidRDefault="000763BE"/>
    <w:p w14:paraId="4B263823" w14:textId="77777777" w:rsidR="000763BE" w:rsidRDefault="000763BE"/>
    <w:p w14:paraId="2073AB33" w14:textId="77777777" w:rsidR="000763BE" w:rsidRDefault="000763BE"/>
    <w:p w14:paraId="6F03AB54" w14:textId="77777777" w:rsidR="000763BE" w:rsidRDefault="000763BE"/>
    <w:p w14:paraId="33E684DF" w14:textId="77777777" w:rsidR="000763BE" w:rsidRDefault="000763BE"/>
    <w:p w14:paraId="4160F914" w14:textId="77777777" w:rsidR="000763BE" w:rsidRDefault="000763BE"/>
    <w:p w14:paraId="7E62EF14" w14:textId="77777777" w:rsidR="000763BE" w:rsidRDefault="000763BE"/>
    <w:p w14:paraId="35015A49" w14:textId="77777777" w:rsidR="00F75CBB" w:rsidRDefault="00F75CBB" w:rsidP="00F75CBB">
      <w:r>
        <w:lastRenderedPageBreak/>
        <w:t xml:space="preserve">5 resolutions. </w:t>
      </w:r>
    </w:p>
    <w:p w14:paraId="0FF16DAD" w14:textId="77777777" w:rsidR="00F75CBB" w:rsidRDefault="00F75CBB" w:rsidP="00F75CBB">
      <w:r>
        <w:t xml:space="preserve">1. Individual and group meals allowed for hybrid meetings. Allows locals to decide whether to allow for meal reimbursement when there is a hybrid meeting. The logic is that with RTO some are in the office and some are at home and </w:t>
      </w:r>
      <w:proofErr w:type="gramStart"/>
      <w:r>
        <w:t>prevent  virtual</w:t>
      </w:r>
      <w:proofErr w:type="gramEnd"/>
      <w:r>
        <w:t xml:space="preserve"> attendees from receiving meal reimbursement. The meal allowance policy is amended to allow fir such reimbursement if approved by the local, regional or statewide governing entity. </w:t>
      </w:r>
    </w:p>
    <w:p w14:paraId="3C094071" w14:textId="77777777" w:rsidR="00F75CBB" w:rsidRDefault="00F75CBB" w:rsidP="00F75CBB"/>
    <w:p w14:paraId="49FA0A8A" w14:textId="77777777" w:rsidR="00F75CBB" w:rsidRDefault="00F75CBB" w:rsidP="00F75CBB">
      <w:r>
        <w:t>2. Locals providing out of state travel funds. Locals, if they so choose may now authorize out of state travel funds if authorized by the local. These would be for things like Labor Notes which provides training on union organizing. </w:t>
      </w:r>
    </w:p>
    <w:p w14:paraId="187321A8" w14:textId="77777777" w:rsidR="00F75CBB" w:rsidRDefault="00F75CBB" w:rsidP="00F75CBB"/>
    <w:p w14:paraId="13DEF57D" w14:textId="77777777" w:rsidR="00F75CBB" w:rsidRDefault="00F75CBB" w:rsidP="00F75CBB">
      <w:r>
        <w:t>3. Stipends increased and expanded. If a local chooses to do so, it may expand stipends to more than just officers and may offer up to 52 times the average hourly wage (about $2,186.60).  This changes financial policy and finance work group should come up with a process if locals decide this is what they want to do. </w:t>
      </w:r>
    </w:p>
    <w:p w14:paraId="6B7C6C83" w14:textId="77777777" w:rsidR="00F75CBB" w:rsidRDefault="00F75CBB" w:rsidP="00F75CBB"/>
    <w:p w14:paraId="1F5BCEF5" w14:textId="77777777" w:rsidR="00F75CBB" w:rsidRDefault="00F75CBB" w:rsidP="00F75CBB">
      <w:r>
        <w:t xml:space="preserve">4. Fixing the date of delegate Assembly submissions. Submissions, whether resolutions or proposals, may be received no later than 11 weeks before and no earlier than 15 </w:t>
      </w:r>
      <w:proofErr w:type="gramStart"/>
      <w:r>
        <w:t>week</w:t>
      </w:r>
      <w:proofErr w:type="gramEnd"/>
      <w:r>
        <w:t xml:space="preserve"> before Delegate Assembly.</w:t>
      </w:r>
    </w:p>
    <w:p w14:paraId="201F601A" w14:textId="77777777" w:rsidR="00F75CBB" w:rsidRDefault="00F75CBB" w:rsidP="00F75CBB"/>
    <w:p w14:paraId="6EB689C7" w14:textId="77777777" w:rsidR="00F75CBB" w:rsidRDefault="00F75CBB" w:rsidP="00F75CBB">
      <w:r>
        <w:t>5. Resolution submitted at Delegate Assembly set a policy for a level of cooperation for MAPE members regarding immigrants of unknown status. MAPE policy is to do what we are legally required to do, but to not assist federal authorities. I do not have this resolution in front of me so I am not entirely sure regarding the wording. </w:t>
      </w:r>
    </w:p>
    <w:p w14:paraId="6BD08A4E" w14:textId="77777777" w:rsidR="00F75CBB" w:rsidRDefault="00F75CBB" w:rsidP="00F75CBB"/>
    <w:p w14:paraId="3A56CBA5" w14:textId="77777777" w:rsidR="00F75CBB" w:rsidRDefault="00F75CBB" w:rsidP="00F75CBB">
      <w:r>
        <w:t>Budget Approved</w:t>
      </w:r>
    </w:p>
    <w:p w14:paraId="2ECF55C7" w14:textId="77777777" w:rsidR="00F75CBB" w:rsidRDefault="00F75CBB" w:rsidP="00F75CBB"/>
    <w:p w14:paraId="631A8F27" w14:textId="397C9FDF" w:rsidR="00F75CBB" w:rsidRDefault="00F75CBB" w:rsidP="00F75CBB">
      <w:proofErr w:type="gramStart"/>
      <w:r>
        <w:t>Dues</w:t>
      </w:r>
      <w:proofErr w:type="gramEnd"/>
      <w:r>
        <w:t xml:space="preserve"> cap was moved to $34</w:t>
      </w:r>
      <w:r w:rsidR="00511CDB">
        <w:t>.50</w:t>
      </w:r>
      <w:r>
        <w:t xml:space="preserve"> in accordance with the percentage increase in our contract.</w:t>
      </w:r>
    </w:p>
    <w:p w14:paraId="0CF2BF89" w14:textId="77777777" w:rsidR="00F75CBB" w:rsidRDefault="00F75CBB" w:rsidP="00F75CBB"/>
    <w:p w14:paraId="57AAA19E" w14:textId="77777777" w:rsidR="00F75CBB" w:rsidRDefault="00F75CBB" w:rsidP="00F75CBB">
      <w:r>
        <w:t xml:space="preserve">Dues income for first half of 2025 is $4.7 million. Expense at $4.1 million. There is money in the bank for our </w:t>
      </w:r>
      <w:proofErr w:type="gramStart"/>
      <w:r>
        <w:t>rainy day</w:t>
      </w:r>
      <w:proofErr w:type="gramEnd"/>
      <w:r>
        <w:t xml:space="preserve"> fund.</w:t>
      </w:r>
    </w:p>
    <w:p w14:paraId="480702BD" w14:textId="77777777" w:rsidR="00F75CBB" w:rsidRDefault="00F75CBB" w:rsidP="00F75CBB"/>
    <w:p w14:paraId="5000EC6B" w14:textId="77777777" w:rsidR="00F75CBB" w:rsidRDefault="00F75CBB" w:rsidP="00F75CBB">
      <w:r>
        <w:t xml:space="preserve">For 2026, Income $9.916 million. Expenses at $10.299 million. Will move $500,000 from a reserve fund to help pay for a </w:t>
      </w:r>
      <w:proofErr w:type="spellStart"/>
      <w:proofErr w:type="gramStart"/>
      <w:r>
        <w:t>one time</w:t>
      </w:r>
      <w:proofErr w:type="spellEnd"/>
      <w:proofErr w:type="gramEnd"/>
      <w:r>
        <w:t xml:space="preserve"> expense, software to manage member related databases, and will result in a surplus of $117,000.</w:t>
      </w:r>
    </w:p>
    <w:p w14:paraId="4E7AA3F4" w14:textId="77777777" w:rsidR="00F75CBB" w:rsidRDefault="00F75CBB" w:rsidP="00F75CBB"/>
    <w:p w14:paraId="68D78118" w14:textId="77777777" w:rsidR="000763BE" w:rsidRDefault="000763BE"/>
    <w:p w14:paraId="0F7564B7" w14:textId="77777777" w:rsidR="000763BE" w:rsidRDefault="000763BE"/>
    <w:p w14:paraId="5686B960" w14:textId="77777777" w:rsidR="000763BE" w:rsidRDefault="000763BE"/>
    <w:p w14:paraId="6C93682D" w14:textId="77777777" w:rsidR="000763BE" w:rsidRDefault="000763BE"/>
    <w:p w14:paraId="0206ABC3" w14:textId="09827371" w:rsidR="00A920E2" w:rsidRDefault="00A920E2">
      <w:r>
        <w:t xml:space="preserve">STATEWIDE MAPE BUDGET APPROVED AT DELIGATE ASSEMBLY </w:t>
      </w:r>
    </w:p>
    <w:p w14:paraId="336BF470" w14:textId="4DDF1E41" w:rsidR="00A920E2" w:rsidRDefault="000763BE">
      <w:r w:rsidRPr="000763BE">
        <w:rPr>
          <w:noProof/>
        </w:rPr>
        <w:drawing>
          <wp:inline distT="0" distB="0" distL="0" distR="0" wp14:anchorId="0398839A" wp14:editId="525162CF">
            <wp:extent cx="7085965" cy="5102225"/>
            <wp:effectExtent l="0" t="0" r="635" b="3175"/>
            <wp:docPr id="1805212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12415" name=""/>
                    <pic:cNvPicPr/>
                  </pic:nvPicPr>
                  <pic:blipFill>
                    <a:blip r:embed="rId12"/>
                    <a:stretch>
                      <a:fillRect/>
                    </a:stretch>
                  </pic:blipFill>
                  <pic:spPr>
                    <a:xfrm>
                      <a:off x="0" y="0"/>
                      <a:ext cx="7085965" cy="5102225"/>
                    </a:xfrm>
                    <a:prstGeom prst="rect">
                      <a:avLst/>
                    </a:prstGeom>
                  </pic:spPr>
                </pic:pic>
              </a:graphicData>
            </a:graphic>
          </wp:inline>
        </w:drawing>
      </w:r>
    </w:p>
    <w:sectPr w:rsidR="00A920E2" w:rsidSect="00CD1DC3">
      <w:type w:val="continuous"/>
      <w:pgSz w:w="12240" w:h="16340"/>
      <w:pgMar w:top="1136" w:right="610" w:bottom="851" w:left="47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Roboto">
    <w:altName w:val="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6C4"/>
    <w:multiLevelType w:val="multilevel"/>
    <w:tmpl w:val="2AF2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04B84"/>
    <w:multiLevelType w:val="multilevel"/>
    <w:tmpl w:val="BBF6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B12E9"/>
    <w:multiLevelType w:val="multilevel"/>
    <w:tmpl w:val="5C6E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473DB"/>
    <w:multiLevelType w:val="hybridMultilevel"/>
    <w:tmpl w:val="D91480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3EC7525"/>
    <w:multiLevelType w:val="multilevel"/>
    <w:tmpl w:val="A012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F54A58"/>
    <w:multiLevelType w:val="hybridMultilevel"/>
    <w:tmpl w:val="4476DCA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EE4B9A"/>
    <w:multiLevelType w:val="multilevel"/>
    <w:tmpl w:val="156E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EE1711"/>
    <w:multiLevelType w:val="multilevel"/>
    <w:tmpl w:val="1B7E1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126AA9"/>
    <w:multiLevelType w:val="multilevel"/>
    <w:tmpl w:val="4BA2D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4C046F"/>
    <w:multiLevelType w:val="multilevel"/>
    <w:tmpl w:val="8F72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A92514"/>
    <w:multiLevelType w:val="multilevel"/>
    <w:tmpl w:val="42F0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7B4E91"/>
    <w:multiLevelType w:val="multilevel"/>
    <w:tmpl w:val="8F1A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825C3C"/>
    <w:multiLevelType w:val="multilevel"/>
    <w:tmpl w:val="60E6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7E037C"/>
    <w:multiLevelType w:val="hybridMultilevel"/>
    <w:tmpl w:val="A2D2B9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EE91278"/>
    <w:multiLevelType w:val="hybridMultilevel"/>
    <w:tmpl w:val="62AAA26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5"/>
  </w:num>
  <w:num w:numId="4">
    <w:abstractNumId w:val="14"/>
  </w:num>
  <w:num w:numId="5">
    <w:abstractNumId w:val="0"/>
  </w:num>
  <w:num w:numId="6">
    <w:abstractNumId w:val="10"/>
  </w:num>
  <w:num w:numId="7">
    <w:abstractNumId w:val="1"/>
  </w:num>
  <w:num w:numId="8">
    <w:abstractNumId w:val="11"/>
  </w:num>
  <w:num w:numId="9">
    <w:abstractNumId w:val="12"/>
  </w:num>
  <w:num w:numId="10">
    <w:abstractNumId w:val="2"/>
  </w:num>
  <w:num w:numId="11">
    <w:abstractNumId w:val="4"/>
  </w:num>
  <w:num w:numId="12">
    <w:abstractNumId w:val="7"/>
  </w:num>
  <w:num w:numId="13">
    <w:abstractNumId w:val="9"/>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349"/>
    <w:rsid w:val="000763BE"/>
    <w:rsid w:val="000F565A"/>
    <w:rsid w:val="00103970"/>
    <w:rsid w:val="00111E70"/>
    <w:rsid w:val="001246FC"/>
    <w:rsid w:val="001E641A"/>
    <w:rsid w:val="002029C6"/>
    <w:rsid w:val="00211124"/>
    <w:rsid w:val="00214DA7"/>
    <w:rsid w:val="0022250E"/>
    <w:rsid w:val="00252D2F"/>
    <w:rsid w:val="002C6F5B"/>
    <w:rsid w:val="00306984"/>
    <w:rsid w:val="003A01BB"/>
    <w:rsid w:val="00434D09"/>
    <w:rsid w:val="004F17DD"/>
    <w:rsid w:val="00511CDB"/>
    <w:rsid w:val="006D226C"/>
    <w:rsid w:val="007167ED"/>
    <w:rsid w:val="00751068"/>
    <w:rsid w:val="007652E4"/>
    <w:rsid w:val="0079444F"/>
    <w:rsid w:val="007F40B4"/>
    <w:rsid w:val="00826042"/>
    <w:rsid w:val="00841651"/>
    <w:rsid w:val="00865B4A"/>
    <w:rsid w:val="008C45D7"/>
    <w:rsid w:val="00902F40"/>
    <w:rsid w:val="00904039"/>
    <w:rsid w:val="00943281"/>
    <w:rsid w:val="00953060"/>
    <w:rsid w:val="00966B6D"/>
    <w:rsid w:val="00996EC8"/>
    <w:rsid w:val="009A059B"/>
    <w:rsid w:val="009D7349"/>
    <w:rsid w:val="00A07F5B"/>
    <w:rsid w:val="00A920E2"/>
    <w:rsid w:val="00AA62FB"/>
    <w:rsid w:val="00B22E2A"/>
    <w:rsid w:val="00BC5C13"/>
    <w:rsid w:val="00BD1F2E"/>
    <w:rsid w:val="00C05D08"/>
    <w:rsid w:val="00C07149"/>
    <w:rsid w:val="00C1795B"/>
    <w:rsid w:val="00C22E98"/>
    <w:rsid w:val="00C76817"/>
    <w:rsid w:val="00CB3288"/>
    <w:rsid w:val="00CD1DC3"/>
    <w:rsid w:val="00CD55D6"/>
    <w:rsid w:val="00D03161"/>
    <w:rsid w:val="00D32A53"/>
    <w:rsid w:val="00DF1C20"/>
    <w:rsid w:val="00DF63AA"/>
    <w:rsid w:val="00EE695B"/>
    <w:rsid w:val="00EF47E0"/>
    <w:rsid w:val="00F50471"/>
    <w:rsid w:val="00F62FC6"/>
    <w:rsid w:val="00F75CBB"/>
    <w:rsid w:val="00F77FA0"/>
    <w:rsid w:val="00F87A28"/>
    <w:rsid w:val="00F96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FCB3C"/>
  <w15:chartTrackingRefBased/>
  <w15:docId w15:val="{CAB40F55-4187-498C-9A2D-0FF86B3D2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3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73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73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3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3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3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3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3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3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3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3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3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3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3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3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3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3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349"/>
    <w:rPr>
      <w:rFonts w:eastAsiaTheme="majorEastAsia" w:cstheme="majorBidi"/>
      <w:color w:val="272727" w:themeColor="text1" w:themeTint="D8"/>
    </w:rPr>
  </w:style>
  <w:style w:type="paragraph" w:styleId="Title">
    <w:name w:val="Title"/>
    <w:basedOn w:val="Normal"/>
    <w:next w:val="Normal"/>
    <w:link w:val="TitleChar"/>
    <w:uiPriority w:val="10"/>
    <w:qFormat/>
    <w:rsid w:val="009D73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3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3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3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349"/>
    <w:pPr>
      <w:spacing w:before="160"/>
      <w:jc w:val="center"/>
    </w:pPr>
    <w:rPr>
      <w:i/>
      <w:iCs/>
      <w:color w:val="404040" w:themeColor="text1" w:themeTint="BF"/>
    </w:rPr>
  </w:style>
  <w:style w:type="character" w:customStyle="1" w:styleId="QuoteChar">
    <w:name w:val="Quote Char"/>
    <w:basedOn w:val="DefaultParagraphFont"/>
    <w:link w:val="Quote"/>
    <w:uiPriority w:val="29"/>
    <w:rsid w:val="009D7349"/>
    <w:rPr>
      <w:i/>
      <w:iCs/>
      <w:color w:val="404040" w:themeColor="text1" w:themeTint="BF"/>
    </w:rPr>
  </w:style>
  <w:style w:type="paragraph" w:styleId="ListParagraph">
    <w:name w:val="List Paragraph"/>
    <w:basedOn w:val="Normal"/>
    <w:uiPriority w:val="34"/>
    <w:qFormat/>
    <w:rsid w:val="009D7349"/>
    <w:pPr>
      <w:ind w:left="720"/>
      <w:contextualSpacing/>
    </w:pPr>
  </w:style>
  <w:style w:type="character" w:styleId="IntenseEmphasis">
    <w:name w:val="Intense Emphasis"/>
    <w:basedOn w:val="DefaultParagraphFont"/>
    <w:uiPriority w:val="21"/>
    <w:qFormat/>
    <w:rsid w:val="009D7349"/>
    <w:rPr>
      <w:i/>
      <w:iCs/>
      <w:color w:val="0F4761" w:themeColor="accent1" w:themeShade="BF"/>
    </w:rPr>
  </w:style>
  <w:style w:type="paragraph" w:styleId="IntenseQuote">
    <w:name w:val="Intense Quote"/>
    <w:basedOn w:val="Normal"/>
    <w:next w:val="Normal"/>
    <w:link w:val="IntenseQuoteChar"/>
    <w:uiPriority w:val="30"/>
    <w:qFormat/>
    <w:rsid w:val="009D73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349"/>
    <w:rPr>
      <w:i/>
      <w:iCs/>
      <w:color w:val="0F4761" w:themeColor="accent1" w:themeShade="BF"/>
    </w:rPr>
  </w:style>
  <w:style w:type="character" w:styleId="IntenseReference">
    <w:name w:val="Intense Reference"/>
    <w:basedOn w:val="DefaultParagraphFont"/>
    <w:uiPriority w:val="32"/>
    <w:qFormat/>
    <w:rsid w:val="009D7349"/>
    <w:rPr>
      <w:b/>
      <w:bCs/>
      <w:smallCaps/>
      <w:color w:val="0F4761" w:themeColor="accent1" w:themeShade="BF"/>
      <w:spacing w:val="5"/>
    </w:rPr>
  </w:style>
  <w:style w:type="paragraph" w:customStyle="1" w:styleId="Default">
    <w:name w:val="Default"/>
    <w:rsid w:val="009D7349"/>
    <w:pPr>
      <w:autoSpaceDE w:val="0"/>
      <w:autoSpaceDN w:val="0"/>
      <w:adjustRightInd w:val="0"/>
      <w:spacing w:after="0" w:line="240" w:lineRule="auto"/>
    </w:pPr>
    <w:rPr>
      <w:rFonts w:ascii="Calibri" w:hAnsi="Calibri" w:cs="Calibri"/>
      <w:color w:val="000000"/>
      <w:kern w:val="0"/>
    </w:rPr>
  </w:style>
  <w:style w:type="character" w:styleId="Hyperlink">
    <w:name w:val="Hyperlink"/>
    <w:basedOn w:val="DefaultParagraphFont"/>
    <w:uiPriority w:val="99"/>
    <w:semiHidden/>
    <w:unhideWhenUsed/>
    <w:rsid w:val="00826042"/>
    <w:rPr>
      <w:color w:val="0000FF"/>
      <w:u w:val="single"/>
    </w:rPr>
  </w:style>
  <w:style w:type="paragraph" w:customStyle="1" w:styleId="paragraph">
    <w:name w:val="paragraph"/>
    <w:basedOn w:val="Normal"/>
    <w:rsid w:val="00111E7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11E70"/>
  </w:style>
  <w:style w:type="character" w:customStyle="1" w:styleId="eop">
    <w:name w:val="eop"/>
    <w:basedOn w:val="DefaultParagraphFont"/>
    <w:rsid w:val="00111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56993">
      <w:bodyDiv w:val="1"/>
      <w:marLeft w:val="0"/>
      <w:marRight w:val="0"/>
      <w:marTop w:val="0"/>
      <w:marBottom w:val="0"/>
      <w:divBdr>
        <w:top w:val="none" w:sz="0" w:space="0" w:color="auto"/>
        <w:left w:val="none" w:sz="0" w:space="0" w:color="auto"/>
        <w:bottom w:val="none" w:sz="0" w:space="0" w:color="auto"/>
        <w:right w:val="none" w:sz="0" w:space="0" w:color="auto"/>
      </w:divBdr>
      <w:divsChild>
        <w:div w:id="1508865759">
          <w:marLeft w:val="0"/>
          <w:marRight w:val="0"/>
          <w:marTop w:val="0"/>
          <w:marBottom w:val="0"/>
          <w:divBdr>
            <w:top w:val="none" w:sz="0" w:space="0" w:color="auto"/>
            <w:left w:val="none" w:sz="0" w:space="0" w:color="auto"/>
            <w:bottom w:val="none" w:sz="0" w:space="0" w:color="auto"/>
            <w:right w:val="none" w:sz="0" w:space="0" w:color="auto"/>
          </w:divBdr>
          <w:divsChild>
            <w:div w:id="960112842">
              <w:marLeft w:val="0"/>
              <w:marRight w:val="0"/>
              <w:marTop w:val="0"/>
              <w:marBottom w:val="0"/>
              <w:divBdr>
                <w:top w:val="none" w:sz="0" w:space="0" w:color="auto"/>
                <w:left w:val="none" w:sz="0" w:space="0" w:color="auto"/>
                <w:bottom w:val="none" w:sz="0" w:space="0" w:color="auto"/>
                <w:right w:val="none" w:sz="0" w:space="0" w:color="auto"/>
              </w:divBdr>
              <w:divsChild>
                <w:div w:id="1572886533">
                  <w:marLeft w:val="0"/>
                  <w:marRight w:val="0"/>
                  <w:marTop w:val="0"/>
                  <w:marBottom w:val="0"/>
                  <w:divBdr>
                    <w:top w:val="none" w:sz="0" w:space="0" w:color="auto"/>
                    <w:left w:val="none" w:sz="0" w:space="0" w:color="auto"/>
                    <w:bottom w:val="none" w:sz="0" w:space="0" w:color="auto"/>
                    <w:right w:val="none" w:sz="0" w:space="0" w:color="auto"/>
                  </w:divBdr>
                </w:div>
                <w:div w:id="830027922">
                  <w:marLeft w:val="0"/>
                  <w:marRight w:val="0"/>
                  <w:marTop w:val="0"/>
                  <w:marBottom w:val="0"/>
                  <w:divBdr>
                    <w:top w:val="none" w:sz="0" w:space="0" w:color="auto"/>
                    <w:left w:val="none" w:sz="0" w:space="0" w:color="auto"/>
                    <w:bottom w:val="none" w:sz="0" w:space="0" w:color="auto"/>
                    <w:right w:val="none" w:sz="0" w:space="0" w:color="auto"/>
                  </w:divBdr>
                </w:div>
                <w:div w:id="183175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237872">
      <w:bodyDiv w:val="1"/>
      <w:marLeft w:val="0"/>
      <w:marRight w:val="0"/>
      <w:marTop w:val="0"/>
      <w:marBottom w:val="0"/>
      <w:divBdr>
        <w:top w:val="none" w:sz="0" w:space="0" w:color="auto"/>
        <w:left w:val="none" w:sz="0" w:space="0" w:color="auto"/>
        <w:bottom w:val="none" w:sz="0" w:space="0" w:color="auto"/>
        <w:right w:val="none" w:sz="0" w:space="0" w:color="auto"/>
      </w:divBdr>
      <w:divsChild>
        <w:div w:id="1618104931">
          <w:marLeft w:val="0"/>
          <w:marRight w:val="0"/>
          <w:marTop w:val="0"/>
          <w:marBottom w:val="0"/>
          <w:divBdr>
            <w:top w:val="none" w:sz="0" w:space="0" w:color="auto"/>
            <w:left w:val="none" w:sz="0" w:space="0" w:color="auto"/>
            <w:bottom w:val="none" w:sz="0" w:space="0" w:color="auto"/>
            <w:right w:val="none" w:sz="0" w:space="0" w:color="auto"/>
          </w:divBdr>
          <w:divsChild>
            <w:div w:id="384069279">
              <w:marLeft w:val="0"/>
              <w:marRight w:val="0"/>
              <w:marTop w:val="0"/>
              <w:marBottom w:val="0"/>
              <w:divBdr>
                <w:top w:val="none" w:sz="0" w:space="0" w:color="auto"/>
                <w:left w:val="none" w:sz="0" w:space="0" w:color="auto"/>
                <w:bottom w:val="none" w:sz="0" w:space="0" w:color="auto"/>
                <w:right w:val="none" w:sz="0" w:space="0" w:color="auto"/>
              </w:divBdr>
              <w:divsChild>
                <w:div w:id="179584117">
                  <w:marLeft w:val="0"/>
                  <w:marRight w:val="0"/>
                  <w:marTop w:val="0"/>
                  <w:marBottom w:val="0"/>
                  <w:divBdr>
                    <w:top w:val="none" w:sz="0" w:space="0" w:color="auto"/>
                    <w:left w:val="none" w:sz="0" w:space="0" w:color="auto"/>
                    <w:bottom w:val="none" w:sz="0" w:space="0" w:color="auto"/>
                    <w:right w:val="none" w:sz="0" w:space="0" w:color="auto"/>
                  </w:divBdr>
                </w:div>
                <w:div w:id="1815834432">
                  <w:marLeft w:val="0"/>
                  <w:marRight w:val="0"/>
                  <w:marTop w:val="0"/>
                  <w:marBottom w:val="0"/>
                  <w:divBdr>
                    <w:top w:val="none" w:sz="0" w:space="0" w:color="auto"/>
                    <w:left w:val="none" w:sz="0" w:space="0" w:color="auto"/>
                    <w:bottom w:val="none" w:sz="0" w:space="0" w:color="auto"/>
                    <w:right w:val="none" w:sz="0" w:space="0" w:color="auto"/>
                  </w:divBdr>
                </w:div>
                <w:div w:id="45286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52699">
      <w:bodyDiv w:val="1"/>
      <w:marLeft w:val="0"/>
      <w:marRight w:val="0"/>
      <w:marTop w:val="0"/>
      <w:marBottom w:val="0"/>
      <w:divBdr>
        <w:top w:val="none" w:sz="0" w:space="0" w:color="auto"/>
        <w:left w:val="none" w:sz="0" w:space="0" w:color="auto"/>
        <w:bottom w:val="none" w:sz="0" w:space="0" w:color="auto"/>
        <w:right w:val="none" w:sz="0" w:space="0" w:color="auto"/>
      </w:divBdr>
      <w:divsChild>
        <w:div w:id="906106847">
          <w:marLeft w:val="0"/>
          <w:marRight w:val="0"/>
          <w:marTop w:val="0"/>
          <w:marBottom w:val="0"/>
          <w:divBdr>
            <w:top w:val="none" w:sz="0" w:space="0" w:color="auto"/>
            <w:left w:val="none" w:sz="0" w:space="0" w:color="auto"/>
            <w:bottom w:val="none" w:sz="0" w:space="0" w:color="auto"/>
            <w:right w:val="none" w:sz="0" w:space="0" w:color="auto"/>
          </w:divBdr>
          <w:divsChild>
            <w:div w:id="1191802763">
              <w:marLeft w:val="0"/>
              <w:marRight w:val="0"/>
              <w:marTop w:val="0"/>
              <w:marBottom w:val="0"/>
              <w:divBdr>
                <w:top w:val="none" w:sz="0" w:space="0" w:color="auto"/>
                <w:left w:val="none" w:sz="0" w:space="0" w:color="auto"/>
                <w:bottom w:val="none" w:sz="0" w:space="0" w:color="auto"/>
                <w:right w:val="none" w:sz="0" w:space="0" w:color="auto"/>
              </w:divBdr>
              <w:divsChild>
                <w:div w:id="473565476">
                  <w:marLeft w:val="0"/>
                  <w:marRight w:val="0"/>
                  <w:marTop w:val="0"/>
                  <w:marBottom w:val="0"/>
                  <w:divBdr>
                    <w:top w:val="none" w:sz="0" w:space="0" w:color="auto"/>
                    <w:left w:val="none" w:sz="0" w:space="0" w:color="auto"/>
                    <w:bottom w:val="none" w:sz="0" w:space="0" w:color="auto"/>
                    <w:right w:val="none" w:sz="0" w:space="0" w:color="auto"/>
                  </w:divBdr>
                </w:div>
                <w:div w:id="551042240">
                  <w:marLeft w:val="0"/>
                  <w:marRight w:val="0"/>
                  <w:marTop w:val="0"/>
                  <w:marBottom w:val="0"/>
                  <w:divBdr>
                    <w:top w:val="none" w:sz="0" w:space="0" w:color="auto"/>
                    <w:left w:val="none" w:sz="0" w:space="0" w:color="auto"/>
                    <w:bottom w:val="none" w:sz="0" w:space="0" w:color="auto"/>
                    <w:right w:val="none" w:sz="0" w:space="0" w:color="auto"/>
                  </w:divBdr>
                </w:div>
                <w:div w:id="15965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60067">
      <w:bodyDiv w:val="1"/>
      <w:marLeft w:val="0"/>
      <w:marRight w:val="0"/>
      <w:marTop w:val="0"/>
      <w:marBottom w:val="0"/>
      <w:divBdr>
        <w:top w:val="none" w:sz="0" w:space="0" w:color="auto"/>
        <w:left w:val="none" w:sz="0" w:space="0" w:color="auto"/>
        <w:bottom w:val="none" w:sz="0" w:space="0" w:color="auto"/>
        <w:right w:val="none" w:sz="0" w:space="0" w:color="auto"/>
      </w:divBdr>
      <w:divsChild>
        <w:div w:id="554925691">
          <w:marLeft w:val="0"/>
          <w:marRight w:val="0"/>
          <w:marTop w:val="0"/>
          <w:marBottom w:val="0"/>
          <w:divBdr>
            <w:top w:val="none" w:sz="0" w:space="0" w:color="auto"/>
            <w:left w:val="none" w:sz="0" w:space="0" w:color="auto"/>
            <w:bottom w:val="none" w:sz="0" w:space="0" w:color="auto"/>
            <w:right w:val="none" w:sz="0" w:space="0" w:color="auto"/>
          </w:divBdr>
          <w:divsChild>
            <w:div w:id="1925603516">
              <w:marLeft w:val="0"/>
              <w:marRight w:val="0"/>
              <w:marTop w:val="0"/>
              <w:marBottom w:val="0"/>
              <w:divBdr>
                <w:top w:val="none" w:sz="0" w:space="0" w:color="auto"/>
                <w:left w:val="none" w:sz="0" w:space="0" w:color="auto"/>
                <w:bottom w:val="none" w:sz="0" w:space="0" w:color="auto"/>
                <w:right w:val="none" w:sz="0" w:space="0" w:color="auto"/>
              </w:divBdr>
              <w:divsChild>
                <w:div w:id="805394640">
                  <w:marLeft w:val="0"/>
                  <w:marRight w:val="0"/>
                  <w:marTop w:val="0"/>
                  <w:marBottom w:val="0"/>
                  <w:divBdr>
                    <w:top w:val="none" w:sz="0" w:space="0" w:color="auto"/>
                    <w:left w:val="none" w:sz="0" w:space="0" w:color="auto"/>
                    <w:bottom w:val="none" w:sz="0" w:space="0" w:color="auto"/>
                    <w:right w:val="none" w:sz="0" w:space="0" w:color="auto"/>
                  </w:divBdr>
                </w:div>
                <w:div w:id="1598250426">
                  <w:marLeft w:val="0"/>
                  <w:marRight w:val="0"/>
                  <w:marTop w:val="0"/>
                  <w:marBottom w:val="0"/>
                  <w:divBdr>
                    <w:top w:val="none" w:sz="0" w:space="0" w:color="auto"/>
                    <w:left w:val="none" w:sz="0" w:space="0" w:color="auto"/>
                    <w:bottom w:val="none" w:sz="0" w:space="0" w:color="auto"/>
                    <w:right w:val="none" w:sz="0" w:space="0" w:color="auto"/>
                  </w:divBdr>
                </w:div>
                <w:div w:id="16359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452721">
      <w:bodyDiv w:val="1"/>
      <w:marLeft w:val="0"/>
      <w:marRight w:val="0"/>
      <w:marTop w:val="0"/>
      <w:marBottom w:val="0"/>
      <w:divBdr>
        <w:top w:val="none" w:sz="0" w:space="0" w:color="auto"/>
        <w:left w:val="none" w:sz="0" w:space="0" w:color="auto"/>
        <w:bottom w:val="none" w:sz="0" w:space="0" w:color="auto"/>
        <w:right w:val="none" w:sz="0" w:space="0" w:color="auto"/>
      </w:divBdr>
      <w:divsChild>
        <w:div w:id="810439695">
          <w:marLeft w:val="0"/>
          <w:marRight w:val="0"/>
          <w:marTop w:val="0"/>
          <w:marBottom w:val="0"/>
          <w:divBdr>
            <w:top w:val="none" w:sz="0" w:space="0" w:color="auto"/>
            <w:left w:val="none" w:sz="0" w:space="0" w:color="auto"/>
            <w:bottom w:val="none" w:sz="0" w:space="0" w:color="auto"/>
            <w:right w:val="none" w:sz="0" w:space="0" w:color="auto"/>
          </w:divBdr>
          <w:divsChild>
            <w:div w:id="1907450017">
              <w:marLeft w:val="0"/>
              <w:marRight w:val="0"/>
              <w:marTop w:val="0"/>
              <w:marBottom w:val="0"/>
              <w:divBdr>
                <w:top w:val="none" w:sz="0" w:space="0" w:color="auto"/>
                <w:left w:val="none" w:sz="0" w:space="0" w:color="auto"/>
                <w:bottom w:val="none" w:sz="0" w:space="0" w:color="auto"/>
                <w:right w:val="none" w:sz="0" w:space="0" w:color="auto"/>
              </w:divBdr>
              <w:divsChild>
                <w:div w:id="523321221">
                  <w:marLeft w:val="0"/>
                  <w:marRight w:val="0"/>
                  <w:marTop w:val="0"/>
                  <w:marBottom w:val="0"/>
                  <w:divBdr>
                    <w:top w:val="none" w:sz="0" w:space="0" w:color="auto"/>
                    <w:left w:val="none" w:sz="0" w:space="0" w:color="auto"/>
                    <w:bottom w:val="none" w:sz="0" w:space="0" w:color="auto"/>
                    <w:right w:val="none" w:sz="0" w:space="0" w:color="auto"/>
                  </w:divBdr>
                </w:div>
                <w:div w:id="1633511094">
                  <w:marLeft w:val="0"/>
                  <w:marRight w:val="0"/>
                  <w:marTop w:val="0"/>
                  <w:marBottom w:val="0"/>
                  <w:divBdr>
                    <w:top w:val="none" w:sz="0" w:space="0" w:color="auto"/>
                    <w:left w:val="none" w:sz="0" w:space="0" w:color="auto"/>
                    <w:bottom w:val="none" w:sz="0" w:space="0" w:color="auto"/>
                    <w:right w:val="none" w:sz="0" w:space="0" w:color="auto"/>
                  </w:divBdr>
                </w:div>
                <w:div w:id="12408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7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mape.org/news/2025-delegate-assembly-features-six-new-breakouts-five-passed-resolutions"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9</Pages>
  <Words>775</Words>
  <Characters>4419</Characters>
  <Application>Microsoft Office Word</Application>
  <DocSecurity>0</DocSecurity>
  <Lines>36</Lines>
  <Paragraphs>10</Paragraphs>
  <ScaleCrop>false</ScaleCrop>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Anne (DNR)</dc:creator>
  <cp:keywords/>
  <dc:description/>
  <cp:lastModifiedBy>Nwachukwu, Ben</cp:lastModifiedBy>
  <cp:revision>34</cp:revision>
  <dcterms:created xsi:type="dcterms:W3CDTF">2025-10-14T16:59:00Z</dcterms:created>
  <dcterms:modified xsi:type="dcterms:W3CDTF">2025-10-16T02:27:00Z</dcterms:modified>
</cp:coreProperties>
</file>