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FE8C" w14:textId="122259BB" w:rsidR="00BE2900" w:rsidRPr="003B0213" w:rsidRDefault="00387AF6" w:rsidP="00812060">
      <w:pPr>
        <w:jc w:val="center"/>
        <w:rPr>
          <w:rFonts w:ascii="Georgia" w:hAnsi="Georgia"/>
          <w:sz w:val="32"/>
          <w:szCs w:val="32"/>
        </w:rPr>
      </w:pPr>
      <w:bookmarkStart w:id="0" w:name="_GoBack"/>
      <w:bookmarkEnd w:id="0"/>
      <w:r w:rsidRPr="003B0213">
        <w:rPr>
          <w:rFonts w:ascii="Georgia" w:hAnsi="Georgia"/>
          <w:sz w:val="32"/>
          <w:szCs w:val="32"/>
        </w:rPr>
        <w:t xml:space="preserve">MAPE </w:t>
      </w:r>
      <w:r w:rsidR="001676C8" w:rsidRPr="003B0213">
        <w:rPr>
          <w:rFonts w:ascii="Georgia" w:hAnsi="Georgia"/>
          <w:sz w:val="32"/>
          <w:szCs w:val="32"/>
        </w:rPr>
        <w:t>Election Rules</w:t>
      </w:r>
      <w:r w:rsidR="003B0213">
        <w:rPr>
          <w:rFonts w:ascii="Georgia" w:hAnsi="Georgia"/>
          <w:sz w:val="32"/>
          <w:szCs w:val="32"/>
        </w:rPr>
        <w:t xml:space="preserve"> Relating to </w:t>
      </w:r>
      <w:r w:rsidR="002C70F7">
        <w:rPr>
          <w:rFonts w:ascii="Georgia" w:hAnsi="Georgia"/>
          <w:sz w:val="32"/>
          <w:szCs w:val="32"/>
        </w:rPr>
        <w:t>Campaign Conduct and Campaign Support</w:t>
      </w:r>
      <w:r w:rsidR="0039605F">
        <w:rPr>
          <w:rFonts w:ascii="Georgia" w:hAnsi="Georgia"/>
          <w:sz w:val="32"/>
          <w:szCs w:val="32"/>
        </w:rPr>
        <w:t xml:space="preserve"> (</w:t>
      </w:r>
      <w:r w:rsidR="00312288">
        <w:rPr>
          <w:rFonts w:ascii="Georgia" w:hAnsi="Georgia"/>
          <w:sz w:val="32"/>
          <w:szCs w:val="32"/>
        </w:rPr>
        <w:t>October</w:t>
      </w:r>
      <w:r w:rsidR="0039605F">
        <w:rPr>
          <w:rFonts w:ascii="Georgia" w:hAnsi="Georgia"/>
          <w:sz w:val="32"/>
          <w:szCs w:val="32"/>
        </w:rPr>
        <w:t xml:space="preserve"> 2019)</w:t>
      </w:r>
    </w:p>
    <w:p w14:paraId="03EA272B" w14:textId="77777777" w:rsidR="008F3EFD" w:rsidRPr="008F3EFD" w:rsidRDefault="008F3EFD" w:rsidP="008F3EFD">
      <w:pPr>
        <w:rPr>
          <w:rFonts w:ascii="Georgia" w:hAnsi="Georgia"/>
          <w:szCs w:val="24"/>
        </w:rPr>
      </w:pPr>
      <w:r w:rsidRPr="008F3EFD">
        <w:rPr>
          <w:rFonts w:ascii="Georgia" w:hAnsi="Georgia"/>
          <w:b/>
          <w:szCs w:val="24"/>
        </w:rPr>
        <w:t>Nomination Procedure</w:t>
      </w:r>
      <w:r w:rsidRPr="008F3EFD">
        <w:rPr>
          <w:rFonts w:ascii="Georgia" w:hAnsi="Georgia"/>
          <w:szCs w:val="24"/>
        </w:rPr>
        <w:t>.</w:t>
      </w:r>
    </w:p>
    <w:p w14:paraId="48ED4AED" w14:textId="77777777" w:rsidR="008F3EFD" w:rsidRPr="008F3EFD" w:rsidRDefault="008F3EFD" w:rsidP="008F3EFD">
      <w:pPr>
        <w:pStyle w:val="ListParagraph"/>
        <w:numPr>
          <w:ilvl w:val="1"/>
          <w:numId w:val="4"/>
        </w:numPr>
        <w:rPr>
          <w:rFonts w:ascii="Georgia" w:hAnsi="Georgia"/>
          <w:sz w:val="24"/>
          <w:szCs w:val="24"/>
        </w:rPr>
      </w:pPr>
      <w:r w:rsidRPr="008F3EFD">
        <w:rPr>
          <w:rFonts w:ascii="Georgia" w:hAnsi="Georgia"/>
          <w:sz w:val="24"/>
          <w:szCs w:val="24"/>
        </w:rPr>
        <w:t>Nominations for local positions shall be submitted by the local nominations committee or individual members to the local election committee in writing. The local election committee shall forward the nominations to the Elections Committee.</w:t>
      </w:r>
    </w:p>
    <w:p w14:paraId="526049AD" w14:textId="32AC94B4" w:rsidR="008F3EFD" w:rsidRPr="008F3EFD" w:rsidRDefault="008F3EFD" w:rsidP="008F3EFD">
      <w:pPr>
        <w:pStyle w:val="ListParagraph"/>
        <w:numPr>
          <w:ilvl w:val="1"/>
          <w:numId w:val="4"/>
        </w:numPr>
        <w:rPr>
          <w:rFonts w:ascii="Georgia" w:hAnsi="Georgia"/>
          <w:sz w:val="24"/>
          <w:szCs w:val="24"/>
        </w:rPr>
      </w:pPr>
      <w:r w:rsidRPr="008F3EFD">
        <w:rPr>
          <w:rFonts w:ascii="Georgia" w:hAnsi="Georgia"/>
          <w:sz w:val="24"/>
          <w:szCs w:val="24"/>
        </w:rPr>
        <w:t>Nominations for regional positions shall be submitted by the Nominations Committee or by individual members to the Elections Committee in writing.</w:t>
      </w:r>
      <w:r w:rsidRPr="008F3EFD">
        <w:rPr>
          <w:rFonts w:ascii="Georgia" w:hAnsi="Georgia" w:cstheme="minorHAnsi"/>
          <w:sz w:val="24"/>
          <w:szCs w:val="24"/>
        </w:rPr>
        <w:t xml:space="preserve"> </w:t>
      </w:r>
      <w:r w:rsidRPr="008F3EFD">
        <w:rPr>
          <w:rFonts w:ascii="Georgia" w:hAnsi="Georgia"/>
          <w:sz w:val="24"/>
          <w:szCs w:val="24"/>
        </w:rPr>
        <w:t>(Election Rules. Article III, Section 3)</w:t>
      </w:r>
    </w:p>
    <w:p w14:paraId="6565770F" w14:textId="65A37245" w:rsidR="00E12862" w:rsidRPr="003B0213" w:rsidRDefault="00BE2900" w:rsidP="00812060">
      <w:pPr>
        <w:spacing w:after="0"/>
        <w:rPr>
          <w:rFonts w:ascii="Georgia" w:hAnsi="Georgia"/>
          <w:szCs w:val="24"/>
        </w:rPr>
      </w:pPr>
      <w:r w:rsidRPr="006C34B6">
        <w:rPr>
          <w:rFonts w:ascii="Georgia" w:hAnsi="Georgia"/>
          <w:b/>
          <w:szCs w:val="24"/>
        </w:rPr>
        <w:t>Candidate Compliance</w:t>
      </w:r>
      <w:r w:rsidRPr="003B0213">
        <w:rPr>
          <w:rFonts w:ascii="Georgia" w:hAnsi="Georgia"/>
          <w:szCs w:val="24"/>
        </w:rPr>
        <w:t>. In addition to other requirements of the governing documents, all nominees for an elective position, in accepting the nomination (in writing or electronically) thereby affirm their intent to comply with the requirements of MAPE's governing documents and procedures.</w:t>
      </w:r>
      <w:r w:rsidR="002C70F7">
        <w:rPr>
          <w:rFonts w:ascii="Georgia" w:hAnsi="Georgia"/>
          <w:szCs w:val="24"/>
        </w:rPr>
        <w:t xml:space="preserve"> </w:t>
      </w:r>
      <w:bookmarkStart w:id="1" w:name="_Hlk20993570"/>
      <w:r w:rsidR="002C70F7">
        <w:rPr>
          <w:rFonts w:ascii="Georgia" w:hAnsi="Georgia"/>
          <w:szCs w:val="24"/>
        </w:rPr>
        <w:t>(</w:t>
      </w:r>
      <w:r w:rsidR="002C70F7" w:rsidRPr="003B0213">
        <w:rPr>
          <w:rFonts w:ascii="Georgia" w:hAnsi="Georgia"/>
          <w:szCs w:val="24"/>
        </w:rPr>
        <w:t>Election Rules. Article III, Section 6</w:t>
      </w:r>
      <w:r w:rsidR="002C70F7">
        <w:rPr>
          <w:rFonts w:ascii="Georgia" w:hAnsi="Georgia"/>
          <w:szCs w:val="24"/>
        </w:rPr>
        <w:t>)</w:t>
      </w:r>
      <w:bookmarkEnd w:id="1"/>
    </w:p>
    <w:p w14:paraId="6E289AB0" w14:textId="77777777" w:rsidR="00812060" w:rsidRDefault="00812060" w:rsidP="00812060">
      <w:pPr>
        <w:spacing w:after="0"/>
        <w:rPr>
          <w:rFonts w:ascii="Georgia" w:hAnsi="Georgia"/>
          <w:szCs w:val="24"/>
        </w:rPr>
      </w:pPr>
    </w:p>
    <w:p w14:paraId="22F08065" w14:textId="4A63B521" w:rsidR="002C70F7" w:rsidRPr="003B0213" w:rsidRDefault="00E12862" w:rsidP="00812060">
      <w:pPr>
        <w:spacing w:after="0"/>
        <w:rPr>
          <w:rFonts w:ascii="Georgia" w:hAnsi="Georgia"/>
          <w:szCs w:val="24"/>
        </w:rPr>
      </w:pPr>
      <w:r w:rsidRPr="006C34B6">
        <w:rPr>
          <w:rFonts w:ascii="Georgia" w:hAnsi="Georgia"/>
          <w:b/>
          <w:szCs w:val="24"/>
        </w:rPr>
        <w:t>General Resources</w:t>
      </w:r>
      <w:r w:rsidRPr="003B0213">
        <w:rPr>
          <w:rFonts w:ascii="Georgia" w:hAnsi="Georgia"/>
          <w:szCs w:val="24"/>
        </w:rPr>
        <w:t>. Candidates shall not accept support of money, facilities, paid labor, or other goods or services for the benefit of their campaign from any profit or non-profit corporation, unit of government, political action committee, or collective bargaining representative or an affiliate thereof.</w:t>
      </w:r>
      <w:r w:rsidR="002C70F7">
        <w:rPr>
          <w:rFonts w:ascii="Georgia" w:hAnsi="Georgia"/>
          <w:szCs w:val="24"/>
        </w:rPr>
        <w:t xml:space="preserve"> </w:t>
      </w:r>
      <w:bookmarkStart w:id="2" w:name="_Hlk2849318"/>
      <w:r w:rsidR="002C70F7">
        <w:rPr>
          <w:rFonts w:ascii="Georgia" w:hAnsi="Georgia"/>
          <w:szCs w:val="24"/>
        </w:rPr>
        <w:t>(</w:t>
      </w:r>
      <w:r w:rsidR="002C70F7" w:rsidRPr="003B0213">
        <w:rPr>
          <w:rFonts w:ascii="Georgia" w:hAnsi="Georgia"/>
          <w:szCs w:val="24"/>
        </w:rPr>
        <w:t>Election Rules, Article IV, Campaign Support</w:t>
      </w:r>
      <w:r w:rsidR="002C70F7">
        <w:rPr>
          <w:rFonts w:ascii="Georgia" w:hAnsi="Georgia"/>
          <w:szCs w:val="24"/>
        </w:rPr>
        <w:t>)</w:t>
      </w:r>
    </w:p>
    <w:bookmarkEnd w:id="2"/>
    <w:p w14:paraId="0095629B" w14:textId="4412DE8C" w:rsidR="00E12862" w:rsidRPr="003B0213" w:rsidRDefault="00E12862" w:rsidP="00812060">
      <w:pPr>
        <w:spacing w:after="0"/>
        <w:rPr>
          <w:rFonts w:ascii="Georgia" w:hAnsi="Georgia"/>
          <w:szCs w:val="24"/>
        </w:rPr>
      </w:pPr>
    </w:p>
    <w:p w14:paraId="3353A0A5" w14:textId="45AD495D" w:rsidR="002C70F7" w:rsidRPr="009833E4" w:rsidRDefault="00E12862" w:rsidP="009833E4">
      <w:pPr>
        <w:spacing w:after="0"/>
        <w:rPr>
          <w:rFonts w:ascii="Georgia" w:hAnsi="Georgia"/>
          <w:b/>
          <w:szCs w:val="24"/>
        </w:rPr>
      </w:pPr>
      <w:r w:rsidRPr="006C34B6">
        <w:rPr>
          <w:rFonts w:ascii="Georgia" w:hAnsi="Georgia"/>
          <w:b/>
          <w:szCs w:val="24"/>
        </w:rPr>
        <w:t>MAPE Resources</w:t>
      </w:r>
      <w:r w:rsidRPr="003B0213">
        <w:rPr>
          <w:rFonts w:ascii="Georgia" w:hAnsi="Georgia"/>
          <w:szCs w:val="24"/>
        </w:rPr>
        <w:t>. Except as provided in these rules; the funds, staff, materials, equipment, and facilities of MAPE shall not be used with the purpose or clear effect of benefiting or harming any candidate's campaign. Candidates shall not solicit campaign contributions at MAPE's offices or during the official business portions of MAPE sponsored events.</w:t>
      </w:r>
      <w:r w:rsidR="002C70F7">
        <w:rPr>
          <w:rFonts w:ascii="Georgia" w:hAnsi="Georgia"/>
          <w:szCs w:val="24"/>
        </w:rPr>
        <w:t xml:space="preserve"> </w:t>
      </w:r>
      <w:r w:rsidR="009833E4" w:rsidRPr="009833E4">
        <w:rPr>
          <w:rFonts w:ascii="Georgia" w:hAnsi="Georgia"/>
          <w:szCs w:val="24"/>
        </w:rPr>
        <w:t>MAPE’s offices may be used for candidate forums.  MAPE shall provide technology to facilitate video conferencing at campaign forums for statewide races.</w:t>
      </w:r>
      <w:r w:rsidR="009833E4">
        <w:rPr>
          <w:rFonts w:ascii="Georgia" w:hAnsi="Georgia"/>
          <w:b/>
          <w:szCs w:val="24"/>
        </w:rPr>
        <w:t xml:space="preserve"> </w:t>
      </w:r>
      <w:r w:rsidR="002C70F7" w:rsidRPr="009833E4">
        <w:rPr>
          <w:rFonts w:ascii="Georgia" w:hAnsi="Georgia"/>
          <w:szCs w:val="24"/>
        </w:rPr>
        <w:t>(Election Rules, Article IV, Campaign Support)</w:t>
      </w:r>
    </w:p>
    <w:p w14:paraId="7DF473DA" w14:textId="414FA89D" w:rsidR="00E12862" w:rsidRPr="003B0213" w:rsidRDefault="00E12862" w:rsidP="00812060">
      <w:pPr>
        <w:spacing w:after="0"/>
        <w:rPr>
          <w:rFonts w:ascii="Georgia" w:hAnsi="Georgia"/>
          <w:szCs w:val="24"/>
        </w:rPr>
      </w:pPr>
    </w:p>
    <w:p w14:paraId="7BD79C71" w14:textId="77777777" w:rsidR="009833E4" w:rsidRPr="009833E4" w:rsidRDefault="00CE1510" w:rsidP="009833E4">
      <w:pPr>
        <w:spacing w:after="0"/>
        <w:rPr>
          <w:rFonts w:ascii="Georgia" w:hAnsi="Georgia"/>
          <w:szCs w:val="24"/>
        </w:rPr>
      </w:pPr>
      <w:r w:rsidRPr="00CE1510">
        <w:rPr>
          <w:rFonts w:ascii="Georgia" w:hAnsi="Georgia"/>
          <w:b/>
          <w:szCs w:val="24"/>
        </w:rPr>
        <w:t xml:space="preserve">Campaign Forums. </w:t>
      </w:r>
      <w:r w:rsidRPr="00CE1510">
        <w:rPr>
          <w:rFonts w:ascii="Georgia" w:hAnsi="Georgia"/>
          <w:szCs w:val="24"/>
        </w:rPr>
        <w:t>The Elections Committee or local officers may arrange forums to allow candidates to express their views.  Any such forums shall be made available on an equal basis to all candidates.</w:t>
      </w:r>
      <w:r w:rsidR="00CA7C81">
        <w:rPr>
          <w:rFonts w:ascii="Georgia" w:hAnsi="Georgia"/>
          <w:szCs w:val="24"/>
        </w:rPr>
        <w:t xml:space="preserve"> </w:t>
      </w:r>
      <w:r w:rsidR="009833E4" w:rsidRPr="009833E4">
        <w:rPr>
          <w:rFonts w:ascii="Georgia" w:hAnsi="Georgia"/>
          <w:szCs w:val="24"/>
        </w:rPr>
        <w:t>The statewide elections committee shall hold a candidate forum for each contested statewide election, prior to the voting window opening. These statewide campaign forums sponsored by the statewide elections committee shall be held in a manner that allows members to interact with the candidates from remote locations. The MAPE portal shall be used to show the schedule of all campaign forums.</w:t>
      </w:r>
    </w:p>
    <w:p w14:paraId="14D5E489" w14:textId="19998D2B" w:rsidR="00CE1510" w:rsidRPr="00CE1510" w:rsidRDefault="009833E4" w:rsidP="009833E4">
      <w:pPr>
        <w:spacing w:after="0"/>
        <w:rPr>
          <w:rFonts w:ascii="Georgia" w:hAnsi="Georgia"/>
          <w:szCs w:val="24"/>
        </w:rPr>
      </w:pPr>
      <w:r w:rsidRPr="009833E4">
        <w:rPr>
          <w:rFonts w:ascii="Georgia" w:hAnsi="Georgia"/>
          <w:szCs w:val="24"/>
        </w:rPr>
        <w:t xml:space="preserve"> </w:t>
      </w:r>
      <w:r w:rsidR="00CA7C81">
        <w:rPr>
          <w:rFonts w:ascii="Georgia" w:hAnsi="Georgia"/>
          <w:szCs w:val="24"/>
        </w:rPr>
        <w:t>(</w:t>
      </w:r>
      <w:r w:rsidR="00CA7C81" w:rsidRPr="003B0213">
        <w:rPr>
          <w:rFonts w:ascii="Georgia" w:hAnsi="Georgia"/>
          <w:szCs w:val="24"/>
        </w:rPr>
        <w:t>Election Rules, Article IV, Campaign Support</w:t>
      </w:r>
      <w:r w:rsidR="00CA7C81">
        <w:rPr>
          <w:rFonts w:ascii="Georgia" w:hAnsi="Georgia"/>
          <w:szCs w:val="24"/>
        </w:rPr>
        <w:t>)</w:t>
      </w:r>
    </w:p>
    <w:p w14:paraId="667C73E0" w14:textId="77777777" w:rsidR="00CE1510" w:rsidRPr="00CE1510" w:rsidRDefault="00CE1510" w:rsidP="00812060">
      <w:pPr>
        <w:spacing w:after="0"/>
        <w:rPr>
          <w:rFonts w:ascii="Georgia" w:hAnsi="Georgia"/>
          <w:szCs w:val="24"/>
        </w:rPr>
      </w:pPr>
    </w:p>
    <w:p w14:paraId="66E5E2C5" w14:textId="7314634F" w:rsidR="000B0987" w:rsidRPr="008F3EFD" w:rsidRDefault="00E12862" w:rsidP="00812060">
      <w:pPr>
        <w:spacing w:after="0"/>
        <w:rPr>
          <w:rFonts w:ascii="Georgia" w:hAnsi="Georgia"/>
          <w:szCs w:val="24"/>
        </w:rPr>
      </w:pPr>
      <w:r w:rsidRPr="006C34B6">
        <w:rPr>
          <w:rFonts w:ascii="Georgia" w:hAnsi="Georgia"/>
          <w:b/>
          <w:szCs w:val="24"/>
        </w:rPr>
        <w:t>Distribution List Security</w:t>
      </w:r>
      <w:r w:rsidR="009833E4">
        <w:rPr>
          <w:rFonts w:ascii="Georgia" w:hAnsi="Georgia"/>
          <w:b/>
          <w:szCs w:val="24"/>
        </w:rPr>
        <w:t xml:space="preserve"> </w:t>
      </w:r>
      <w:r w:rsidR="009833E4" w:rsidRPr="009833E4">
        <w:rPr>
          <w:rFonts w:ascii="Georgia" w:hAnsi="Georgia"/>
          <w:bCs/>
          <w:szCs w:val="24"/>
        </w:rPr>
        <w:t xml:space="preserve">MAPE shall maintain control of election lists. No access to MAPE election lists for campaign purposes shall be permitted except for the following: A list of statewide candidates and their personal contact information shall be provided to local elections committees for the purpose of facilitating local campaign forums. A list of local elections committees personal contact information shall be provided to statewide </w:t>
      </w:r>
      <w:r w:rsidR="009833E4" w:rsidRPr="009833E4">
        <w:rPr>
          <w:rFonts w:ascii="Georgia" w:hAnsi="Georgia"/>
          <w:bCs/>
          <w:szCs w:val="24"/>
        </w:rPr>
        <w:lastRenderedPageBreak/>
        <w:t>candidates to facilitate local campaign forums. The MAPE portal may be used to publish these lists.</w:t>
      </w:r>
      <w:r w:rsidR="009833E4">
        <w:rPr>
          <w:rFonts w:ascii="Georgia" w:hAnsi="Georgia"/>
          <w:bCs/>
          <w:szCs w:val="24"/>
        </w:rPr>
        <w:t xml:space="preserve"> </w:t>
      </w:r>
      <w:r w:rsidR="002C70F7">
        <w:rPr>
          <w:rFonts w:ascii="Georgia" w:hAnsi="Georgia"/>
          <w:szCs w:val="24"/>
        </w:rPr>
        <w:t>(</w:t>
      </w:r>
      <w:bookmarkStart w:id="3" w:name="_Hlk20992597"/>
      <w:r w:rsidR="002C70F7" w:rsidRPr="003B0213">
        <w:rPr>
          <w:rFonts w:ascii="Georgia" w:hAnsi="Georgia"/>
          <w:szCs w:val="24"/>
        </w:rPr>
        <w:t xml:space="preserve">Election Rules, </w:t>
      </w:r>
      <w:bookmarkEnd w:id="3"/>
      <w:r w:rsidR="002C70F7" w:rsidRPr="003B0213">
        <w:rPr>
          <w:rFonts w:ascii="Georgia" w:hAnsi="Georgia"/>
          <w:szCs w:val="24"/>
        </w:rPr>
        <w:t>Article IV, Campaign Support</w:t>
      </w:r>
      <w:r w:rsidR="002C70F7">
        <w:rPr>
          <w:rFonts w:ascii="Georgia" w:hAnsi="Georgia"/>
          <w:szCs w:val="24"/>
        </w:rPr>
        <w:t>)</w:t>
      </w:r>
    </w:p>
    <w:p w14:paraId="4B76119C" w14:textId="77777777" w:rsidR="00812060" w:rsidRPr="003B0213" w:rsidRDefault="00812060" w:rsidP="00812060">
      <w:pPr>
        <w:spacing w:after="0"/>
        <w:rPr>
          <w:rFonts w:ascii="Georgia" w:hAnsi="Georgia"/>
          <w:szCs w:val="24"/>
        </w:rPr>
      </w:pPr>
    </w:p>
    <w:p w14:paraId="20F1837F" w14:textId="5706323E" w:rsidR="00E12862" w:rsidRDefault="00E12862" w:rsidP="00812060">
      <w:pPr>
        <w:spacing w:after="0"/>
        <w:rPr>
          <w:rFonts w:ascii="Georgia" w:hAnsi="Georgia"/>
          <w:szCs w:val="24"/>
        </w:rPr>
      </w:pPr>
      <w:r w:rsidRPr="006C34B6">
        <w:rPr>
          <w:rFonts w:ascii="Georgia" w:hAnsi="Georgia"/>
          <w:b/>
          <w:szCs w:val="24"/>
        </w:rPr>
        <w:t>General Conduct</w:t>
      </w:r>
      <w:r w:rsidRPr="003B0213">
        <w:rPr>
          <w:rFonts w:ascii="Georgia" w:hAnsi="Georgia"/>
          <w:szCs w:val="24"/>
        </w:rPr>
        <w:t>. All candidates shall conduct their campaigns in a manner that promotes the welfare of MAPE and does not subject MAPE to liability.</w:t>
      </w:r>
      <w:r w:rsidR="002C70F7" w:rsidRPr="002C70F7">
        <w:t xml:space="preserve"> </w:t>
      </w:r>
      <w:r w:rsidR="002C70F7" w:rsidRPr="002C70F7">
        <w:rPr>
          <w:rFonts w:ascii="Georgia" w:hAnsi="Georgia"/>
          <w:szCs w:val="24"/>
        </w:rPr>
        <w:t>(</w:t>
      </w:r>
      <w:r w:rsidR="009A5FD5" w:rsidRPr="009A5FD5">
        <w:rPr>
          <w:rFonts w:ascii="Georgia" w:hAnsi="Georgia"/>
          <w:szCs w:val="24"/>
        </w:rPr>
        <w:t xml:space="preserve">Election Rules, </w:t>
      </w:r>
      <w:r w:rsidR="002C70F7" w:rsidRPr="002C70F7">
        <w:rPr>
          <w:rFonts w:ascii="Georgia" w:hAnsi="Georgia"/>
          <w:szCs w:val="24"/>
        </w:rPr>
        <w:t>Article V, Campaign Conduct)</w:t>
      </w:r>
    </w:p>
    <w:p w14:paraId="2AB2292D" w14:textId="77777777" w:rsidR="00812060" w:rsidRPr="003B0213" w:rsidRDefault="00812060" w:rsidP="00812060">
      <w:pPr>
        <w:spacing w:after="0"/>
        <w:rPr>
          <w:rFonts w:ascii="Georgia" w:hAnsi="Georgia"/>
          <w:szCs w:val="24"/>
        </w:rPr>
      </w:pPr>
    </w:p>
    <w:p w14:paraId="6C4E6352" w14:textId="167916BE" w:rsidR="00E12862" w:rsidRDefault="00E12862" w:rsidP="00812060">
      <w:pPr>
        <w:spacing w:after="0"/>
        <w:rPr>
          <w:rFonts w:ascii="Georgia" w:hAnsi="Georgia"/>
          <w:szCs w:val="24"/>
        </w:rPr>
      </w:pPr>
      <w:r w:rsidRPr="006C34B6">
        <w:rPr>
          <w:rFonts w:ascii="Georgia" w:hAnsi="Georgia"/>
          <w:b/>
          <w:szCs w:val="24"/>
        </w:rPr>
        <w:t>False Claims</w:t>
      </w:r>
      <w:r w:rsidRPr="003B0213">
        <w:rPr>
          <w:rFonts w:ascii="Georgia" w:hAnsi="Georgia"/>
          <w:szCs w:val="24"/>
        </w:rPr>
        <w:t>. Candidates shall not knowingly make false or clearly misleading claims.</w:t>
      </w:r>
      <w:r w:rsidR="002C70F7" w:rsidRPr="002C70F7">
        <w:t xml:space="preserve"> </w:t>
      </w:r>
      <w:r w:rsidR="002C70F7" w:rsidRPr="002C70F7">
        <w:rPr>
          <w:rFonts w:ascii="Georgia" w:hAnsi="Georgia"/>
          <w:szCs w:val="24"/>
        </w:rPr>
        <w:t>(</w:t>
      </w:r>
      <w:r w:rsidR="009A5FD5" w:rsidRPr="009A5FD5">
        <w:rPr>
          <w:rFonts w:ascii="Georgia" w:hAnsi="Georgia"/>
          <w:szCs w:val="24"/>
        </w:rPr>
        <w:t xml:space="preserve">Election Rules, </w:t>
      </w:r>
      <w:r w:rsidR="002C70F7" w:rsidRPr="002C70F7">
        <w:rPr>
          <w:rFonts w:ascii="Georgia" w:hAnsi="Georgia"/>
          <w:szCs w:val="24"/>
        </w:rPr>
        <w:t>Article V, Campaign Conduct)</w:t>
      </w:r>
    </w:p>
    <w:p w14:paraId="7D1AA0ED" w14:textId="77777777" w:rsidR="00812060" w:rsidRPr="003B0213" w:rsidRDefault="00812060" w:rsidP="00812060">
      <w:pPr>
        <w:spacing w:after="0"/>
        <w:rPr>
          <w:rFonts w:ascii="Georgia" w:hAnsi="Georgia"/>
          <w:szCs w:val="24"/>
        </w:rPr>
      </w:pPr>
    </w:p>
    <w:p w14:paraId="164525DF" w14:textId="7658EEB9" w:rsidR="00E12862" w:rsidRDefault="00E12862" w:rsidP="00812060">
      <w:pPr>
        <w:spacing w:after="0"/>
        <w:rPr>
          <w:rFonts w:ascii="Georgia" w:hAnsi="Georgia"/>
          <w:szCs w:val="24"/>
        </w:rPr>
      </w:pPr>
      <w:r w:rsidRPr="006C34B6">
        <w:rPr>
          <w:rFonts w:ascii="Georgia" w:hAnsi="Georgia"/>
          <w:b/>
          <w:szCs w:val="24"/>
        </w:rPr>
        <w:t>Undue Influence</w:t>
      </w:r>
      <w:r w:rsidRPr="003B0213">
        <w:rPr>
          <w:rFonts w:ascii="Georgia" w:hAnsi="Georgia"/>
          <w:szCs w:val="24"/>
        </w:rPr>
        <w:t>. Candidates shall not use coercion, bribery, or a promise of future consideration in an attempt to influence an election.</w:t>
      </w:r>
      <w:r w:rsidR="002C70F7" w:rsidRPr="002C70F7">
        <w:t xml:space="preserve"> </w:t>
      </w:r>
      <w:r w:rsidR="002C70F7" w:rsidRPr="002C70F7">
        <w:rPr>
          <w:rFonts w:ascii="Georgia" w:hAnsi="Georgia"/>
          <w:szCs w:val="24"/>
        </w:rPr>
        <w:t>(</w:t>
      </w:r>
      <w:r w:rsidR="009A5FD5" w:rsidRPr="009A5FD5">
        <w:rPr>
          <w:rFonts w:ascii="Georgia" w:hAnsi="Georgia"/>
          <w:szCs w:val="24"/>
        </w:rPr>
        <w:t xml:space="preserve">Election Rules, </w:t>
      </w:r>
      <w:r w:rsidR="002C70F7" w:rsidRPr="002C70F7">
        <w:rPr>
          <w:rFonts w:ascii="Georgia" w:hAnsi="Georgia"/>
          <w:szCs w:val="24"/>
        </w:rPr>
        <w:t>Article V, Campaign Conduct)</w:t>
      </w:r>
    </w:p>
    <w:p w14:paraId="0D81A62E" w14:textId="77777777" w:rsidR="00812060" w:rsidRPr="003B0213" w:rsidRDefault="00812060" w:rsidP="00812060">
      <w:pPr>
        <w:spacing w:after="0"/>
        <w:rPr>
          <w:rFonts w:ascii="Georgia" w:hAnsi="Georgia"/>
          <w:szCs w:val="24"/>
        </w:rPr>
      </w:pPr>
    </w:p>
    <w:p w14:paraId="75CA90D5" w14:textId="293CBFB8" w:rsidR="00E12862" w:rsidRDefault="00E12862" w:rsidP="00812060">
      <w:pPr>
        <w:spacing w:after="0"/>
        <w:rPr>
          <w:rFonts w:ascii="Georgia" w:hAnsi="Georgia"/>
          <w:szCs w:val="24"/>
        </w:rPr>
      </w:pPr>
      <w:r w:rsidRPr="006C34B6">
        <w:rPr>
          <w:rFonts w:ascii="Georgia" w:hAnsi="Georgia"/>
          <w:b/>
          <w:szCs w:val="24"/>
        </w:rPr>
        <w:t>E-Mail Use.</w:t>
      </w:r>
      <w:r w:rsidRPr="003B0213">
        <w:rPr>
          <w:rFonts w:ascii="Georgia" w:hAnsi="Georgia"/>
          <w:szCs w:val="24"/>
        </w:rPr>
        <w:t xml:space="preserve"> State e-mail or equipment (including printers and fax machines) may not be used for MAPE campaign purposes.  Campaign e-mail messages shall not be sent or forwarded from state or non-state systems to state systems.</w:t>
      </w:r>
      <w:r w:rsidR="002C70F7" w:rsidRPr="002C70F7">
        <w:t xml:space="preserve"> </w:t>
      </w:r>
      <w:r w:rsidR="002C70F7" w:rsidRPr="002C70F7">
        <w:rPr>
          <w:rFonts w:ascii="Georgia" w:hAnsi="Georgia"/>
          <w:szCs w:val="24"/>
        </w:rPr>
        <w:t>(</w:t>
      </w:r>
      <w:r w:rsidR="009A5FD5" w:rsidRPr="009A5FD5">
        <w:rPr>
          <w:rFonts w:ascii="Georgia" w:hAnsi="Georgia"/>
          <w:szCs w:val="24"/>
        </w:rPr>
        <w:t xml:space="preserve">Election Rules, </w:t>
      </w:r>
      <w:r w:rsidR="002C70F7" w:rsidRPr="002C70F7">
        <w:rPr>
          <w:rFonts w:ascii="Georgia" w:hAnsi="Georgia"/>
          <w:szCs w:val="24"/>
        </w:rPr>
        <w:t>Article V, Campaign Conduct)</w:t>
      </w:r>
    </w:p>
    <w:p w14:paraId="72F8BCE4" w14:textId="77777777" w:rsidR="00812060" w:rsidRPr="003B0213" w:rsidRDefault="00812060" w:rsidP="00812060">
      <w:pPr>
        <w:spacing w:after="0"/>
        <w:rPr>
          <w:rFonts w:ascii="Georgia" w:hAnsi="Georgia"/>
          <w:szCs w:val="24"/>
        </w:rPr>
      </w:pPr>
    </w:p>
    <w:p w14:paraId="77233DC0" w14:textId="1310690B" w:rsidR="00E12862" w:rsidRDefault="00E12862" w:rsidP="00812060">
      <w:pPr>
        <w:spacing w:after="0"/>
        <w:rPr>
          <w:rFonts w:ascii="Georgia" w:hAnsi="Georgia"/>
          <w:szCs w:val="24"/>
        </w:rPr>
      </w:pPr>
      <w:r w:rsidRPr="006C34B6">
        <w:rPr>
          <w:rFonts w:ascii="Georgia" w:hAnsi="Georgia"/>
          <w:b/>
          <w:szCs w:val="24"/>
        </w:rPr>
        <w:t>Campaign Literature</w:t>
      </w:r>
      <w:r w:rsidR="009A5FD5">
        <w:rPr>
          <w:rFonts w:ascii="Georgia" w:hAnsi="Georgia"/>
          <w:b/>
          <w:szCs w:val="24"/>
        </w:rPr>
        <w:t xml:space="preserve"> </w:t>
      </w:r>
      <w:r w:rsidR="009A5FD5" w:rsidRPr="009A5FD5">
        <w:rPr>
          <w:rFonts w:ascii="Georgia" w:hAnsi="Georgia"/>
          <w:bCs/>
          <w:szCs w:val="24"/>
        </w:rPr>
        <w:t xml:space="preserve">All campaign literature shall bear the name of the author(s), the funding source, and the candidate(s) and/or issue(s) it supports. Candidates are solely responsible for the content of their campaign material. </w:t>
      </w:r>
      <w:r w:rsidR="002C70F7" w:rsidRPr="002C70F7">
        <w:rPr>
          <w:rFonts w:ascii="Georgia" w:hAnsi="Georgia"/>
          <w:szCs w:val="24"/>
        </w:rPr>
        <w:t>(</w:t>
      </w:r>
      <w:r w:rsidR="009A5FD5" w:rsidRPr="009A5FD5">
        <w:rPr>
          <w:rFonts w:ascii="Georgia" w:hAnsi="Georgia"/>
          <w:szCs w:val="24"/>
        </w:rPr>
        <w:t xml:space="preserve">Election Rules, </w:t>
      </w:r>
      <w:r w:rsidR="002C70F7" w:rsidRPr="002C70F7">
        <w:rPr>
          <w:rFonts w:ascii="Georgia" w:hAnsi="Georgia"/>
          <w:szCs w:val="24"/>
        </w:rPr>
        <w:t>Article V, Campaign Conduct)</w:t>
      </w:r>
    </w:p>
    <w:p w14:paraId="09A2DA80" w14:textId="77777777" w:rsidR="00B17DCB" w:rsidRDefault="00B17DCB" w:rsidP="00B17DCB">
      <w:pPr>
        <w:spacing w:after="0"/>
        <w:rPr>
          <w:rFonts w:ascii="Georgia" w:hAnsi="Georgia"/>
          <w:b/>
          <w:szCs w:val="24"/>
        </w:rPr>
      </w:pPr>
    </w:p>
    <w:p w14:paraId="2BB8800A" w14:textId="1272F3C9" w:rsidR="00B17DCB" w:rsidRPr="00B17DCB" w:rsidRDefault="00B17DCB" w:rsidP="00B17DCB">
      <w:pPr>
        <w:spacing w:after="0"/>
        <w:rPr>
          <w:rFonts w:ascii="Georgia" w:hAnsi="Georgia"/>
          <w:szCs w:val="24"/>
        </w:rPr>
      </w:pPr>
      <w:r w:rsidRPr="00B17DCB">
        <w:rPr>
          <w:rFonts w:ascii="Georgia" w:hAnsi="Georgia"/>
          <w:b/>
          <w:szCs w:val="24"/>
        </w:rPr>
        <w:t>Social Media in Campaigns Policy</w:t>
      </w:r>
      <w:r w:rsidRPr="00B17DCB">
        <w:rPr>
          <w:rFonts w:ascii="Georgia" w:hAnsi="Georgia"/>
          <w:szCs w:val="24"/>
        </w:rPr>
        <w:t>. Candidates must comply with the Social Media in Campaigns Policy.</w:t>
      </w:r>
      <w:r w:rsidRPr="00B17DCB">
        <w:rPr>
          <w:rFonts w:ascii="Georgia" w:hAnsi="Georgia"/>
          <w:szCs w:val="24"/>
          <w:vertAlign w:val="superscript"/>
        </w:rPr>
        <w:t xml:space="preserve"> </w:t>
      </w:r>
      <w:r w:rsidRPr="00B17DCB">
        <w:rPr>
          <w:rFonts w:ascii="Georgia" w:hAnsi="Georgia"/>
          <w:szCs w:val="24"/>
          <w:vertAlign w:val="superscript"/>
        </w:rPr>
        <w:endnoteReference w:id="1"/>
      </w:r>
    </w:p>
    <w:p w14:paraId="052D6128" w14:textId="77777777" w:rsidR="00B17DCB" w:rsidRPr="003B0213" w:rsidRDefault="00B17DCB" w:rsidP="00812060">
      <w:pPr>
        <w:spacing w:after="0"/>
        <w:rPr>
          <w:rFonts w:ascii="Georgia" w:hAnsi="Georgia"/>
          <w:szCs w:val="24"/>
        </w:rPr>
      </w:pPr>
    </w:p>
    <w:p w14:paraId="5820BBC3" w14:textId="64BBE75C" w:rsidR="00B17DCB" w:rsidRDefault="00E12862" w:rsidP="00B17DCB">
      <w:pPr>
        <w:spacing w:after="0"/>
        <w:rPr>
          <w:rFonts w:ascii="Georgia" w:hAnsi="Georgia"/>
          <w:szCs w:val="24"/>
        </w:rPr>
      </w:pPr>
      <w:r w:rsidRPr="00E95CF2">
        <w:rPr>
          <w:rFonts w:ascii="Georgia" w:hAnsi="Georgia"/>
          <w:b/>
          <w:szCs w:val="24"/>
        </w:rPr>
        <w:t>Personal Statements</w:t>
      </w:r>
      <w:r w:rsidRPr="003B0213">
        <w:rPr>
          <w:rFonts w:ascii="Georgia" w:hAnsi="Georgia"/>
          <w:szCs w:val="24"/>
        </w:rPr>
        <w:t>.</w:t>
      </w:r>
      <w:r w:rsidR="00B17DCB" w:rsidRPr="00B17DCB">
        <w:rPr>
          <w:rFonts w:ascii="Times New Roman" w:eastAsia="Calibri" w:hAnsi="Times New Roman" w:cs="Times New Roman"/>
          <w:sz w:val="22"/>
        </w:rPr>
        <w:t xml:space="preserve"> </w:t>
      </w:r>
      <w:r w:rsidR="00B17DCB" w:rsidRPr="00B17DCB">
        <w:rPr>
          <w:rFonts w:ascii="Georgia" w:hAnsi="Georgia"/>
          <w:szCs w:val="24"/>
        </w:rPr>
        <w:t xml:space="preserve">Personal statements may not contain photographs, graphics or artwork. Personal statements shall include the candidate’s name and information about the candidate and the candidate’s ideas relating to the office sought and may not contain references to other candidates. Personal statements may include the candidate’s department, work city, years of state service and years as a MAPE member. The word limit for offices </w:t>
      </w:r>
      <w:proofErr w:type="gramStart"/>
      <w:r w:rsidR="00B17DCB" w:rsidRPr="00B17DCB">
        <w:rPr>
          <w:rFonts w:ascii="Georgia" w:hAnsi="Georgia"/>
          <w:szCs w:val="24"/>
        </w:rPr>
        <w:t>are:</w:t>
      </w:r>
      <w:proofErr w:type="gramEnd"/>
      <w:r w:rsidR="00B17DCB" w:rsidRPr="00B17DCB">
        <w:rPr>
          <w:rFonts w:ascii="Georgia" w:hAnsi="Georgia"/>
          <w:szCs w:val="24"/>
        </w:rPr>
        <w:t xml:space="preserve"> statewide officer, including Trustee or council member, 300 words; regional director</w:t>
      </w:r>
      <w:r w:rsidR="00CE2CEB">
        <w:rPr>
          <w:rFonts w:ascii="Georgia" w:hAnsi="Georgia"/>
          <w:szCs w:val="24"/>
        </w:rPr>
        <w:t>,</w:t>
      </w:r>
      <w:r w:rsidR="00B17DCB" w:rsidRPr="00B17DCB">
        <w:rPr>
          <w:rFonts w:ascii="Georgia" w:hAnsi="Georgia"/>
          <w:szCs w:val="24"/>
        </w:rPr>
        <w:t xml:space="preserve"> 200 words; local president, 150 words; other local officer, negotiation committee member, or delegate, 100 words.</w:t>
      </w:r>
    </w:p>
    <w:p w14:paraId="17A7A0B2" w14:textId="77777777" w:rsidR="00CE2CEB" w:rsidRPr="00B17DCB" w:rsidRDefault="00CE2CEB" w:rsidP="00B17DCB">
      <w:pPr>
        <w:spacing w:after="0"/>
        <w:rPr>
          <w:rFonts w:ascii="Georgia" w:hAnsi="Georgia"/>
          <w:szCs w:val="24"/>
        </w:rPr>
      </w:pPr>
    </w:p>
    <w:p w14:paraId="53610B40" w14:textId="44AD100E" w:rsidR="00E12862" w:rsidRDefault="00B17DCB" w:rsidP="00812060">
      <w:pPr>
        <w:spacing w:after="0"/>
        <w:rPr>
          <w:rFonts w:ascii="Georgia" w:hAnsi="Georgia"/>
          <w:szCs w:val="24"/>
        </w:rPr>
      </w:pPr>
      <w:r w:rsidRPr="00B17DCB">
        <w:rPr>
          <w:rFonts w:ascii="Georgia" w:hAnsi="Georgia"/>
          <w:szCs w:val="24"/>
        </w:rP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r w:rsidR="00E12862" w:rsidRPr="003B0213">
        <w:rPr>
          <w:rFonts w:ascii="Georgia" w:hAnsi="Georgia"/>
          <w:szCs w:val="24"/>
        </w:rPr>
        <w:t xml:space="preserve"> </w:t>
      </w:r>
      <w:r w:rsidR="002C70F7" w:rsidRPr="002C70F7">
        <w:rPr>
          <w:rFonts w:ascii="Georgia" w:hAnsi="Georgia"/>
          <w:szCs w:val="24"/>
        </w:rPr>
        <w:t>(</w:t>
      </w:r>
      <w:r w:rsidR="009A5FD5" w:rsidRPr="009A5FD5">
        <w:rPr>
          <w:rFonts w:ascii="Georgia" w:hAnsi="Georgia"/>
          <w:szCs w:val="24"/>
        </w:rPr>
        <w:t xml:space="preserve">Election Rules, </w:t>
      </w:r>
      <w:r w:rsidR="002C70F7" w:rsidRPr="002C70F7">
        <w:rPr>
          <w:rFonts w:ascii="Georgia" w:hAnsi="Georgia"/>
          <w:szCs w:val="24"/>
        </w:rPr>
        <w:t>Article V, Campaign Conduct)</w:t>
      </w:r>
    </w:p>
    <w:sectPr w:rsidR="00E12862" w:rsidSect="00CE2CEB">
      <w:foot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6AAF" w14:textId="77777777" w:rsidR="006B741E" w:rsidRDefault="006B741E" w:rsidP="006B741E">
      <w:pPr>
        <w:spacing w:after="0" w:line="240" w:lineRule="auto"/>
      </w:pPr>
      <w:r>
        <w:separator/>
      </w:r>
    </w:p>
  </w:endnote>
  <w:endnote w:type="continuationSeparator" w:id="0">
    <w:p w14:paraId="4C517D1F" w14:textId="77777777" w:rsidR="006B741E" w:rsidRDefault="006B741E" w:rsidP="006B741E">
      <w:pPr>
        <w:spacing w:after="0" w:line="240" w:lineRule="auto"/>
      </w:pPr>
      <w:r>
        <w:continuationSeparator/>
      </w:r>
    </w:p>
  </w:endnote>
  <w:endnote w:id="1">
    <w:p w14:paraId="7A8160A0" w14:textId="7032C0B6" w:rsidR="00B17DCB" w:rsidRPr="00CE2CEB" w:rsidRDefault="00B17DCB" w:rsidP="00B17DCB">
      <w:pPr>
        <w:pStyle w:val="EndnoteText"/>
        <w:rPr>
          <w:rFonts w:ascii="Georgia" w:hAnsi="Georgia"/>
        </w:rPr>
      </w:pPr>
      <w:r w:rsidRPr="00CE2CEB">
        <w:rPr>
          <w:rStyle w:val="EndnoteReference"/>
          <w:rFonts w:ascii="Georgia" w:hAnsi="Georgia"/>
        </w:rPr>
        <w:endnoteRef/>
      </w:r>
      <w:r w:rsidRPr="00CE2CEB">
        <w:rPr>
          <w:rFonts w:ascii="Georgia" w:hAnsi="Georgia"/>
        </w:rPr>
        <w:t xml:space="preserve"> The “Social Media in Campaigns Policy” was approved by the MAPE Board of Directors on April 19</w:t>
      </w:r>
      <w:r w:rsidRPr="00CE2CEB">
        <w:rPr>
          <w:rFonts w:ascii="Georgia" w:hAnsi="Georgia"/>
          <w:vertAlign w:val="superscript"/>
        </w:rPr>
        <w:t>th</w:t>
      </w:r>
      <w:r w:rsidRPr="00CE2CEB">
        <w:rPr>
          <w:rFonts w:ascii="Georgia" w:hAnsi="Georgia"/>
        </w:rPr>
        <w:t>,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A393" w14:textId="0FEF5381" w:rsidR="00B86C39" w:rsidRPr="00B86C39" w:rsidRDefault="00B86C39" w:rsidP="00B86C39">
    <w:pPr>
      <w:pStyle w:val="FootnoteText1"/>
      <w:rPr>
        <w:rFonts w:eastAsia="Calibri" w:cs="Times New Roman"/>
      </w:rPr>
    </w:pPr>
    <w:bookmarkStart w:id="4" w:name="_Hlk2255835"/>
    <w:bookmarkStart w:id="5" w:name="_Hlk2253442"/>
  </w:p>
  <w:bookmarkEnd w:id="4"/>
  <w:bookmarkEnd w:id="5"/>
  <w:p w14:paraId="64B22F1C" w14:textId="0414D336" w:rsidR="00387AF6" w:rsidRDefault="00387AF6">
    <w:pPr>
      <w:pStyle w:val="Footer"/>
    </w:pPr>
  </w:p>
  <w:p w14:paraId="6579CC17" w14:textId="77777777" w:rsidR="00B16CC9" w:rsidRDefault="00B1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BB95" w14:textId="77777777" w:rsidR="006B741E" w:rsidRDefault="006B741E" w:rsidP="006B741E">
      <w:pPr>
        <w:spacing w:after="0" w:line="240" w:lineRule="auto"/>
      </w:pPr>
      <w:r>
        <w:separator/>
      </w:r>
    </w:p>
  </w:footnote>
  <w:footnote w:type="continuationSeparator" w:id="0">
    <w:p w14:paraId="1AE8F918" w14:textId="77777777" w:rsidR="006B741E" w:rsidRDefault="006B741E" w:rsidP="006B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7E4E"/>
    <w:multiLevelType w:val="hybridMultilevel"/>
    <w:tmpl w:val="C6C4C63C"/>
    <w:lvl w:ilvl="0" w:tplc="5ACA7D7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9150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DB66C3"/>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CA345D"/>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00"/>
    <w:rsid w:val="000A5022"/>
    <w:rsid w:val="000B0987"/>
    <w:rsid w:val="000E1784"/>
    <w:rsid w:val="00146538"/>
    <w:rsid w:val="001676C8"/>
    <w:rsid w:val="00170E1D"/>
    <w:rsid w:val="00172B18"/>
    <w:rsid w:val="001D67C5"/>
    <w:rsid w:val="001E102F"/>
    <w:rsid w:val="002205A5"/>
    <w:rsid w:val="002C70F7"/>
    <w:rsid w:val="00312288"/>
    <w:rsid w:val="0034377E"/>
    <w:rsid w:val="00387AF6"/>
    <w:rsid w:val="0039605F"/>
    <w:rsid w:val="003B0213"/>
    <w:rsid w:val="003C4E55"/>
    <w:rsid w:val="00422827"/>
    <w:rsid w:val="004467BA"/>
    <w:rsid w:val="004A1561"/>
    <w:rsid w:val="005611D5"/>
    <w:rsid w:val="005865FF"/>
    <w:rsid w:val="006B741E"/>
    <w:rsid w:val="006C34B6"/>
    <w:rsid w:val="00812060"/>
    <w:rsid w:val="00883F3F"/>
    <w:rsid w:val="008F3EFD"/>
    <w:rsid w:val="009833E4"/>
    <w:rsid w:val="00986376"/>
    <w:rsid w:val="009A1E38"/>
    <w:rsid w:val="009A5FD5"/>
    <w:rsid w:val="00A62BE9"/>
    <w:rsid w:val="00A6388C"/>
    <w:rsid w:val="00B16CC9"/>
    <w:rsid w:val="00B17DCB"/>
    <w:rsid w:val="00B86C39"/>
    <w:rsid w:val="00BE2900"/>
    <w:rsid w:val="00CA7C81"/>
    <w:rsid w:val="00CE1510"/>
    <w:rsid w:val="00CE2CEB"/>
    <w:rsid w:val="00E12862"/>
    <w:rsid w:val="00E95CF2"/>
    <w:rsid w:val="00EA0D01"/>
    <w:rsid w:val="00EA53AF"/>
    <w:rsid w:val="00F622A0"/>
    <w:rsid w:val="00F811E7"/>
    <w:rsid w:val="00F9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8D14A7"/>
  <w15:chartTrackingRefBased/>
  <w15:docId w15:val="{FD0BEE3B-FDF3-4F06-93B0-BE94EE6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900"/>
    <w:pPr>
      <w:keepNext/>
      <w:keepLines/>
      <w:tabs>
        <w:tab w:val="left" w:pos="360"/>
      </w:tabs>
      <w:spacing w:before="240" w:after="120" w:line="240" w:lineRule="auto"/>
      <w:contextualSpacing/>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semiHidden/>
    <w:unhideWhenUsed/>
    <w:qFormat/>
    <w:rsid w:val="001676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00"/>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BE2900"/>
    <w:pPr>
      <w:tabs>
        <w:tab w:val="left" w:pos="360"/>
      </w:tabs>
      <w:spacing w:after="120" w:line="240" w:lineRule="auto"/>
    </w:pPr>
    <w:rPr>
      <w:rFonts w:ascii="Times New Roman" w:hAnsi="Times New Roman" w:cstheme="minorBidi"/>
      <w:sz w:val="22"/>
    </w:rPr>
  </w:style>
  <w:style w:type="paragraph" w:styleId="Header">
    <w:name w:val="header"/>
    <w:basedOn w:val="Normal"/>
    <w:link w:val="HeaderChar"/>
    <w:uiPriority w:val="99"/>
    <w:unhideWhenUsed/>
    <w:rsid w:val="00B1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C9"/>
  </w:style>
  <w:style w:type="paragraph" w:styleId="Footer">
    <w:name w:val="footer"/>
    <w:basedOn w:val="Normal"/>
    <w:link w:val="FooterChar"/>
    <w:uiPriority w:val="99"/>
    <w:unhideWhenUsed/>
    <w:rsid w:val="00B1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C9"/>
  </w:style>
  <w:style w:type="paragraph" w:customStyle="1" w:styleId="FootnoteText1">
    <w:name w:val="Footnote Text1"/>
    <w:basedOn w:val="Normal"/>
    <w:next w:val="FootnoteText"/>
    <w:link w:val="FootnoteTextChar"/>
    <w:uiPriority w:val="99"/>
    <w:semiHidden/>
    <w:unhideWhenUsed/>
    <w:rsid w:val="00B16CC9"/>
    <w:pPr>
      <w:tabs>
        <w:tab w:val="left" w:pos="360"/>
      </w:tab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B16CC9"/>
    <w:rPr>
      <w:rFonts w:ascii="Times New Roman" w:hAnsi="Times New Roman"/>
      <w:sz w:val="20"/>
      <w:szCs w:val="20"/>
    </w:rPr>
  </w:style>
  <w:style w:type="paragraph" w:styleId="FootnoteText">
    <w:name w:val="footnote text"/>
    <w:basedOn w:val="Normal"/>
    <w:link w:val="FootnoteTextChar1"/>
    <w:uiPriority w:val="99"/>
    <w:semiHidden/>
    <w:unhideWhenUsed/>
    <w:rsid w:val="00B16CC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6CC9"/>
    <w:rPr>
      <w:sz w:val="20"/>
      <w:szCs w:val="20"/>
    </w:rPr>
  </w:style>
  <w:style w:type="character" w:customStyle="1" w:styleId="Heading2Char">
    <w:name w:val="Heading 2 Char"/>
    <w:basedOn w:val="DefaultParagraphFont"/>
    <w:link w:val="Heading2"/>
    <w:uiPriority w:val="9"/>
    <w:semiHidden/>
    <w:rsid w:val="001676C8"/>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1D67C5"/>
    <w:rPr>
      <w:vertAlign w:val="superscript"/>
    </w:rPr>
  </w:style>
  <w:style w:type="paragraph" w:styleId="EndnoteText">
    <w:name w:val="endnote text"/>
    <w:basedOn w:val="Normal"/>
    <w:link w:val="EndnoteTextChar"/>
    <w:uiPriority w:val="99"/>
    <w:semiHidden/>
    <w:unhideWhenUsed/>
    <w:rsid w:val="00F92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CFF"/>
    <w:rPr>
      <w:sz w:val="20"/>
      <w:szCs w:val="20"/>
    </w:rPr>
  </w:style>
  <w:style w:type="character" w:styleId="EndnoteReference">
    <w:name w:val="endnote reference"/>
    <w:basedOn w:val="DefaultParagraphFont"/>
    <w:uiPriority w:val="99"/>
    <w:semiHidden/>
    <w:unhideWhenUsed/>
    <w:rsid w:val="00F92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619D-521B-4A1D-A28C-0FD5C3B3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Davia Curran</cp:lastModifiedBy>
  <cp:revision>3</cp:revision>
  <cp:lastPrinted>2019-10-03T16:05:00Z</cp:lastPrinted>
  <dcterms:created xsi:type="dcterms:W3CDTF">2019-10-03T16:30:00Z</dcterms:created>
  <dcterms:modified xsi:type="dcterms:W3CDTF">2019-10-03T16:52:00Z</dcterms:modified>
</cp:coreProperties>
</file>