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9393" w14:textId="466C468F" w:rsidR="002667FC" w:rsidRPr="00871F2D" w:rsidRDefault="00C55868" w:rsidP="00C55868">
      <w:pPr>
        <w:jc w:val="center"/>
        <w:rPr>
          <w:rFonts w:ascii="Georgia" w:hAnsi="Georgia"/>
          <w:sz w:val="40"/>
          <w:szCs w:val="40"/>
        </w:rPr>
      </w:pPr>
      <w:r>
        <w:rPr>
          <w:rFonts w:ascii="Georgia" w:hAnsi="Georgia"/>
          <w:noProof/>
          <w:sz w:val="20"/>
        </w:rPr>
        <w:drawing>
          <wp:inline distT="0" distB="0" distL="0" distR="0" wp14:anchorId="64C36742" wp14:editId="375D3F25">
            <wp:extent cx="1981200" cy="1104900"/>
            <wp:effectExtent l="0" t="0" r="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p>
    <w:p w14:paraId="76261AAF" w14:textId="77777777" w:rsidR="00FC529E" w:rsidRPr="009B2628" w:rsidRDefault="00FC529E" w:rsidP="002667FC">
      <w:pPr>
        <w:rPr>
          <w:rFonts w:ascii="Georgia" w:hAnsi="Georgia"/>
          <w:sz w:val="24"/>
          <w:szCs w:val="24"/>
        </w:rPr>
      </w:pPr>
    </w:p>
    <w:p w14:paraId="25967790" w14:textId="77777777" w:rsidR="00EE29B0" w:rsidRDefault="00EE29B0" w:rsidP="00EE29B0">
      <w:pPr>
        <w:rPr>
          <w:rFonts w:ascii="Georgia" w:hAnsi="Georgia"/>
          <w:sz w:val="24"/>
          <w:szCs w:val="24"/>
        </w:rPr>
      </w:pPr>
    </w:p>
    <w:p w14:paraId="2EDA92D4" w14:textId="0A59A710" w:rsidR="008073F1" w:rsidRPr="009B2628" w:rsidRDefault="00636517" w:rsidP="00EE29B0">
      <w:pPr>
        <w:rPr>
          <w:rFonts w:ascii="Georgia" w:hAnsi="Georgia"/>
          <w:sz w:val="24"/>
          <w:szCs w:val="24"/>
        </w:rPr>
      </w:pPr>
      <w:r w:rsidRPr="009B2628">
        <w:rPr>
          <w:rFonts w:ascii="Georgia" w:hAnsi="Georgia"/>
          <w:sz w:val="24"/>
          <w:szCs w:val="24"/>
        </w:rPr>
        <w:t>Date:</w:t>
      </w:r>
      <w:r w:rsidRPr="009B2628">
        <w:rPr>
          <w:rFonts w:ascii="Georgia" w:hAnsi="Georgia"/>
          <w:sz w:val="24"/>
          <w:szCs w:val="24"/>
        </w:rPr>
        <w:tab/>
      </w:r>
      <w:r w:rsidR="00767F26">
        <w:rPr>
          <w:rFonts w:ascii="Georgia" w:hAnsi="Georgia"/>
          <w:sz w:val="24"/>
          <w:szCs w:val="24"/>
        </w:rPr>
        <w:t>March 29, 2023</w:t>
      </w:r>
    </w:p>
    <w:p w14:paraId="123F8E2F" w14:textId="77777777" w:rsidR="008073F1" w:rsidRPr="009B2628" w:rsidRDefault="008073F1" w:rsidP="00651E78">
      <w:pPr>
        <w:ind w:left="-180" w:firstLine="180"/>
        <w:rPr>
          <w:rFonts w:ascii="Georgia" w:hAnsi="Georgia"/>
          <w:sz w:val="24"/>
          <w:szCs w:val="24"/>
        </w:rPr>
      </w:pPr>
    </w:p>
    <w:p w14:paraId="2B3E5946" w14:textId="057638FD" w:rsidR="00FC529E" w:rsidRPr="009B2628" w:rsidRDefault="00FC529E" w:rsidP="00651E78">
      <w:pPr>
        <w:ind w:left="-180" w:firstLine="180"/>
        <w:rPr>
          <w:rFonts w:ascii="Georgia" w:hAnsi="Georgia"/>
          <w:sz w:val="24"/>
          <w:szCs w:val="24"/>
        </w:rPr>
      </w:pPr>
      <w:r w:rsidRPr="009B2628">
        <w:rPr>
          <w:rFonts w:ascii="Georgia" w:hAnsi="Georgia"/>
          <w:sz w:val="24"/>
          <w:szCs w:val="24"/>
        </w:rPr>
        <w:t xml:space="preserve">To: </w:t>
      </w:r>
      <w:r w:rsidR="00374B07" w:rsidRPr="009B2628">
        <w:rPr>
          <w:rFonts w:ascii="Georgia" w:hAnsi="Georgia"/>
          <w:sz w:val="24"/>
          <w:szCs w:val="24"/>
        </w:rPr>
        <w:tab/>
      </w:r>
      <w:r w:rsidRPr="009B2628">
        <w:rPr>
          <w:rFonts w:ascii="Georgia" w:hAnsi="Georgia"/>
          <w:sz w:val="24"/>
          <w:szCs w:val="24"/>
        </w:rPr>
        <w:t>Board of Directors</w:t>
      </w:r>
    </w:p>
    <w:p w14:paraId="11F38EC0" w14:textId="77777777" w:rsidR="008073F1" w:rsidRPr="009B2628" w:rsidRDefault="008073F1" w:rsidP="00651E78">
      <w:pPr>
        <w:ind w:left="-180" w:firstLine="180"/>
        <w:rPr>
          <w:rFonts w:ascii="Georgia" w:hAnsi="Georgia"/>
          <w:sz w:val="24"/>
          <w:szCs w:val="24"/>
        </w:rPr>
      </w:pPr>
    </w:p>
    <w:p w14:paraId="47B817B1" w14:textId="3F21FED3" w:rsidR="00FC529E" w:rsidRPr="009B2628" w:rsidRDefault="00FC529E" w:rsidP="00651E78">
      <w:pPr>
        <w:ind w:left="-180" w:firstLine="180"/>
        <w:rPr>
          <w:rFonts w:ascii="Georgia" w:hAnsi="Georgia"/>
          <w:sz w:val="24"/>
          <w:szCs w:val="24"/>
        </w:rPr>
      </w:pPr>
      <w:r w:rsidRPr="009B2628">
        <w:rPr>
          <w:rFonts w:ascii="Georgia" w:hAnsi="Georgia"/>
          <w:sz w:val="24"/>
          <w:szCs w:val="24"/>
        </w:rPr>
        <w:t xml:space="preserve">From: </w:t>
      </w:r>
      <w:r w:rsidR="00374B07" w:rsidRPr="009B2628">
        <w:rPr>
          <w:rFonts w:ascii="Georgia" w:hAnsi="Georgia"/>
          <w:sz w:val="24"/>
          <w:szCs w:val="24"/>
        </w:rPr>
        <w:tab/>
      </w:r>
      <w:r w:rsidR="000917A1" w:rsidRPr="009B2628">
        <w:rPr>
          <w:rFonts w:ascii="Georgia" w:hAnsi="Georgia"/>
          <w:sz w:val="24"/>
          <w:szCs w:val="24"/>
        </w:rPr>
        <w:t xml:space="preserve">Statewide </w:t>
      </w:r>
      <w:r w:rsidRPr="009B2628">
        <w:rPr>
          <w:rFonts w:ascii="Georgia" w:hAnsi="Georgia"/>
          <w:sz w:val="24"/>
          <w:szCs w:val="24"/>
        </w:rPr>
        <w:t>Election</w:t>
      </w:r>
      <w:r w:rsidR="00FE7631" w:rsidRPr="009B2628">
        <w:rPr>
          <w:rFonts w:ascii="Georgia" w:hAnsi="Georgia"/>
          <w:sz w:val="24"/>
          <w:szCs w:val="24"/>
        </w:rPr>
        <w:t>s</w:t>
      </w:r>
      <w:r w:rsidRPr="009B2628">
        <w:rPr>
          <w:rFonts w:ascii="Georgia" w:hAnsi="Georgia"/>
          <w:sz w:val="24"/>
          <w:szCs w:val="24"/>
        </w:rPr>
        <w:t xml:space="preserve"> Committee</w:t>
      </w:r>
    </w:p>
    <w:p w14:paraId="7C71C720" w14:textId="77777777" w:rsidR="008073F1" w:rsidRPr="009B2628" w:rsidRDefault="008073F1" w:rsidP="00651E78">
      <w:pPr>
        <w:ind w:left="-180" w:firstLine="180"/>
        <w:rPr>
          <w:rFonts w:ascii="Georgia" w:hAnsi="Georgia"/>
          <w:sz w:val="24"/>
          <w:szCs w:val="24"/>
        </w:rPr>
      </w:pPr>
    </w:p>
    <w:p w14:paraId="33F1110F" w14:textId="347FC473" w:rsidR="002667FC" w:rsidRDefault="00FC529E" w:rsidP="003B4E93">
      <w:pPr>
        <w:rPr>
          <w:rFonts w:ascii="Georgia" w:hAnsi="Georgia"/>
          <w:sz w:val="24"/>
          <w:szCs w:val="24"/>
        </w:rPr>
      </w:pPr>
      <w:r w:rsidRPr="009B2628">
        <w:rPr>
          <w:rFonts w:ascii="Georgia" w:hAnsi="Georgia"/>
          <w:sz w:val="24"/>
          <w:szCs w:val="24"/>
        </w:rPr>
        <w:t>Re</w:t>
      </w:r>
      <w:r w:rsidR="008073F1" w:rsidRPr="009B2628">
        <w:rPr>
          <w:rFonts w:ascii="Georgia" w:hAnsi="Georgia"/>
          <w:sz w:val="24"/>
          <w:szCs w:val="24"/>
        </w:rPr>
        <w:t xml:space="preserve">: </w:t>
      </w:r>
      <w:r w:rsidR="008073F1" w:rsidRPr="009B2628">
        <w:rPr>
          <w:rFonts w:ascii="Georgia" w:hAnsi="Georgia"/>
          <w:sz w:val="24"/>
          <w:szCs w:val="24"/>
        </w:rPr>
        <w:tab/>
      </w:r>
      <w:r w:rsidR="00767F26">
        <w:rPr>
          <w:rFonts w:ascii="Georgia" w:hAnsi="Georgia"/>
          <w:sz w:val="24"/>
          <w:szCs w:val="24"/>
        </w:rPr>
        <w:t xml:space="preserve">Special </w:t>
      </w:r>
      <w:r w:rsidR="00622DF9" w:rsidRPr="009B2628">
        <w:rPr>
          <w:rFonts w:ascii="Georgia" w:hAnsi="Georgia"/>
          <w:sz w:val="24"/>
          <w:szCs w:val="24"/>
        </w:rPr>
        <w:t>Election</w:t>
      </w:r>
      <w:r w:rsidR="00767F26">
        <w:rPr>
          <w:rFonts w:ascii="Georgia" w:hAnsi="Georgia"/>
          <w:sz w:val="24"/>
          <w:szCs w:val="24"/>
        </w:rPr>
        <w:t xml:space="preserve"> Results</w:t>
      </w:r>
    </w:p>
    <w:p w14:paraId="350F16C5" w14:textId="77777777" w:rsidR="00650007" w:rsidRPr="009B2628" w:rsidRDefault="00650007" w:rsidP="00651E78">
      <w:pPr>
        <w:ind w:left="-180" w:firstLine="180"/>
        <w:rPr>
          <w:rFonts w:ascii="Georgia" w:hAnsi="Georgia"/>
          <w:sz w:val="24"/>
          <w:szCs w:val="24"/>
          <w:u w:val="single"/>
        </w:rPr>
      </w:pPr>
    </w:p>
    <w:p w14:paraId="0C23791B" w14:textId="77777777" w:rsidR="00B54592" w:rsidRDefault="00B54592" w:rsidP="00671A1D">
      <w:pPr>
        <w:ind w:left="-180"/>
        <w:rPr>
          <w:rFonts w:ascii="Georgia" w:hAnsi="Georgia"/>
          <w:sz w:val="24"/>
          <w:szCs w:val="24"/>
        </w:rPr>
      </w:pPr>
    </w:p>
    <w:p w14:paraId="01E399BA" w14:textId="2C8ED1EF" w:rsidR="00671A1D" w:rsidRDefault="00B54592" w:rsidP="00671A1D">
      <w:pPr>
        <w:ind w:left="-180"/>
        <w:rPr>
          <w:rFonts w:ascii="Georgia" w:hAnsi="Georgia"/>
          <w:sz w:val="24"/>
          <w:szCs w:val="24"/>
        </w:rPr>
      </w:pPr>
      <w:r>
        <w:rPr>
          <w:rFonts w:ascii="Georgia" w:hAnsi="Georgia"/>
          <w:sz w:val="24"/>
          <w:szCs w:val="24"/>
        </w:rPr>
        <w:t>For the 2023 MAPE Special Election, n</w:t>
      </w:r>
      <w:r w:rsidR="00671A1D">
        <w:rPr>
          <w:rFonts w:ascii="Georgia" w:hAnsi="Georgia"/>
          <w:sz w:val="24"/>
          <w:szCs w:val="24"/>
        </w:rPr>
        <w:t xml:space="preserve">ominations opened on January 25, </w:t>
      </w:r>
      <w:proofErr w:type="gramStart"/>
      <w:r w:rsidR="00671A1D">
        <w:rPr>
          <w:rFonts w:ascii="Georgia" w:hAnsi="Georgia"/>
          <w:sz w:val="24"/>
          <w:szCs w:val="24"/>
        </w:rPr>
        <w:t>2023</w:t>
      </w:r>
      <w:proofErr w:type="gramEnd"/>
      <w:r w:rsidR="00671A1D">
        <w:rPr>
          <w:rFonts w:ascii="Georgia" w:hAnsi="Georgia"/>
          <w:sz w:val="24"/>
          <w:szCs w:val="24"/>
        </w:rPr>
        <w:t xml:space="preserve"> and closed on February 8, 2023. Overall, 47 people were nominated for 85 open positions</w:t>
      </w:r>
      <w:r w:rsidR="00BD6F4B">
        <w:rPr>
          <w:rFonts w:ascii="Georgia" w:hAnsi="Georgia"/>
          <w:sz w:val="24"/>
          <w:szCs w:val="24"/>
        </w:rPr>
        <w:t xml:space="preserve">. </w:t>
      </w:r>
    </w:p>
    <w:p w14:paraId="39AA7DF7" w14:textId="4060672D" w:rsidR="00EE29B0" w:rsidRPr="00EE29B0" w:rsidRDefault="00EE29B0" w:rsidP="00EE29B0">
      <w:pPr>
        <w:rPr>
          <w:rFonts w:ascii="Georgia" w:hAnsi="Georgia"/>
          <w:sz w:val="24"/>
          <w:szCs w:val="24"/>
        </w:rPr>
      </w:pPr>
    </w:p>
    <w:p w14:paraId="3BF6DEA8" w14:textId="6BBA7005" w:rsidR="00EE29B0" w:rsidRDefault="00EE29B0" w:rsidP="00EE29B0">
      <w:pPr>
        <w:tabs>
          <w:tab w:val="num" w:pos="720"/>
        </w:tabs>
        <w:ind w:left="-180"/>
        <w:rPr>
          <w:rFonts w:ascii="Georgia" w:hAnsi="Georgia"/>
          <w:sz w:val="24"/>
          <w:szCs w:val="24"/>
        </w:rPr>
      </w:pPr>
      <w:r>
        <w:rPr>
          <w:rFonts w:ascii="Georgia" w:hAnsi="Georgia"/>
          <w:sz w:val="24"/>
          <w:szCs w:val="24"/>
        </w:rPr>
        <w:t>Open positions include</w:t>
      </w:r>
      <w:r w:rsidR="00767F26">
        <w:rPr>
          <w:rFonts w:ascii="Georgia" w:hAnsi="Georgia"/>
          <w:sz w:val="24"/>
          <w:szCs w:val="24"/>
        </w:rPr>
        <w:t>d</w:t>
      </w:r>
      <w:r>
        <w:rPr>
          <w:rFonts w:ascii="Georgia" w:hAnsi="Georgia"/>
          <w:sz w:val="24"/>
          <w:szCs w:val="24"/>
        </w:rPr>
        <w:t>:</w:t>
      </w:r>
    </w:p>
    <w:p w14:paraId="47678C6C" w14:textId="2733614B" w:rsidR="00EE29B0" w:rsidRPr="00EE29B0" w:rsidRDefault="00EE29B0" w:rsidP="00EE29B0">
      <w:pPr>
        <w:pStyle w:val="ListParagraph"/>
        <w:numPr>
          <w:ilvl w:val="0"/>
          <w:numId w:val="12"/>
        </w:numPr>
        <w:rPr>
          <w:rFonts w:ascii="Georgia" w:hAnsi="Georgia"/>
          <w:sz w:val="24"/>
          <w:szCs w:val="24"/>
        </w:rPr>
      </w:pPr>
      <w:r w:rsidRPr="00EE29B0">
        <w:rPr>
          <w:rFonts w:ascii="Georgia" w:hAnsi="Georgia"/>
          <w:sz w:val="24"/>
          <w:szCs w:val="24"/>
        </w:rPr>
        <w:t>four members of the Organizing Council</w:t>
      </w:r>
    </w:p>
    <w:p w14:paraId="6A82F076" w14:textId="77777777" w:rsidR="00EE29B0" w:rsidRPr="00EE29B0" w:rsidRDefault="00EE29B0" w:rsidP="00EE29B0">
      <w:pPr>
        <w:numPr>
          <w:ilvl w:val="0"/>
          <w:numId w:val="12"/>
        </w:numPr>
        <w:rPr>
          <w:rFonts w:ascii="Georgia" w:hAnsi="Georgia"/>
          <w:sz w:val="24"/>
          <w:szCs w:val="24"/>
        </w:rPr>
      </w:pPr>
      <w:r w:rsidRPr="00EE29B0">
        <w:rPr>
          <w:rFonts w:ascii="Georgia" w:hAnsi="Georgia"/>
          <w:sz w:val="24"/>
          <w:szCs w:val="24"/>
        </w:rPr>
        <w:t>one member of the Political Council</w:t>
      </w:r>
    </w:p>
    <w:p w14:paraId="3C4FC7EB" w14:textId="77777777" w:rsidR="00EE29B0" w:rsidRPr="00EE29B0" w:rsidRDefault="00EE29B0" w:rsidP="00EE29B0">
      <w:pPr>
        <w:numPr>
          <w:ilvl w:val="0"/>
          <w:numId w:val="12"/>
        </w:numPr>
        <w:rPr>
          <w:rFonts w:ascii="Georgia" w:hAnsi="Georgia"/>
          <w:sz w:val="24"/>
          <w:szCs w:val="24"/>
        </w:rPr>
      </w:pPr>
      <w:r w:rsidRPr="00EE29B0">
        <w:rPr>
          <w:rFonts w:ascii="Georgia" w:hAnsi="Georgia"/>
          <w:sz w:val="24"/>
          <w:szCs w:val="24"/>
        </w:rPr>
        <w:t>two Trustees</w:t>
      </w:r>
    </w:p>
    <w:p w14:paraId="5BB54F2C" w14:textId="77777777" w:rsidR="00EE29B0" w:rsidRPr="00EE29B0" w:rsidRDefault="00EE29B0" w:rsidP="00EE29B0">
      <w:pPr>
        <w:numPr>
          <w:ilvl w:val="0"/>
          <w:numId w:val="12"/>
        </w:numPr>
        <w:rPr>
          <w:rFonts w:ascii="Georgia" w:hAnsi="Georgia"/>
          <w:sz w:val="24"/>
          <w:szCs w:val="24"/>
        </w:rPr>
      </w:pPr>
      <w:r w:rsidRPr="00EE29B0">
        <w:rPr>
          <w:rFonts w:ascii="Georgia" w:hAnsi="Georgia"/>
          <w:sz w:val="24"/>
          <w:szCs w:val="24"/>
        </w:rPr>
        <w:t>Meet and Confer Chair of the Minnesota Department of Human Rights and the Meet and Confer Chair for the Minnesota Department of Veterans Affairs</w:t>
      </w:r>
    </w:p>
    <w:p w14:paraId="55AB2BCA" w14:textId="77777777" w:rsidR="00EE29B0" w:rsidRPr="00EE29B0" w:rsidRDefault="00EE29B0" w:rsidP="00EE29B0">
      <w:pPr>
        <w:numPr>
          <w:ilvl w:val="0"/>
          <w:numId w:val="12"/>
        </w:numPr>
        <w:rPr>
          <w:rFonts w:ascii="Georgia" w:hAnsi="Georgia"/>
          <w:sz w:val="24"/>
          <w:szCs w:val="24"/>
        </w:rPr>
      </w:pPr>
      <w:r w:rsidRPr="00EE29B0">
        <w:rPr>
          <w:rFonts w:ascii="Georgia" w:hAnsi="Georgia"/>
          <w:sz w:val="24"/>
          <w:szCs w:val="24"/>
        </w:rPr>
        <w:t xml:space="preserve">three regional director positions (Region 6, Region </w:t>
      </w:r>
      <w:proofErr w:type="gramStart"/>
      <w:r w:rsidRPr="00EE29B0">
        <w:rPr>
          <w:rFonts w:ascii="Georgia" w:hAnsi="Georgia"/>
          <w:sz w:val="24"/>
          <w:szCs w:val="24"/>
        </w:rPr>
        <w:t>12</w:t>
      </w:r>
      <w:proofErr w:type="gramEnd"/>
      <w:r w:rsidRPr="00EE29B0">
        <w:rPr>
          <w:rFonts w:ascii="Georgia" w:hAnsi="Georgia"/>
          <w:sz w:val="24"/>
          <w:szCs w:val="24"/>
        </w:rPr>
        <w:t xml:space="preserve"> and Region 19)</w:t>
      </w:r>
    </w:p>
    <w:p w14:paraId="22BBD84D" w14:textId="6099B2D4" w:rsidR="00EE29B0" w:rsidRDefault="00EE29B0" w:rsidP="00EE29B0">
      <w:pPr>
        <w:numPr>
          <w:ilvl w:val="0"/>
          <w:numId w:val="12"/>
        </w:numPr>
        <w:rPr>
          <w:rFonts w:ascii="Georgia" w:hAnsi="Georgia"/>
          <w:sz w:val="24"/>
          <w:szCs w:val="24"/>
        </w:rPr>
      </w:pPr>
      <w:r w:rsidRPr="00EE29B0">
        <w:rPr>
          <w:rFonts w:ascii="Georgia" w:hAnsi="Georgia"/>
          <w:sz w:val="24"/>
          <w:szCs w:val="24"/>
        </w:rPr>
        <w:t>many local positions (including positions that have temporary appointments and those that are currently vacant)</w:t>
      </w:r>
    </w:p>
    <w:p w14:paraId="036E4A95" w14:textId="77777777" w:rsidR="00EE29B0" w:rsidRPr="00EE29B0" w:rsidRDefault="00EE29B0" w:rsidP="00EE29B0">
      <w:pPr>
        <w:ind w:left="720"/>
        <w:rPr>
          <w:rFonts w:ascii="Georgia" w:hAnsi="Georgia"/>
          <w:sz w:val="24"/>
          <w:szCs w:val="24"/>
        </w:rPr>
      </w:pPr>
    </w:p>
    <w:p w14:paraId="72E77FB6" w14:textId="69F21770" w:rsidR="00F119A0" w:rsidRDefault="00EE29B0" w:rsidP="00EE29B0">
      <w:pPr>
        <w:ind w:left="-180"/>
        <w:rPr>
          <w:rFonts w:ascii="Georgia" w:hAnsi="Georgia"/>
          <w:sz w:val="24"/>
          <w:szCs w:val="24"/>
        </w:rPr>
      </w:pPr>
      <w:r>
        <w:rPr>
          <w:rFonts w:ascii="Georgia" w:hAnsi="Georgia"/>
          <w:sz w:val="24"/>
          <w:szCs w:val="24"/>
        </w:rPr>
        <w:t>C</w:t>
      </w:r>
      <w:r w:rsidRPr="00EE29B0">
        <w:rPr>
          <w:rFonts w:ascii="Georgia" w:hAnsi="Georgia"/>
          <w:sz w:val="24"/>
          <w:szCs w:val="24"/>
        </w:rPr>
        <w:t xml:space="preserve">hanges to the election rules </w:t>
      </w:r>
      <w:r w:rsidR="00F119A0">
        <w:rPr>
          <w:rFonts w:ascii="Georgia" w:hAnsi="Georgia"/>
          <w:sz w:val="24"/>
          <w:szCs w:val="24"/>
        </w:rPr>
        <w:t xml:space="preserve">were </w:t>
      </w:r>
      <w:r w:rsidRPr="00EE29B0">
        <w:rPr>
          <w:rFonts w:ascii="Georgia" w:hAnsi="Georgia"/>
          <w:sz w:val="24"/>
          <w:szCs w:val="24"/>
        </w:rPr>
        <w:t xml:space="preserve">approved at the Delegate Assembly last fall so this is the first MAPE election where local nomination and election committees </w:t>
      </w:r>
      <w:r w:rsidR="00767F26">
        <w:rPr>
          <w:rFonts w:ascii="Georgia" w:hAnsi="Georgia"/>
          <w:sz w:val="24"/>
          <w:szCs w:val="24"/>
        </w:rPr>
        <w:t>were</w:t>
      </w:r>
      <w:r w:rsidRPr="00EE29B0">
        <w:rPr>
          <w:rFonts w:ascii="Georgia" w:hAnsi="Georgia"/>
          <w:sz w:val="24"/>
          <w:szCs w:val="24"/>
        </w:rPr>
        <w:t xml:space="preserve"> not required.</w:t>
      </w:r>
    </w:p>
    <w:p w14:paraId="53FAA817" w14:textId="77777777" w:rsidR="00F119A0" w:rsidRDefault="00F119A0" w:rsidP="00EE29B0">
      <w:pPr>
        <w:ind w:left="-180"/>
        <w:rPr>
          <w:rFonts w:ascii="Georgia" w:hAnsi="Georgia"/>
          <w:sz w:val="24"/>
          <w:szCs w:val="24"/>
        </w:rPr>
      </w:pPr>
    </w:p>
    <w:p w14:paraId="32FDDE3D" w14:textId="6BE4A823" w:rsidR="00F119A0" w:rsidRPr="00EE29B0" w:rsidRDefault="00EE29B0" w:rsidP="00F119A0">
      <w:pPr>
        <w:ind w:left="-180"/>
        <w:rPr>
          <w:rFonts w:ascii="Georgia" w:hAnsi="Georgia"/>
          <w:sz w:val="24"/>
          <w:szCs w:val="24"/>
        </w:rPr>
      </w:pPr>
      <w:r w:rsidRPr="00EE29B0">
        <w:rPr>
          <w:rFonts w:ascii="Georgia" w:hAnsi="Georgia"/>
          <w:sz w:val="24"/>
          <w:szCs w:val="24"/>
        </w:rPr>
        <w:t>Instead</w:t>
      </w:r>
      <w:r w:rsidR="00F119A0">
        <w:rPr>
          <w:rFonts w:ascii="Georgia" w:hAnsi="Georgia"/>
          <w:sz w:val="24"/>
          <w:szCs w:val="24"/>
        </w:rPr>
        <w:t>:</w:t>
      </w:r>
    </w:p>
    <w:p w14:paraId="5C5488FC" w14:textId="333C1A7E" w:rsidR="00767F26" w:rsidRDefault="00EE29B0" w:rsidP="00767F26">
      <w:pPr>
        <w:numPr>
          <w:ilvl w:val="0"/>
          <w:numId w:val="13"/>
        </w:numPr>
        <w:rPr>
          <w:rFonts w:ascii="Georgia" w:hAnsi="Georgia"/>
          <w:sz w:val="24"/>
          <w:szCs w:val="24"/>
        </w:rPr>
      </w:pPr>
      <w:r w:rsidRPr="00EE29B0">
        <w:rPr>
          <w:rFonts w:ascii="Georgia" w:hAnsi="Georgia"/>
          <w:sz w:val="24"/>
          <w:szCs w:val="24"/>
        </w:rPr>
        <w:t xml:space="preserve">Nominations for local positions </w:t>
      </w:r>
      <w:r w:rsidR="00767F26">
        <w:rPr>
          <w:rFonts w:ascii="Georgia" w:hAnsi="Georgia"/>
          <w:sz w:val="24"/>
          <w:szCs w:val="24"/>
        </w:rPr>
        <w:t>were</w:t>
      </w:r>
      <w:r w:rsidRPr="00EE29B0">
        <w:rPr>
          <w:rFonts w:ascii="Georgia" w:hAnsi="Georgia"/>
          <w:sz w:val="24"/>
          <w:szCs w:val="24"/>
        </w:rPr>
        <w:t xml:space="preserve"> submitted by </w:t>
      </w:r>
      <w:r w:rsidRPr="00EE29B0">
        <w:rPr>
          <w:rFonts w:ascii="Georgia" w:hAnsi="Georgia"/>
          <w:i/>
          <w:iCs/>
          <w:sz w:val="24"/>
          <w:szCs w:val="24"/>
        </w:rPr>
        <w:t>member</w:t>
      </w:r>
      <w:r w:rsidR="00767F26">
        <w:rPr>
          <w:rFonts w:ascii="Georgia" w:hAnsi="Georgia"/>
          <w:i/>
          <w:iCs/>
          <w:sz w:val="24"/>
          <w:szCs w:val="24"/>
        </w:rPr>
        <w:t>s</w:t>
      </w:r>
      <w:r w:rsidRPr="00EE29B0">
        <w:rPr>
          <w:rFonts w:ascii="Georgia" w:hAnsi="Georgia"/>
          <w:i/>
          <w:iCs/>
          <w:sz w:val="24"/>
          <w:szCs w:val="24"/>
        </w:rPr>
        <w:t xml:space="preserve"> of that local</w:t>
      </w:r>
      <w:r w:rsidRPr="00EE29B0">
        <w:rPr>
          <w:rFonts w:ascii="Georgia" w:hAnsi="Georgia"/>
          <w:sz w:val="24"/>
          <w:szCs w:val="24"/>
        </w:rPr>
        <w:t xml:space="preserve"> to the statewide elections committee </w:t>
      </w:r>
      <w:r w:rsidR="00767F26">
        <w:rPr>
          <w:rFonts w:ascii="Georgia" w:hAnsi="Georgia"/>
          <w:sz w:val="24"/>
          <w:szCs w:val="24"/>
        </w:rPr>
        <w:t xml:space="preserve">at </w:t>
      </w:r>
      <w:hyperlink r:id="rId9" w:history="1">
        <w:r w:rsidR="00767F26" w:rsidRPr="00176247">
          <w:rPr>
            <w:rStyle w:val="Hyperlink"/>
            <w:rFonts w:ascii="Georgia" w:hAnsi="Georgia"/>
            <w:sz w:val="24"/>
            <w:szCs w:val="24"/>
          </w:rPr>
          <w:t>swelect@mape.org</w:t>
        </w:r>
      </w:hyperlink>
    </w:p>
    <w:p w14:paraId="212C8147" w14:textId="7A0A46FD" w:rsidR="00EE29B0" w:rsidRPr="00767F26" w:rsidRDefault="00EE29B0" w:rsidP="00767F26">
      <w:pPr>
        <w:numPr>
          <w:ilvl w:val="0"/>
          <w:numId w:val="13"/>
        </w:numPr>
        <w:rPr>
          <w:rFonts w:ascii="Georgia" w:hAnsi="Georgia"/>
          <w:sz w:val="24"/>
          <w:szCs w:val="24"/>
        </w:rPr>
      </w:pPr>
      <w:r w:rsidRPr="00767F26">
        <w:rPr>
          <w:rFonts w:ascii="Georgia" w:hAnsi="Georgia"/>
          <w:sz w:val="24"/>
          <w:szCs w:val="24"/>
        </w:rPr>
        <w:t>Nominations for regional positions</w:t>
      </w:r>
      <w:r w:rsidR="00767F26">
        <w:rPr>
          <w:rFonts w:ascii="Georgia" w:hAnsi="Georgia"/>
          <w:sz w:val="24"/>
          <w:szCs w:val="24"/>
        </w:rPr>
        <w:t xml:space="preserve"> were</w:t>
      </w:r>
      <w:r w:rsidRPr="00767F26">
        <w:rPr>
          <w:rFonts w:ascii="Georgia" w:hAnsi="Georgia"/>
          <w:sz w:val="24"/>
          <w:szCs w:val="24"/>
        </w:rPr>
        <w:t xml:space="preserve"> submitted by </w:t>
      </w:r>
      <w:r w:rsidRPr="00767F26">
        <w:rPr>
          <w:rFonts w:ascii="Georgia" w:hAnsi="Georgia"/>
          <w:i/>
          <w:iCs/>
          <w:sz w:val="24"/>
          <w:szCs w:val="24"/>
        </w:rPr>
        <w:t>any member of that region</w:t>
      </w:r>
      <w:r w:rsidRPr="00767F26">
        <w:rPr>
          <w:rFonts w:ascii="Georgia" w:hAnsi="Georgia"/>
          <w:sz w:val="24"/>
          <w:szCs w:val="24"/>
        </w:rPr>
        <w:t xml:space="preserve"> to the statewide elections committee </w:t>
      </w:r>
      <w:r w:rsidR="00767F26">
        <w:rPr>
          <w:rFonts w:ascii="Georgia" w:hAnsi="Georgia"/>
          <w:sz w:val="24"/>
          <w:szCs w:val="24"/>
        </w:rPr>
        <w:t xml:space="preserve">at </w:t>
      </w:r>
      <w:hyperlink r:id="rId10" w:tgtFrame="_blank" w:history="1">
        <w:r w:rsidRPr="00767F26">
          <w:rPr>
            <w:rStyle w:val="Hyperlink"/>
            <w:rFonts w:ascii="Georgia" w:hAnsi="Georgia"/>
            <w:sz w:val="24"/>
            <w:szCs w:val="24"/>
          </w:rPr>
          <w:t>swelect@mape.org</w:t>
        </w:r>
      </w:hyperlink>
    </w:p>
    <w:p w14:paraId="43684EA5" w14:textId="77525E1B" w:rsidR="00EE29B0" w:rsidRPr="00EE29B0" w:rsidRDefault="00EE29B0" w:rsidP="00EE29B0">
      <w:pPr>
        <w:numPr>
          <w:ilvl w:val="0"/>
          <w:numId w:val="13"/>
        </w:numPr>
        <w:rPr>
          <w:rFonts w:ascii="Georgia" w:hAnsi="Georgia"/>
          <w:sz w:val="24"/>
          <w:szCs w:val="24"/>
        </w:rPr>
      </w:pPr>
      <w:r w:rsidRPr="00EE29B0">
        <w:rPr>
          <w:rFonts w:ascii="Georgia" w:hAnsi="Georgia"/>
          <w:sz w:val="24"/>
          <w:szCs w:val="24"/>
        </w:rPr>
        <w:t>Nominations for statewide positions</w:t>
      </w:r>
      <w:r w:rsidR="00767F26">
        <w:rPr>
          <w:rFonts w:ascii="Georgia" w:hAnsi="Georgia"/>
          <w:sz w:val="24"/>
          <w:szCs w:val="24"/>
        </w:rPr>
        <w:t xml:space="preserve"> were submitted b</w:t>
      </w:r>
      <w:r w:rsidRPr="00EE29B0">
        <w:rPr>
          <w:rFonts w:ascii="Georgia" w:hAnsi="Georgia"/>
          <w:sz w:val="24"/>
          <w:szCs w:val="24"/>
        </w:rPr>
        <w:t>y union member</w:t>
      </w:r>
      <w:r w:rsidR="00767F26">
        <w:rPr>
          <w:rFonts w:ascii="Georgia" w:hAnsi="Georgia"/>
          <w:sz w:val="24"/>
          <w:szCs w:val="24"/>
        </w:rPr>
        <w:t>s</w:t>
      </w:r>
      <w:r w:rsidRPr="00EE29B0">
        <w:rPr>
          <w:rFonts w:ascii="Georgia" w:hAnsi="Georgia"/>
          <w:sz w:val="24"/>
          <w:szCs w:val="24"/>
        </w:rPr>
        <w:t xml:space="preserve"> to the statewide elections committee </w:t>
      </w:r>
      <w:r w:rsidR="00767F26">
        <w:rPr>
          <w:rFonts w:ascii="Georgia" w:hAnsi="Georgia"/>
          <w:sz w:val="24"/>
          <w:szCs w:val="24"/>
        </w:rPr>
        <w:t xml:space="preserve">at </w:t>
      </w:r>
      <w:hyperlink r:id="rId11" w:tgtFrame="_blank" w:history="1">
        <w:r w:rsidRPr="00EE29B0">
          <w:rPr>
            <w:rStyle w:val="Hyperlink"/>
            <w:rFonts w:ascii="Georgia" w:hAnsi="Georgia"/>
            <w:sz w:val="24"/>
            <w:szCs w:val="24"/>
          </w:rPr>
          <w:t>swelect@mape.org</w:t>
        </w:r>
      </w:hyperlink>
    </w:p>
    <w:p w14:paraId="65E9120F" w14:textId="77777777" w:rsidR="00EE29B0" w:rsidRDefault="00EE29B0" w:rsidP="007C1A59">
      <w:pPr>
        <w:ind w:left="-180"/>
        <w:rPr>
          <w:rFonts w:ascii="Georgia" w:hAnsi="Georgia"/>
          <w:sz w:val="24"/>
          <w:szCs w:val="24"/>
        </w:rPr>
      </w:pPr>
    </w:p>
    <w:p w14:paraId="352AF62C" w14:textId="3FD57AE9" w:rsidR="00EE29B0" w:rsidRDefault="00F119A0" w:rsidP="007C1A59">
      <w:pPr>
        <w:ind w:left="-180"/>
        <w:rPr>
          <w:rFonts w:ascii="Georgia" w:hAnsi="Georgia"/>
          <w:sz w:val="24"/>
          <w:szCs w:val="24"/>
        </w:rPr>
      </w:pPr>
      <w:r>
        <w:rPr>
          <w:rFonts w:ascii="Georgia" w:hAnsi="Georgia"/>
          <w:sz w:val="24"/>
          <w:szCs w:val="24"/>
        </w:rPr>
        <w:t>While it is logical that Meet and Confer Chairs would be nominated by a member of the agency of that particular team th</w:t>
      </w:r>
      <w:r w:rsidR="00767F26">
        <w:rPr>
          <w:rFonts w:ascii="Georgia" w:hAnsi="Georgia"/>
          <w:sz w:val="24"/>
          <w:szCs w:val="24"/>
        </w:rPr>
        <w:t>at</w:t>
      </w:r>
      <w:r>
        <w:rPr>
          <w:rFonts w:ascii="Georgia" w:hAnsi="Georgia"/>
          <w:sz w:val="24"/>
          <w:szCs w:val="24"/>
        </w:rPr>
        <w:t xml:space="preserve"> is not a requirement of the election rules so our interpretation is that any union member </w:t>
      </w:r>
      <w:r w:rsidR="00767F26">
        <w:rPr>
          <w:rFonts w:ascii="Georgia" w:hAnsi="Georgia"/>
          <w:sz w:val="24"/>
          <w:szCs w:val="24"/>
        </w:rPr>
        <w:t xml:space="preserve">is eligible to </w:t>
      </w:r>
      <w:r>
        <w:rPr>
          <w:rFonts w:ascii="Georgia" w:hAnsi="Georgia"/>
          <w:sz w:val="24"/>
          <w:szCs w:val="24"/>
        </w:rPr>
        <w:t>make Meet and Confer Chair nominations.</w:t>
      </w:r>
    </w:p>
    <w:p w14:paraId="7BD91701" w14:textId="77777777" w:rsidR="00767F26" w:rsidRDefault="00767F26" w:rsidP="007C1A59">
      <w:pPr>
        <w:ind w:left="-180"/>
        <w:rPr>
          <w:rFonts w:ascii="Georgia" w:hAnsi="Georgia"/>
          <w:sz w:val="24"/>
          <w:szCs w:val="24"/>
        </w:rPr>
      </w:pPr>
    </w:p>
    <w:p w14:paraId="14EA9F0B" w14:textId="4063C88C" w:rsidR="00940BFB" w:rsidRPr="00940BFB" w:rsidRDefault="00940BFB" w:rsidP="007C1A59">
      <w:pPr>
        <w:ind w:left="-180"/>
        <w:rPr>
          <w:rFonts w:ascii="Georgia" w:hAnsi="Georgia"/>
          <w:b/>
          <w:bCs/>
          <w:sz w:val="24"/>
          <w:szCs w:val="24"/>
        </w:rPr>
      </w:pPr>
      <w:r w:rsidRPr="00940BFB">
        <w:rPr>
          <w:rFonts w:ascii="Georgia" w:hAnsi="Georgia"/>
          <w:b/>
          <w:bCs/>
          <w:sz w:val="24"/>
          <w:szCs w:val="24"/>
        </w:rPr>
        <w:t>Uncontested Positions</w:t>
      </w:r>
    </w:p>
    <w:p w14:paraId="5EC7DB67" w14:textId="75B79CDD" w:rsidR="00767F26" w:rsidRDefault="00940BFB" w:rsidP="00940BFB">
      <w:pPr>
        <w:ind w:left="-180"/>
        <w:rPr>
          <w:rFonts w:ascii="Georgia" w:hAnsi="Georgia"/>
          <w:sz w:val="24"/>
          <w:szCs w:val="24"/>
        </w:rPr>
      </w:pPr>
      <w:r>
        <w:rPr>
          <w:rFonts w:ascii="Georgia" w:hAnsi="Georgia"/>
          <w:sz w:val="24"/>
          <w:szCs w:val="24"/>
        </w:rPr>
        <w:t xml:space="preserve">Article IX of the MAPE Election rules state that if only one person is nominated for a position in a special election, the person is seated immediately after nominations are closed and candidate eligibility is determined. </w:t>
      </w:r>
      <w:r w:rsidR="00AF6853">
        <w:rPr>
          <w:rFonts w:ascii="Georgia" w:hAnsi="Georgia"/>
          <w:sz w:val="24"/>
          <w:szCs w:val="24"/>
        </w:rPr>
        <w:t>Upon checking eligibility</w:t>
      </w:r>
      <w:r w:rsidR="00057B5E">
        <w:rPr>
          <w:rFonts w:ascii="Georgia" w:hAnsi="Georgia"/>
          <w:sz w:val="24"/>
          <w:szCs w:val="24"/>
        </w:rPr>
        <w:t>,</w:t>
      </w:r>
      <w:r w:rsidR="00AF6853">
        <w:rPr>
          <w:rFonts w:ascii="Georgia" w:hAnsi="Georgia"/>
          <w:sz w:val="24"/>
          <w:szCs w:val="24"/>
        </w:rPr>
        <w:t xml:space="preserve"> o</w:t>
      </w:r>
      <w:r>
        <w:rPr>
          <w:rFonts w:ascii="Georgia" w:hAnsi="Georgia"/>
          <w:sz w:val="24"/>
          <w:szCs w:val="24"/>
        </w:rPr>
        <w:t>ne person</w:t>
      </w:r>
      <w:r w:rsidR="00057B5E">
        <w:rPr>
          <w:rFonts w:ascii="Georgia" w:hAnsi="Georgia"/>
          <w:sz w:val="24"/>
          <w:szCs w:val="24"/>
        </w:rPr>
        <w:t xml:space="preserve"> --- </w:t>
      </w:r>
      <w:r>
        <w:rPr>
          <w:rFonts w:ascii="Georgia" w:hAnsi="Georgia"/>
          <w:sz w:val="24"/>
          <w:szCs w:val="24"/>
        </w:rPr>
        <w:t xml:space="preserve">a dues paying </w:t>
      </w:r>
      <w:r>
        <w:rPr>
          <w:rFonts w:ascii="Georgia" w:hAnsi="Georgia"/>
          <w:sz w:val="24"/>
          <w:szCs w:val="24"/>
        </w:rPr>
        <w:lastRenderedPageBreak/>
        <w:t>non-member</w:t>
      </w:r>
      <w:r w:rsidR="00057B5E">
        <w:rPr>
          <w:rFonts w:ascii="Georgia" w:hAnsi="Georgia"/>
          <w:sz w:val="24"/>
          <w:szCs w:val="24"/>
        </w:rPr>
        <w:t xml:space="preserve"> --</w:t>
      </w:r>
      <w:r>
        <w:rPr>
          <w:rFonts w:ascii="Georgia" w:hAnsi="Georgia"/>
          <w:sz w:val="24"/>
          <w:szCs w:val="24"/>
        </w:rPr>
        <w:t xml:space="preserve"> did not meet the 30 day membership requirement from Article VIII of the MAPE Bylaws</w:t>
      </w:r>
      <w:r w:rsidR="00767F26">
        <w:rPr>
          <w:rFonts w:ascii="Georgia" w:hAnsi="Georgia"/>
          <w:sz w:val="24"/>
          <w:szCs w:val="24"/>
        </w:rPr>
        <w:t xml:space="preserve"> so was not seated. All other candidates </w:t>
      </w:r>
      <w:r w:rsidR="00671A1D">
        <w:rPr>
          <w:rFonts w:ascii="Georgia" w:hAnsi="Georgia"/>
          <w:sz w:val="24"/>
          <w:szCs w:val="24"/>
        </w:rPr>
        <w:t xml:space="preserve">in uncontested races </w:t>
      </w:r>
      <w:r w:rsidR="00767F26">
        <w:rPr>
          <w:rFonts w:ascii="Georgia" w:hAnsi="Georgia"/>
          <w:sz w:val="24"/>
          <w:szCs w:val="24"/>
        </w:rPr>
        <w:t>that accepted their nomination were seated</w:t>
      </w:r>
      <w:r w:rsidR="00671A1D">
        <w:rPr>
          <w:rFonts w:ascii="Georgia" w:hAnsi="Georgia"/>
          <w:sz w:val="24"/>
          <w:szCs w:val="24"/>
        </w:rPr>
        <w:t xml:space="preserve"> when the candidate eligibility report was published on the website.</w:t>
      </w:r>
    </w:p>
    <w:p w14:paraId="51C83B43" w14:textId="0996580E" w:rsidR="004F0D5E" w:rsidRDefault="004F0D5E" w:rsidP="00940BFB">
      <w:pPr>
        <w:ind w:left="-180"/>
        <w:rPr>
          <w:rFonts w:ascii="Georgia" w:hAnsi="Georgia"/>
          <w:sz w:val="24"/>
          <w:szCs w:val="24"/>
        </w:rPr>
      </w:pPr>
    </w:p>
    <w:p w14:paraId="3857BF5D" w14:textId="3CF4DD29" w:rsidR="004F0D5E" w:rsidRDefault="004F0D5E" w:rsidP="004F0D5E">
      <w:pPr>
        <w:ind w:left="-180"/>
        <w:rPr>
          <w:rFonts w:ascii="Georgia" w:hAnsi="Georgia"/>
          <w:b/>
          <w:bCs/>
          <w:sz w:val="24"/>
          <w:szCs w:val="24"/>
        </w:rPr>
      </w:pPr>
      <w:r w:rsidRPr="004F0D5E">
        <w:rPr>
          <w:rFonts w:ascii="Georgia" w:hAnsi="Georgia"/>
          <w:b/>
          <w:bCs/>
          <w:sz w:val="24"/>
          <w:szCs w:val="24"/>
        </w:rPr>
        <w:t>Contested Positions</w:t>
      </w:r>
    </w:p>
    <w:p w14:paraId="5A1C2486" w14:textId="5912201F" w:rsidR="00781EA8" w:rsidRPr="00781EA8" w:rsidRDefault="000845FB" w:rsidP="00781EA8">
      <w:pPr>
        <w:ind w:left="-180"/>
        <w:rPr>
          <w:rFonts w:ascii="Georgia" w:hAnsi="Georgia"/>
          <w:sz w:val="24"/>
          <w:szCs w:val="24"/>
        </w:rPr>
      </w:pPr>
      <w:r>
        <w:rPr>
          <w:rFonts w:ascii="Georgia" w:hAnsi="Georgia"/>
          <w:sz w:val="24"/>
          <w:szCs w:val="24"/>
        </w:rPr>
        <w:t xml:space="preserve">For the </w:t>
      </w:r>
      <w:r w:rsidRPr="007702AB">
        <w:rPr>
          <w:rFonts w:ascii="Georgia" w:hAnsi="Georgia"/>
          <w:b/>
          <w:bCs/>
          <w:sz w:val="24"/>
          <w:szCs w:val="24"/>
        </w:rPr>
        <w:t>Political Council</w:t>
      </w:r>
      <w:r>
        <w:rPr>
          <w:rFonts w:ascii="Georgia" w:hAnsi="Georgia"/>
          <w:sz w:val="24"/>
          <w:szCs w:val="24"/>
        </w:rPr>
        <w:t xml:space="preserve">, </w:t>
      </w:r>
      <w:r w:rsidR="007E5610">
        <w:rPr>
          <w:rFonts w:ascii="Georgia" w:hAnsi="Georgia"/>
          <w:sz w:val="24"/>
          <w:szCs w:val="24"/>
        </w:rPr>
        <w:t>four</w:t>
      </w:r>
      <w:r w:rsidR="004F0D5E">
        <w:rPr>
          <w:rFonts w:ascii="Georgia" w:hAnsi="Georgia"/>
          <w:sz w:val="24"/>
          <w:szCs w:val="24"/>
        </w:rPr>
        <w:t xml:space="preserve"> people </w:t>
      </w:r>
      <w:r w:rsidR="007E5610">
        <w:rPr>
          <w:rFonts w:ascii="Georgia" w:hAnsi="Georgia"/>
          <w:sz w:val="24"/>
          <w:szCs w:val="24"/>
        </w:rPr>
        <w:t>accepted their nomination and were eligible for the one vacant position. A statewide candidate forum was held on March 8 and the recording posted on the MAPE internal election page of the website.</w:t>
      </w:r>
    </w:p>
    <w:p w14:paraId="4F090DE8" w14:textId="29676150" w:rsidR="007E5610" w:rsidRDefault="007E5610" w:rsidP="004F0D5E">
      <w:pPr>
        <w:ind w:left="-180"/>
        <w:rPr>
          <w:rFonts w:ascii="Georgia" w:hAnsi="Georgia"/>
          <w:sz w:val="24"/>
          <w:szCs w:val="24"/>
        </w:rPr>
      </w:pPr>
    </w:p>
    <w:p w14:paraId="7E0D0057" w14:textId="74BE20A2" w:rsidR="007E5610" w:rsidRDefault="007E5610" w:rsidP="007E5610">
      <w:pPr>
        <w:pStyle w:val="ListParagraph"/>
        <w:numPr>
          <w:ilvl w:val="0"/>
          <w:numId w:val="13"/>
        </w:numPr>
        <w:rPr>
          <w:rFonts w:ascii="Georgia" w:hAnsi="Georgia"/>
          <w:sz w:val="24"/>
          <w:szCs w:val="24"/>
        </w:rPr>
      </w:pPr>
      <w:r>
        <w:rPr>
          <w:rFonts w:ascii="Georgia" w:hAnsi="Georgia"/>
          <w:sz w:val="24"/>
          <w:szCs w:val="24"/>
        </w:rPr>
        <w:t xml:space="preserve">Ballots were handled by our </w:t>
      </w:r>
      <w:proofErr w:type="gramStart"/>
      <w:r>
        <w:rPr>
          <w:rFonts w:ascii="Georgia" w:hAnsi="Georgia"/>
          <w:sz w:val="24"/>
          <w:szCs w:val="24"/>
        </w:rPr>
        <w:t>elections</w:t>
      </w:r>
      <w:proofErr w:type="gramEnd"/>
      <w:r>
        <w:rPr>
          <w:rFonts w:ascii="Georgia" w:hAnsi="Georgia"/>
          <w:sz w:val="24"/>
          <w:szCs w:val="24"/>
        </w:rPr>
        <w:t xml:space="preserve"> vendor, </w:t>
      </w:r>
      <w:hyperlink r:id="rId12" w:history="1">
        <w:r w:rsidR="00781EA8" w:rsidRPr="0015213B">
          <w:rPr>
            <w:rStyle w:val="Hyperlink"/>
            <w:rFonts w:ascii="Georgia" w:hAnsi="Georgia"/>
            <w:sz w:val="24"/>
            <w:szCs w:val="24"/>
          </w:rPr>
          <w:t>www.bigpulsevoting.com</w:t>
        </w:r>
      </w:hyperlink>
    </w:p>
    <w:p w14:paraId="7B052721" w14:textId="5B48DDFF" w:rsidR="007E5610" w:rsidRDefault="007E5610" w:rsidP="007E5610">
      <w:pPr>
        <w:pStyle w:val="ListParagraph"/>
        <w:numPr>
          <w:ilvl w:val="0"/>
          <w:numId w:val="13"/>
        </w:numPr>
        <w:rPr>
          <w:rFonts w:ascii="Georgia" w:hAnsi="Georgia"/>
          <w:sz w:val="24"/>
          <w:szCs w:val="24"/>
        </w:rPr>
      </w:pPr>
      <w:r>
        <w:rPr>
          <w:rFonts w:ascii="Georgia" w:hAnsi="Georgia"/>
          <w:sz w:val="24"/>
          <w:szCs w:val="24"/>
        </w:rPr>
        <w:t>Voting was open from March 13 through the end of the day on March 23</w:t>
      </w:r>
    </w:p>
    <w:p w14:paraId="15797846" w14:textId="5E75FD33" w:rsidR="007E5610" w:rsidRDefault="00661924" w:rsidP="007E5610">
      <w:pPr>
        <w:pStyle w:val="ListParagraph"/>
        <w:numPr>
          <w:ilvl w:val="0"/>
          <w:numId w:val="13"/>
        </w:numPr>
        <w:rPr>
          <w:rFonts w:ascii="Georgia" w:hAnsi="Georgia"/>
          <w:sz w:val="24"/>
          <w:szCs w:val="24"/>
        </w:rPr>
      </w:pPr>
      <w:r>
        <w:rPr>
          <w:rFonts w:ascii="Georgia" w:hAnsi="Georgia"/>
          <w:sz w:val="24"/>
          <w:szCs w:val="24"/>
        </w:rPr>
        <w:t xml:space="preserve">2,641 out of an eligible 10,653 voters (24.8%) cast a ballot in this </w:t>
      </w:r>
      <w:proofErr w:type="gramStart"/>
      <w:r>
        <w:rPr>
          <w:rFonts w:ascii="Georgia" w:hAnsi="Georgia"/>
          <w:sz w:val="24"/>
          <w:szCs w:val="24"/>
        </w:rPr>
        <w:t>election</w:t>
      </w:r>
      <w:proofErr w:type="gramEnd"/>
    </w:p>
    <w:p w14:paraId="6F7F7D78" w14:textId="0AA3A53C" w:rsidR="00661924" w:rsidRDefault="00661924" w:rsidP="00661924">
      <w:pPr>
        <w:rPr>
          <w:rFonts w:ascii="Georgia" w:hAnsi="Georgia"/>
          <w:sz w:val="24"/>
          <w:szCs w:val="24"/>
        </w:rPr>
      </w:pPr>
    </w:p>
    <w:p w14:paraId="43069B3B" w14:textId="32B2288D" w:rsidR="00661924" w:rsidRDefault="00661924" w:rsidP="00661924">
      <w:pPr>
        <w:rPr>
          <w:rFonts w:ascii="Georgia" w:hAnsi="Georgia"/>
          <w:sz w:val="24"/>
          <w:szCs w:val="24"/>
        </w:rPr>
      </w:pPr>
      <w:r>
        <w:rPr>
          <w:rFonts w:ascii="Georgia" w:hAnsi="Georgia"/>
          <w:sz w:val="24"/>
          <w:szCs w:val="24"/>
        </w:rPr>
        <w:t>Liz McLoone got the most votes and will be seated on March 29</w:t>
      </w:r>
      <w:r w:rsidRPr="00661924">
        <w:rPr>
          <w:rFonts w:ascii="Georgia" w:hAnsi="Georgia"/>
          <w:sz w:val="24"/>
          <w:szCs w:val="24"/>
          <w:vertAlign w:val="superscript"/>
        </w:rPr>
        <w:t>th</w:t>
      </w:r>
      <w:r>
        <w:rPr>
          <w:rFonts w:ascii="Georgia" w:hAnsi="Georgia"/>
          <w:sz w:val="24"/>
          <w:szCs w:val="24"/>
        </w:rPr>
        <w:t xml:space="preserve"> as specified in the election timeline. Here are the vote counts for each of the candidates:</w:t>
      </w:r>
    </w:p>
    <w:p w14:paraId="77CA6E87" w14:textId="2BFF31EC" w:rsidR="00661924" w:rsidRDefault="00661924" w:rsidP="00661924">
      <w:pPr>
        <w:rPr>
          <w:rFonts w:ascii="Georgia" w:hAnsi="Georgia"/>
          <w:sz w:val="24"/>
          <w:szCs w:val="24"/>
        </w:rPr>
      </w:pPr>
    </w:p>
    <w:p w14:paraId="782AEE64" w14:textId="5933964E" w:rsidR="00661924" w:rsidRDefault="00661924" w:rsidP="00661924">
      <w:pPr>
        <w:rPr>
          <w:rFonts w:ascii="Georgia" w:hAnsi="Georgia"/>
          <w:sz w:val="24"/>
          <w:szCs w:val="24"/>
        </w:rPr>
      </w:pPr>
      <w:r w:rsidRPr="00661924">
        <w:rPr>
          <w:rFonts w:ascii="Georgia" w:hAnsi="Georgia"/>
          <w:sz w:val="24"/>
          <w:szCs w:val="24"/>
        </w:rPr>
        <w:drawing>
          <wp:inline distT="0" distB="0" distL="0" distR="0" wp14:anchorId="2B1A17B0" wp14:editId="706A9FEC">
            <wp:extent cx="3448531" cy="1781424"/>
            <wp:effectExtent l="0" t="0" r="0" b="9525"/>
            <wp:docPr id="2" name="Picture 2" descr="Table displaying vote totals and percentages. Rank 1, Liz McLoone with 1,153 or 43.66 % of the votes. Rank 2, Kyle Wilmar with 594 or 22.49% of the votes. Rank 3, James Dirth with 505 or 19.12% of the votes. Rank 4, Kelsey McKenna with 389 or 14.73% of the v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displaying vote totals and percentages. Rank 1, Liz McLoone with 1,153 or 43.66 % of the votes. Rank 2, Kyle Wilmar with 594 or 22.49% of the votes. Rank 3, James Dirth with 505 or 19.12% of the votes. Rank 4, Kelsey McKenna with 389 or 14.73% of the votes.&#10;&#10;Description automatically generated"/>
                    <pic:cNvPicPr/>
                  </pic:nvPicPr>
                  <pic:blipFill>
                    <a:blip r:embed="rId13"/>
                    <a:stretch>
                      <a:fillRect/>
                    </a:stretch>
                  </pic:blipFill>
                  <pic:spPr>
                    <a:xfrm>
                      <a:off x="0" y="0"/>
                      <a:ext cx="3448531" cy="1781424"/>
                    </a:xfrm>
                    <a:prstGeom prst="rect">
                      <a:avLst/>
                    </a:prstGeom>
                  </pic:spPr>
                </pic:pic>
              </a:graphicData>
            </a:graphic>
          </wp:inline>
        </w:drawing>
      </w:r>
    </w:p>
    <w:p w14:paraId="393E3BCE" w14:textId="23892E32" w:rsidR="00661924" w:rsidRDefault="00661924" w:rsidP="00661924">
      <w:pPr>
        <w:rPr>
          <w:rFonts w:ascii="Georgia" w:hAnsi="Georgia"/>
          <w:sz w:val="24"/>
          <w:szCs w:val="24"/>
        </w:rPr>
      </w:pPr>
    </w:p>
    <w:p w14:paraId="4E36C21D" w14:textId="1E7C217E" w:rsidR="00661924" w:rsidRDefault="001D6B66" w:rsidP="00661924">
      <w:pPr>
        <w:rPr>
          <w:rFonts w:ascii="Georgia" w:hAnsi="Georgia"/>
          <w:sz w:val="24"/>
          <w:szCs w:val="24"/>
        </w:rPr>
      </w:pPr>
      <w:r>
        <w:rPr>
          <w:rFonts w:ascii="Georgia" w:hAnsi="Georgia"/>
          <w:sz w:val="24"/>
          <w:szCs w:val="24"/>
        </w:rPr>
        <w:t xml:space="preserve">Congratulations to Liz and thank you to all four of the candidates for running for this position on the Political Council. If you have any questions for the statewide elections committee, please direct them to </w:t>
      </w:r>
      <w:hyperlink r:id="rId14" w:history="1">
        <w:r w:rsidRPr="0015213B">
          <w:rPr>
            <w:rStyle w:val="Hyperlink"/>
            <w:rFonts w:ascii="Georgia" w:hAnsi="Georgia"/>
            <w:sz w:val="24"/>
            <w:szCs w:val="24"/>
          </w:rPr>
          <w:t>swelect@mape.org</w:t>
        </w:r>
      </w:hyperlink>
      <w:r>
        <w:rPr>
          <w:rFonts w:ascii="Georgia" w:hAnsi="Georgia"/>
          <w:sz w:val="24"/>
          <w:szCs w:val="24"/>
        </w:rPr>
        <w:t>.</w:t>
      </w:r>
    </w:p>
    <w:p w14:paraId="0D251B59" w14:textId="1B1D8E35" w:rsidR="001D6B66" w:rsidRDefault="001D6B66" w:rsidP="00661924">
      <w:pPr>
        <w:rPr>
          <w:rFonts w:ascii="Georgia" w:hAnsi="Georgia"/>
          <w:sz w:val="24"/>
          <w:szCs w:val="24"/>
        </w:rPr>
      </w:pPr>
    </w:p>
    <w:p w14:paraId="57E539E8" w14:textId="5F342EC3" w:rsidR="001D6B66" w:rsidRDefault="001D6B66" w:rsidP="00661924">
      <w:pPr>
        <w:rPr>
          <w:rFonts w:ascii="Georgia" w:hAnsi="Georgia"/>
          <w:sz w:val="24"/>
          <w:szCs w:val="24"/>
        </w:rPr>
      </w:pPr>
      <w:r>
        <w:rPr>
          <w:rFonts w:ascii="Georgia" w:hAnsi="Georgia"/>
          <w:sz w:val="24"/>
          <w:szCs w:val="24"/>
        </w:rPr>
        <w:t>Thank you,</w:t>
      </w:r>
    </w:p>
    <w:p w14:paraId="68C1C45B" w14:textId="6C96CC52" w:rsidR="00661924" w:rsidRDefault="00661924" w:rsidP="00661924">
      <w:pPr>
        <w:rPr>
          <w:rFonts w:ascii="Georgia" w:hAnsi="Georgia"/>
          <w:sz w:val="24"/>
          <w:szCs w:val="24"/>
        </w:rPr>
      </w:pPr>
    </w:p>
    <w:p w14:paraId="2943A49E" w14:textId="3A6D200C" w:rsidR="009147F7" w:rsidRPr="001D6B66" w:rsidRDefault="000917A1" w:rsidP="00651E78">
      <w:pPr>
        <w:ind w:left="-180" w:firstLine="180"/>
        <w:rPr>
          <w:rFonts w:ascii="Georgia" w:hAnsi="Georgia"/>
          <w:sz w:val="24"/>
          <w:szCs w:val="24"/>
        </w:rPr>
      </w:pPr>
      <w:r w:rsidRPr="001D6B66">
        <w:rPr>
          <w:rFonts w:ascii="Georgia" w:hAnsi="Georgia"/>
          <w:sz w:val="24"/>
          <w:szCs w:val="24"/>
        </w:rPr>
        <w:t xml:space="preserve">Statewide </w:t>
      </w:r>
      <w:r w:rsidR="00636517" w:rsidRPr="001D6B66">
        <w:rPr>
          <w:rFonts w:ascii="Georgia" w:hAnsi="Georgia"/>
          <w:sz w:val="24"/>
          <w:szCs w:val="24"/>
        </w:rPr>
        <w:t>Election</w:t>
      </w:r>
      <w:r w:rsidRPr="001D6B66">
        <w:rPr>
          <w:rFonts w:ascii="Georgia" w:hAnsi="Georgia"/>
          <w:sz w:val="24"/>
          <w:szCs w:val="24"/>
        </w:rPr>
        <w:t>s</w:t>
      </w:r>
      <w:r w:rsidR="00636517" w:rsidRPr="001D6B66">
        <w:rPr>
          <w:rFonts w:ascii="Georgia" w:hAnsi="Georgia"/>
          <w:sz w:val="24"/>
          <w:szCs w:val="24"/>
        </w:rPr>
        <w:t xml:space="preserve"> Committee Members:</w:t>
      </w:r>
    </w:p>
    <w:p w14:paraId="07733B6A" w14:textId="77777777" w:rsidR="00A47EB3" w:rsidRPr="009B2628" w:rsidRDefault="00A47EB3" w:rsidP="00651E78">
      <w:pPr>
        <w:ind w:left="-180" w:firstLine="180"/>
        <w:rPr>
          <w:rFonts w:ascii="Georgia" w:hAnsi="Georgia"/>
          <w:sz w:val="24"/>
          <w:szCs w:val="24"/>
          <w:u w:val="single"/>
        </w:rPr>
      </w:pPr>
    </w:p>
    <w:p w14:paraId="71DA651D" w14:textId="0F49794D" w:rsidR="005B069A" w:rsidRPr="005B069A" w:rsidRDefault="000F6F3B" w:rsidP="00A47EB3">
      <w:pPr>
        <w:rPr>
          <w:rFonts w:ascii="Georgia" w:eastAsia="Calibri" w:hAnsi="Georgia"/>
          <w:color w:val="0000FF"/>
          <w:sz w:val="24"/>
          <w:szCs w:val="24"/>
          <w:u w:val="single"/>
        </w:rPr>
      </w:pPr>
      <w:r w:rsidRPr="009B2628">
        <w:rPr>
          <w:rFonts w:ascii="Georgia" w:hAnsi="Georgia"/>
          <w:sz w:val="24"/>
          <w:szCs w:val="24"/>
        </w:rPr>
        <w:t xml:space="preserve">Christopher Cimafranca  </w:t>
      </w:r>
      <w:hyperlink r:id="rId15" w:history="1">
        <w:r w:rsidR="005B069A" w:rsidRPr="003C422A">
          <w:rPr>
            <w:rStyle w:val="Hyperlink"/>
            <w:rFonts w:ascii="Georgia" w:eastAsia="Calibri" w:hAnsi="Georgia"/>
            <w:sz w:val="24"/>
            <w:szCs w:val="24"/>
          </w:rPr>
          <w:t>Christopher.Cimafranca@state.mn.us</w:t>
        </w:r>
      </w:hyperlink>
    </w:p>
    <w:p w14:paraId="442C8A77" w14:textId="4AA19EAE" w:rsidR="000F6F3B" w:rsidRDefault="000F6F3B" w:rsidP="00651E78">
      <w:pPr>
        <w:ind w:left="-180" w:firstLine="180"/>
        <w:rPr>
          <w:rStyle w:val="Hyperlink"/>
          <w:rFonts w:ascii="Georgia" w:hAnsi="Georgia"/>
          <w:sz w:val="24"/>
          <w:szCs w:val="24"/>
        </w:rPr>
      </w:pPr>
    </w:p>
    <w:p w14:paraId="53A3BCA2" w14:textId="655F9867" w:rsidR="005B069A" w:rsidRPr="005B069A" w:rsidRDefault="005B069A" w:rsidP="00A47EB3">
      <w:pPr>
        <w:spacing w:after="200" w:line="276" w:lineRule="auto"/>
        <w:rPr>
          <w:rFonts w:ascii="Georgia" w:eastAsia="Calibri" w:hAnsi="Georgia"/>
          <w:color w:val="0000FF"/>
          <w:sz w:val="24"/>
          <w:szCs w:val="24"/>
          <w:u w:val="single"/>
        </w:rPr>
      </w:pPr>
      <w:r>
        <w:rPr>
          <w:rFonts w:ascii="Georgia" w:hAnsi="Georgia"/>
          <w:sz w:val="24"/>
          <w:szCs w:val="24"/>
        </w:rPr>
        <w:t>Dan Dodge</w:t>
      </w:r>
      <w:r w:rsidRPr="009B2628">
        <w:rPr>
          <w:rFonts w:ascii="Georgia" w:hAnsi="Georgia"/>
          <w:sz w:val="24"/>
          <w:szCs w:val="24"/>
        </w:rPr>
        <w:t xml:space="preserve">  </w:t>
      </w:r>
      <w:hyperlink r:id="rId16" w:history="1">
        <w:r w:rsidRPr="005B069A">
          <w:rPr>
            <w:rStyle w:val="Hyperlink"/>
            <w:rFonts w:ascii="Georgia" w:eastAsia="Calibri" w:hAnsi="Georgia"/>
            <w:sz w:val="24"/>
            <w:szCs w:val="24"/>
          </w:rPr>
          <w:t>Dan.Dodge@mnlottery.com</w:t>
        </w:r>
      </w:hyperlink>
    </w:p>
    <w:p w14:paraId="4B88862A" w14:textId="6101F9CB" w:rsidR="005B069A" w:rsidRPr="005B069A" w:rsidRDefault="005B069A" w:rsidP="00A47EB3">
      <w:pPr>
        <w:spacing w:after="200" w:line="276" w:lineRule="auto"/>
        <w:rPr>
          <w:rFonts w:ascii="Georgia" w:eastAsia="Calibri" w:hAnsi="Georgia"/>
          <w:color w:val="0000FF"/>
          <w:sz w:val="24"/>
          <w:szCs w:val="24"/>
          <w:u w:val="single"/>
        </w:rPr>
      </w:pPr>
      <w:r>
        <w:rPr>
          <w:rFonts w:ascii="Georgia" w:hAnsi="Georgia"/>
          <w:sz w:val="24"/>
          <w:szCs w:val="24"/>
        </w:rPr>
        <w:t>Stephanie Boucher</w:t>
      </w:r>
      <w:r>
        <w:rPr>
          <w:rFonts w:ascii="Georgia" w:hAnsi="Georgia"/>
          <w:sz w:val="24"/>
          <w:szCs w:val="24"/>
        </w:rPr>
        <w:tab/>
      </w:r>
      <w:r w:rsidRPr="005B069A">
        <w:rPr>
          <w:rFonts w:ascii="Georgia" w:eastAsia="Calibri" w:hAnsi="Georgia"/>
          <w:color w:val="0000FF"/>
          <w:sz w:val="24"/>
          <w:szCs w:val="24"/>
          <w:u w:val="single"/>
        </w:rPr>
        <w:t xml:space="preserve"> </w:t>
      </w:r>
      <w:hyperlink r:id="rId17" w:history="1">
        <w:r w:rsidRPr="005B069A">
          <w:rPr>
            <w:rFonts w:ascii="Georgia" w:eastAsia="Calibri" w:hAnsi="Georgia"/>
            <w:color w:val="0000FF"/>
            <w:sz w:val="24"/>
            <w:szCs w:val="24"/>
            <w:u w:val="single"/>
          </w:rPr>
          <w:t>Stephanie.Boucher@state.mn.us</w:t>
        </w:r>
      </w:hyperlink>
    </w:p>
    <w:p w14:paraId="7FD896AB" w14:textId="50A18C6E" w:rsidR="00EB5519" w:rsidRPr="00085E5B" w:rsidRDefault="00EB5519" w:rsidP="00D2614E">
      <w:pPr>
        <w:spacing w:after="200" w:line="276" w:lineRule="auto"/>
        <w:rPr>
          <w:rFonts w:ascii="Georgia" w:eastAsia="Calibri" w:hAnsi="Georgia"/>
          <w:sz w:val="24"/>
          <w:szCs w:val="24"/>
        </w:rPr>
      </w:pPr>
    </w:p>
    <w:sectPr w:rsidR="00EB5519" w:rsidRPr="00085E5B" w:rsidSect="00BD6F4B">
      <w:headerReference w:type="even" r:id="rId18"/>
      <w:headerReference w:type="default" r:id="rId19"/>
      <w:footerReference w:type="even" r:id="rId20"/>
      <w:footerReference w:type="default" r:id="rId21"/>
      <w:headerReference w:type="first" r:id="rId22"/>
      <w:footerReference w:type="first" r:id="rId23"/>
      <w:pgSz w:w="12240" w:h="15840" w:code="1"/>
      <w:pgMar w:top="864" w:right="99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B318" w14:textId="77777777" w:rsidR="006F6AA8" w:rsidRDefault="006F6AA8" w:rsidP="00374B07">
      <w:r>
        <w:separator/>
      </w:r>
    </w:p>
  </w:endnote>
  <w:endnote w:type="continuationSeparator" w:id="0">
    <w:p w14:paraId="72D3474C" w14:textId="77777777" w:rsidR="006F6AA8" w:rsidRDefault="006F6AA8" w:rsidP="003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1F4" w14:textId="77777777" w:rsidR="00374B07" w:rsidRDefault="0037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9FCA" w14:textId="77777777" w:rsidR="00374B07" w:rsidRDefault="00374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AA9" w14:textId="77777777" w:rsidR="00374B07" w:rsidRDefault="0037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1911" w14:textId="77777777" w:rsidR="006F6AA8" w:rsidRDefault="006F6AA8" w:rsidP="00374B07">
      <w:r>
        <w:separator/>
      </w:r>
    </w:p>
  </w:footnote>
  <w:footnote w:type="continuationSeparator" w:id="0">
    <w:p w14:paraId="5C0E41A0" w14:textId="77777777" w:rsidR="006F6AA8" w:rsidRDefault="006F6AA8" w:rsidP="0037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CD39" w14:textId="77777777" w:rsidR="00374B07" w:rsidRDefault="0037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E11" w14:textId="77777777" w:rsidR="00374B07" w:rsidRDefault="00374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F8F7" w14:textId="77777777" w:rsidR="00374B07" w:rsidRDefault="0037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1D4F"/>
    <w:multiLevelType w:val="multilevel"/>
    <w:tmpl w:val="3696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81A80"/>
    <w:multiLevelType w:val="hybridMultilevel"/>
    <w:tmpl w:val="640473E0"/>
    <w:lvl w:ilvl="0" w:tplc="83AE0A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64423"/>
    <w:multiLevelType w:val="hybridMultilevel"/>
    <w:tmpl w:val="963881D0"/>
    <w:lvl w:ilvl="0" w:tplc="88267C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73BA8"/>
    <w:multiLevelType w:val="hybridMultilevel"/>
    <w:tmpl w:val="4E0475C4"/>
    <w:lvl w:ilvl="0" w:tplc="501EE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54891"/>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A6544D"/>
    <w:multiLevelType w:val="hybridMultilevel"/>
    <w:tmpl w:val="464C1E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8011E7C"/>
    <w:multiLevelType w:val="multilevel"/>
    <w:tmpl w:val="5AC0E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B05E16"/>
    <w:multiLevelType w:val="hybridMultilevel"/>
    <w:tmpl w:val="547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46C22"/>
    <w:multiLevelType w:val="hybridMultilevel"/>
    <w:tmpl w:val="66A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965E6"/>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126A15"/>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8B6C60"/>
    <w:multiLevelType w:val="hybridMultilevel"/>
    <w:tmpl w:val="F780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D4FEF"/>
    <w:multiLevelType w:val="hybridMultilevel"/>
    <w:tmpl w:val="6244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560735">
    <w:abstractNumId w:val="7"/>
  </w:num>
  <w:num w:numId="2" w16cid:durableId="1056393614">
    <w:abstractNumId w:val="3"/>
  </w:num>
  <w:num w:numId="3" w16cid:durableId="2130539743">
    <w:abstractNumId w:val="2"/>
  </w:num>
  <w:num w:numId="4" w16cid:durableId="1845902735">
    <w:abstractNumId w:val="4"/>
  </w:num>
  <w:num w:numId="5" w16cid:durableId="200367477">
    <w:abstractNumId w:val="1"/>
  </w:num>
  <w:num w:numId="6" w16cid:durableId="97218746">
    <w:abstractNumId w:val="5"/>
  </w:num>
  <w:num w:numId="7" w16cid:durableId="199128988">
    <w:abstractNumId w:val="12"/>
  </w:num>
  <w:num w:numId="8" w16cid:durableId="1864900797">
    <w:abstractNumId w:val="11"/>
  </w:num>
  <w:num w:numId="9" w16cid:durableId="1376126956">
    <w:abstractNumId w:val="9"/>
  </w:num>
  <w:num w:numId="10" w16cid:durableId="2134246964">
    <w:abstractNumId w:val="10"/>
  </w:num>
  <w:num w:numId="11" w16cid:durableId="1566139111">
    <w:abstractNumId w:val="8"/>
  </w:num>
  <w:num w:numId="12" w16cid:durableId="636182034">
    <w:abstractNumId w:val="0"/>
  </w:num>
  <w:num w:numId="13" w16cid:durableId="230892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FC"/>
    <w:rsid w:val="00000B02"/>
    <w:rsid w:val="00010B91"/>
    <w:rsid w:val="000428EB"/>
    <w:rsid w:val="0005312B"/>
    <w:rsid w:val="00057B5E"/>
    <w:rsid w:val="00073D7F"/>
    <w:rsid w:val="000775A6"/>
    <w:rsid w:val="000821AA"/>
    <w:rsid w:val="000845FB"/>
    <w:rsid w:val="000847BC"/>
    <w:rsid w:val="00085E5B"/>
    <w:rsid w:val="000917A1"/>
    <w:rsid w:val="000A7059"/>
    <w:rsid w:val="000B1A53"/>
    <w:rsid w:val="000D53A4"/>
    <w:rsid w:val="000E2728"/>
    <w:rsid w:val="000E466E"/>
    <w:rsid w:val="000F6F3B"/>
    <w:rsid w:val="00102624"/>
    <w:rsid w:val="001044DF"/>
    <w:rsid w:val="0012210F"/>
    <w:rsid w:val="00122618"/>
    <w:rsid w:val="00124337"/>
    <w:rsid w:val="00192C82"/>
    <w:rsid w:val="001946FD"/>
    <w:rsid w:val="001A6930"/>
    <w:rsid w:val="001B1E71"/>
    <w:rsid w:val="001B4E94"/>
    <w:rsid w:val="001D6B66"/>
    <w:rsid w:val="001E1D22"/>
    <w:rsid w:val="001E26F5"/>
    <w:rsid w:val="00226015"/>
    <w:rsid w:val="00230CD5"/>
    <w:rsid w:val="00237357"/>
    <w:rsid w:val="002378EC"/>
    <w:rsid w:val="00240D4E"/>
    <w:rsid w:val="00244153"/>
    <w:rsid w:val="00246FC6"/>
    <w:rsid w:val="002667FC"/>
    <w:rsid w:val="00277759"/>
    <w:rsid w:val="002A70C2"/>
    <w:rsid w:val="002A764B"/>
    <w:rsid w:val="002B0A2F"/>
    <w:rsid w:val="002B32ED"/>
    <w:rsid w:val="002F632A"/>
    <w:rsid w:val="00300A7E"/>
    <w:rsid w:val="00301742"/>
    <w:rsid w:val="0031013C"/>
    <w:rsid w:val="00313571"/>
    <w:rsid w:val="00336EC8"/>
    <w:rsid w:val="00372C03"/>
    <w:rsid w:val="003736BE"/>
    <w:rsid w:val="00373C34"/>
    <w:rsid w:val="00374B07"/>
    <w:rsid w:val="0037513B"/>
    <w:rsid w:val="00383412"/>
    <w:rsid w:val="00396C1E"/>
    <w:rsid w:val="003970E7"/>
    <w:rsid w:val="003B2237"/>
    <w:rsid w:val="003B4E93"/>
    <w:rsid w:val="003C2605"/>
    <w:rsid w:val="003D6D83"/>
    <w:rsid w:val="003E7693"/>
    <w:rsid w:val="003F22D6"/>
    <w:rsid w:val="003F2A5D"/>
    <w:rsid w:val="0041213E"/>
    <w:rsid w:val="00436F1F"/>
    <w:rsid w:val="004438B9"/>
    <w:rsid w:val="00453000"/>
    <w:rsid w:val="004A13C4"/>
    <w:rsid w:val="004C1DBB"/>
    <w:rsid w:val="004D51F4"/>
    <w:rsid w:val="004E2F23"/>
    <w:rsid w:val="004E5984"/>
    <w:rsid w:val="004F0D5E"/>
    <w:rsid w:val="004F6F9D"/>
    <w:rsid w:val="00500D1D"/>
    <w:rsid w:val="00554600"/>
    <w:rsid w:val="00556A13"/>
    <w:rsid w:val="005827A2"/>
    <w:rsid w:val="00583C95"/>
    <w:rsid w:val="0058671E"/>
    <w:rsid w:val="005875E1"/>
    <w:rsid w:val="00596504"/>
    <w:rsid w:val="005A2637"/>
    <w:rsid w:val="005A263F"/>
    <w:rsid w:val="005B069A"/>
    <w:rsid w:val="005B183D"/>
    <w:rsid w:val="005B770A"/>
    <w:rsid w:val="005D0977"/>
    <w:rsid w:val="0060487F"/>
    <w:rsid w:val="00621A07"/>
    <w:rsid w:val="00622DF9"/>
    <w:rsid w:val="00632EBB"/>
    <w:rsid w:val="00636517"/>
    <w:rsid w:val="006439D0"/>
    <w:rsid w:val="00650007"/>
    <w:rsid w:val="00651E78"/>
    <w:rsid w:val="00652939"/>
    <w:rsid w:val="00661924"/>
    <w:rsid w:val="0066288D"/>
    <w:rsid w:val="00671A1D"/>
    <w:rsid w:val="0069232A"/>
    <w:rsid w:val="006949AC"/>
    <w:rsid w:val="00695564"/>
    <w:rsid w:val="006B185E"/>
    <w:rsid w:val="006C7512"/>
    <w:rsid w:val="006D594D"/>
    <w:rsid w:val="006E3F8E"/>
    <w:rsid w:val="006F6AA8"/>
    <w:rsid w:val="006F7B05"/>
    <w:rsid w:val="007002C4"/>
    <w:rsid w:val="007369E4"/>
    <w:rsid w:val="007419BA"/>
    <w:rsid w:val="00747E46"/>
    <w:rsid w:val="00757FAC"/>
    <w:rsid w:val="00767F26"/>
    <w:rsid w:val="007702AB"/>
    <w:rsid w:val="00780538"/>
    <w:rsid w:val="00781EA8"/>
    <w:rsid w:val="007B5C40"/>
    <w:rsid w:val="007C193D"/>
    <w:rsid w:val="007C1A59"/>
    <w:rsid w:val="007C30E1"/>
    <w:rsid w:val="007C7ABF"/>
    <w:rsid w:val="007E5610"/>
    <w:rsid w:val="007E6759"/>
    <w:rsid w:val="007F240F"/>
    <w:rsid w:val="008073F1"/>
    <w:rsid w:val="0080783F"/>
    <w:rsid w:val="00813BE2"/>
    <w:rsid w:val="00822662"/>
    <w:rsid w:val="0083719A"/>
    <w:rsid w:val="00860A98"/>
    <w:rsid w:val="00871F2D"/>
    <w:rsid w:val="00872BAB"/>
    <w:rsid w:val="008A3594"/>
    <w:rsid w:val="008A3C48"/>
    <w:rsid w:val="008A7CE1"/>
    <w:rsid w:val="008C1596"/>
    <w:rsid w:val="008C3716"/>
    <w:rsid w:val="009147F7"/>
    <w:rsid w:val="009269E7"/>
    <w:rsid w:val="00927B24"/>
    <w:rsid w:val="009377C2"/>
    <w:rsid w:val="00940285"/>
    <w:rsid w:val="00940BFB"/>
    <w:rsid w:val="00967630"/>
    <w:rsid w:val="009846D2"/>
    <w:rsid w:val="0099065E"/>
    <w:rsid w:val="00990C71"/>
    <w:rsid w:val="009946B8"/>
    <w:rsid w:val="009B2628"/>
    <w:rsid w:val="009B6829"/>
    <w:rsid w:val="009D6636"/>
    <w:rsid w:val="009D7D55"/>
    <w:rsid w:val="009F0CBB"/>
    <w:rsid w:val="009F23C0"/>
    <w:rsid w:val="00A048FA"/>
    <w:rsid w:val="00A141CA"/>
    <w:rsid w:val="00A242F4"/>
    <w:rsid w:val="00A2724D"/>
    <w:rsid w:val="00A27C88"/>
    <w:rsid w:val="00A31593"/>
    <w:rsid w:val="00A316D5"/>
    <w:rsid w:val="00A421E1"/>
    <w:rsid w:val="00A45D02"/>
    <w:rsid w:val="00A46D96"/>
    <w:rsid w:val="00A47EB3"/>
    <w:rsid w:val="00A75EBE"/>
    <w:rsid w:val="00A873B5"/>
    <w:rsid w:val="00AC1C32"/>
    <w:rsid w:val="00AC5664"/>
    <w:rsid w:val="00AF6853"/>
    <w:rsid w:val="00B318CA"/>
    <w:rsid w:val="00B3372C"/>
    <w:rsid w:val="00B3511C"/>
    <w:rsid w:val="00B4512D"/>
    <w:rsid w:val="00B54592"/>
    <w:rsid w:val="00B56DB6"/>
    <w:rsid w:val="00B64825"/>
    <w:rsid w:val="00B77AE1"/>
    <w:rsid w:val="00B8375E"/>
    <w:rsid w:val="00BA46F1"/>
    <w:rsid w:val="00BB1992"/>
    <w:rsid w:val="00BC5356"/>
    <w:rsid w:val="00BC7794"/>
    <w:rsid w:val="00BD4369"/>
    <w:rsid w:val="00BD6F4B"/>
    <w:rsid w:val="00BF7934"/>
    <w:rsid w:val="00C31E1A"/>
    <w:rsid w:val="00C55868"/>
    <w:rsid w:val="00C74A05"/>
    <w:rsid w:val="00C96E08"/>
    <w:rsid w:val="00CB3958"/>
    <w:rsid w:val="00CB7C41"/>
    <w:rsid w:val="00CC6943"/>
    <w:rsid w:val="00D02D87"/>
    <w:rsid w:val="00D2614E"/>
    <w:rsid w:val="00D46B7B"/>
    <w:rsid w:val="00D4737E"/>
    <w:rsid w:val="00D9397C"/>
    <w:rsid w:val="00DB0E09"/>
    <w:rsid w:val="00DD0498"/>
    <w:rsid w:val="00DD2A49"/>
    <w:rsid w:val="00DE32F4"/>
    <w:rsid w:val="00DE359A"/>
    <w:rsid w:val="00DE7762"/>
    <w:rsid w:val="00DF2D67"/>
    <w:rsid w:val="00E0641B"/>
    <w:rsid w:val="00E12E5A"/>
    <w:rsid w:val="00E27645"/>
    <w:rsid w:val="00E41C11"/>
    <w:rsid w:val="00E542F0"/>
    <w:rsid w:val="00E63248"/>
    <w:rsid w:val="00E80ADC"/>
    <w:rsid w:val="00E82A66"/>
    <w:rsid w:val="00E96AAE"/>
    <w:rsid w:val="00EB5519"/>
    <w:rsid w:val="00EB6E92"/>
    <w:rsid w:val="00EC797B"/>
    <w:rsid w:val="00ED146F"/>
    <w:rsid w:val="00EE29B0"/>
    <w:rsid w:val="00EE39E3"/>
    <w:rsid w:val="00F006C3"/>
    <w:rsid w:val="00F10C58"/>
    <w:rsid w:val="00F119A0"/>
    <w:rsid w:val="00F2012D"/>
    <w:rsid w:val="00F23CEF"/>
    <w:rsid w:val="00F327BE"/>
    <w:rsid w:val="00F34D57"/>
    <w:rsid w:val="00F44E39"/>
    <w:rsid w:val="00F6331D"/>
    <w:rsid w:val="00F675A0"/>
    <w:rsid w:val="00F800B7"/>
    <w:rsid w:val="00FA2299"/>
    <w:rsid w:val="00FB47AA"/>
    <w:rsid w:val="00FC31AF"/>
    <w:rsid w:val="00FC529E"/>
    <w:rsid w:val="00FD082F"/>
    <w:rsid w:val="00FE7631"/>
    <w:rsid w:val="00FF328A"/>
    <w:rsid w:val="00FF530F"/>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A2D09F"/>
  <w15:docId w15:val="{1E52A97F-A50F-4769-80B4-88F69DF0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F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B1E71"/>
    <w:pPr>
      <w:keepNext/>
      <w:keepLines/>
      <w:tabs>
        <w:tab w:val="left" w:pos="360"/>
      </w:tabs>
      <w:spacing w:before="240" w:after="120"/>
      <w:contextualSpacing/>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07"/>
    <w:pPr>
      <w:tabs>
        <w:tab w:val="center" w:pos="4680"/>
        <w:tab w:val="right" w:pos="9360"/>
      </w:tabs>
    </w:pPr>
  </w:style>
  <w:style w:type="character" w:customStyle="1" w:styleId="HeaderChar">
    <w:name w:val="Header Char"/>
    <w:basedOn w:val="DefaultParagraphFont"/>
    <w:link w:val="Header"/>
    <w:uiPriority w:val="99"/>
    <w:rsid w:val="00374B07"/>
    <w:rPr>
      <w:rFonts w:ascii="Calibri" w:hAnsi="Calibri" w:cs="Times New Roman"/>
    </w:rPr>
  </w:style>
  <w:style w:type="paragraph" w:styleId="Footer">
    <w:name w:val="footer"/>
    <w:basedOn w:val="Normal"/>
    <w:link w:val="FooterChar"/>
    <w:uiPriority w:val="99"/>
    <w:unhideWhenUsed/>
    <w:rsid w:val="00374B07"/>
    <w:pPr>
      <w:tabs>
        <w:tab w:val="center" w:pos="4680"/>
        <w:tab w:val="right" w:pos="9360"/>
      </w:tabs>
    </w:pPr>
  </w:style>
  <w:style w:type="character" w:customStyle="1" w:styleId="FooterChar">
    <w:name w:val="Footer Char"/>
    <w:basedOn w:val="DefaultParagraphFont"/>
    <w:link w:val="Footer"/>
    <w:uiPriority w:val="99"/>
    <w:rsid w:val="00374B07"/>
    <w:rPr>
      <w:rFonts w:ascii="Calibri" w:hAnsi="Calibri" w:cs="Times New Roman"/>
    </w:rPr>
  </w:style>
  <w:style w:type="paragraph" w:styleId="ListParagraph">
    <w:name w:val="List Paragraph"/>
    <w:basedOn w:val="Normal"/>
    <w:uiPriority w:val="34"/>
    <w:qFormat/>
    <w:rsid w:val="00E27645"/>
    <w:pPr>
      <w:ind w:left="720"/>
      <w:contextualSpacing/>
    </w:pPr>
  </w:style>
  <w:style w:type="character" w:styleId="Hyperlink">
    <w:name w:val="Hyperlink"/>
    <w:basedOn w:val="DefaultParagraphFont"/>
    <w:uiPriority w:val="99"/>
    <w:unhideWhenUsed/>
    <w:rsid w:val="0080783F"/>
    <w:rPr>
      <w:color w:val="0000FF" w:themeColor="hyperlink"/>
      <w:u w:val="single"/>
    </w:rPr>
  </w:style>
  <w:style w:type="paragraph" w:styleId="BalloonText">
    <w:name w:val="Balloon Text"/>
    <w:basedOn w:val="Normal"/>
    <w:link w:val="BalloonTextChar"/>
    <w:uiPriority w:val="99"/>
    <w:semiHidden/>
    <w:unhideWhenUsed/>
    <w:rsid w:val="00FE7631"/>
    <w:rPr>
      <w:rFonts w:ascii="Tahoma" w:hAnsi="Tahoma" w:cs="Tahoma"/>
      <w:sz w:val="16"/>
      <w:szCs w:val="16"/>
    </w:rPr>
  </w:style>
  <w:style w:type="character" w:customStyle="1" w:styleId="BalloonTextChar">
    <w:name w:val="Balloon Text Char"/>
    <w:basedOn w:val="DefaultParagraphFont"/>
    <w:link w:val="BalloonText"/>
    <w:uiPriority w:val="99"/>
    <w:semiHidden/>
    <w:rsid w:val="00FE7631"/>
    <w:rPr>
      <w:rFonts w:ascii="Tahoma" w:hAnsi="Tahoma" w:cs="Tahoma"/>
      <w:sz w:val="16"/>
      <w:szCs w:val="16"/>
    </w:rPr>
  </w:style>
  <w:style w:type="character" w:customStyle="1" w:styleId="UnresolvedMention1">
    <w:name w:val="Unresolved Mention1"/>
    <w:basedOn w:val="DefaultParagraphFont"/>
    <w:uiPriority w:val="99"/>
    <w:semiHidden/>
    <w:unhideWhenUsed/>
    <w:rsid w:val="002A70C2"/>
    <w:rPr>
      <w:color w:val="605E5C"/>
      <w:shd w:val="clear" w:color="auto" w:fill="E1DFDD"/>
    </w:rPr>
  </w:style>
  <w:style w:type="character" w:styleId="UnresolvedMention">
    <w:name w:val="Unresolved Mention"/>
    <w:basedOn w:val="DefaultParagraphFont"/>
    <w:uiPriority w:val="99"/>
    <w:semiHidden/>
    <w:unhideWhenUsed/>
    <w:rsid w:val="005B069A"/>
    <w:rPr>
      <w:color w:val="605E5C"/>
      <w:shd w:val="clear" w:color="auto" w:fill="E1DFDD"/>
    </w:rPr>
  </w:style>
  <w:style w:type="character" w:customStyle="1" w:styleId="Heading1Char">
    <w:name w:val="Heading 1 Char"/>
    <w:basedOn w:val="DefaultParagraphFont"/>
    <w:link w:val="Heading1"/>
    <w:uiPriority w:val="9"/>
    <w:rsid w:val="001B1E71"/>
    <w:rPr>
      <w:rFonts w:ascii="Times New Roman" w:eastAsiaTheme="majorEastAsia" w:hAnsi="Times New Roman" w:cstheme="majorBidi"/>
      <w:b/>
      <w:color w:val="000000" w:themeColor="text1"/>
      <w:sz w:val="24"/>
      <w:szCs w:val="32"/>
    </w:rPr>
  </w:style>
  <w:style w:type="character" w:styleId="CommentReference">
    <w:name w:val="annotation reference"/>
    <w:basedOn w:val="DefaultParagraphFont"/>
    <w:uiPriority w:val="99"/>
    <w:semiHidden/>
    <w:unhideWhenUsed/>
    <w:rsid w:val="00CC6943"/>
    <w:rPr>
      <w:sz w:val="16"/>
      <w:szCs w:val="16"/>
    </w:rPr>
  </w:style>
  <w:style w:type="paragraph" w:styleId="CommentText">
    <w:name w:val="annotation text"/>
    <w:basedOn w:val="Normal"/>
    <w:link w:val="CommentTextChar"/>
    <w:uiPriority w:val="99"/>
    <w:semiHidden/>
    <w:unhideWhenUsed/>
    <w:rsid w:val="00CC6943"/>
    <w:rPr>
      <w:sz w:val="20"/>
      <w:szCs w:val="20"/>
    </w:rPr>
  </w:style>
  <w:style w:type="character" w:customStyle="1" w:styleId="CommentTextChar">
    <w:name w:val="Comment Text Char"/>
    <w:basedOn w:val="DefaultParagraphFont"/>
    <w:link w:val="CommentText"/>
    <w:uiPriority w:val="99"/>
    <w:semiHidden/>
    <w:rsid w:val="00CC694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943"/>
    <w:rPr>
      <w:b/>
      <w:bCs/>
    </w:rPr>
  </w:style>
  <w:style w:type="character" w:customStyle="1" w:styleId="CommentSubjectChar">
    <w:name w:val="Comment Subject Char"/>
    <w:basedOn w:val="CommentTextChar"/>
    <w:link w:val="CommentSubject"/>
    <w:uiPriority w:val="99"/>
    <w:semiHidden/>
    <w:rsid w:val="00CC694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12154">
      <w:bodyDiv w:val="1"/>
      <w:marLeft w:val="0"/>
      <w:marRight w:val="0"/>
      <w:marTop w:val="0"/>
      <w:marBottom w:val="0"/>
      <w:divBdr>
        <w:top w:val="none" w:sz="0" w:space="0" w:color="auto"/>
        <w:left w:val="none" w:sz="0" w:space="0" w:color="auto"/>
        <w:bottom w:val="none" w:sz="0" w:space="0" w:color="auto"/>
        <w:right w:val="none" w:sz="0" w:space="0" w:color="auto"/>
      </w:divBdr>
    </w:div>
    <w:div w:id="1878468472">
      <w:bodyDiv w:val="1"/>
      <w:marLeft w:val="0"/>
      <w:marRight w:val="0"/>
      <w:marTop w:val="0"/>
      <w:marBottom w:val="0"/>
      <w:divBdr>
        <w:top w:val="none" w:sz="0" w:space="0" w:color="auto"/>
        <w:left w:val="none" w:sz="0" w:space="0" w:color="auto"/>
        <w:bottom w:val="none" w:sz="0" w:space="0" w:color="auto"/>
        <w:right w:val="none" w:sz="0" w:space="0" w:color="auto"/>
      </w:divBdr>
    </w:div>
    <w:div w:id="19230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gpulsevoting.com" TargetMode="External"/><Relationship Id="rId17" Type="http://schemas.openxmlformats.org/officeDocument/2006/relationships/hyperlink" Target="mailto:Stephanie.Boucher@state.mn.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n.Dodge@mnlotter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lect@map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opher.Cimafranca@state.mn.us" TargetMode="External"/><Relationship Id="rId23" Type="http://schemas.openxmlformats.org/officeDocument/2006/relationships/footer" Target="footer3.xml"/><Relationship Id="rId10" Type="http://schemas.openxmlformats.org/officeDocument/2006/relationships/hyperlink" Target="mailto:swelect@map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welect@mape.org" TargetMode="External"/><Relationship Id="rId14" Type="http://schemas.openxmlformats.org/officeDocument/2006/relationships/hyperlink" Target="mailto:swelect@mape.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A0BB-B85C-443B-984C-EB9DDD52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Schweizer</dc:creator>
  <cp:lastModifiedBy>Todd Maki</cp:lastModifiedBy>
  <cp:revision>3</cp:revision>
  <cp:lastPrinted>2015-07-15T21:59:00Z</cp:lastPrinted>
  <dcterms:created xsi:type="dcterms:W3CDTF">2023-03-24T18:36:00Z</dcterms:created>
  <dcterms:modified xsi:type="dcterms:W3CDTF">2023-03-24T22:26:00Z</dcterms:modified>
</cp:coreProperties>
</file>