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2842" w14:textId="77777777" w:rsidR="0022445B" w:rsidRPr="003D6DA9" w:rsidRDefault="0022445B" w:rsidP="0022445B">
      <w:pPr>
        <w:keepLines w:val="0"/>
        <w:jc w:val="center"/>
        <w:rPr>
          <w:b/>
          <w:sz w:val="41"/>
          <w:szCs w:val="44"/>
        </w:rPr>
      </w:pPr>
      <w:bookmarkStart w:id="0" w:name="_GoBack"/>
      <w:bookmarkEnd w:id="0"/>
      <w:r w:rsidRPr="003D6DA9">
        <w:rPr>
          <w:b/>
          <w:sz w:val="41"/>
          <w:szCs w:val="44"/>
        </w:rPr>
        <w:t>Minnesota Association of Professional Employees</w:t>
      </w:r>
    </w:p>
    <w:p w14:paraId="33B33795" w14:textId="77777777" w:rsidR="0022445B" w:rsidRPr="003D6DA9" w:rsidRDefault="0022445B" w:rsidP="0022445B">
      <w:pPr>
        <w:keepLines w:val="0"/>
        <w:spacing w:after="0"/>
        <w:jc w:val="center"/>
        <w:rPr>
          <w:sz w:val="19"/>
          <w:szCs w:val="19"/>
        </w:rPr>
      </w:pPr>
      <w:r w:rsidRPr="003D6DA9">
        <w:rPr>
          <w:sz w:val="19"/>
          <w:szCs w:val="19"/>
        </w:rPr>
        <w:t xml:space="preserve">   An Equal Opportunity, Affirmative Action Employer</w:t>
      </w:r>
    </w:p>
    <w:p w14:paraId="7D680D2B" w14:textId="77777777" w:rsidR="0022445B" w:rsidRPr="003D6DA9" w:rsidRDefault="0022445B" w:rsidP="0022445B">
      <w:pPr>
        <w:keepLines w:val="0"/>
        <w:spacing w:after="0"/>
        <w:jc w:val="center"/>
        <w:rPr>
          <w:sz w:val="15"/>
          <w:szCs w:val="15"/>
        </w:rPr>
      </w:pPr>
    </w:p>
    <w:p w14:paraId="1BCE13BF" w14:textId="77777777" w:rsidR="0022445B" w:rsidRPr="003D6DA9" w:rsidRDefault="0022445B" w:rsidP="0022445B">
      <w:pPr>
        <w:keepLines w:val="0"/>
        <w:jc w:val="center"/>
        <w:rPr>
          <w:b/>
          <w:sz w:val="26"/>
          <w:szCs w:val="26"/>
        </w:rPr>
      </w:pPr>
      <w:r w:rsidRPr="003D6DA9">
        <w:rPr>
          <w:b/>
          <w:sz w:val="26"/>
          <w:szCs w:val="26"/>
        </w:rPr>
        <w:t>Applicant Survey Form</w:t>
      </w:r>
    </w:p>
    <w:p w14:paraId="2C64EC11" w14:textId="4BD85A3B" w:rsidR="006011F0" w:rsidRPr="007B1CE7" w:rsidRDefault="006011F0" w:rsidP="0022445B">
      <w:pPr>
        <w:spacing w:after="0"/>
        <w:contextualSpacing/>
        <w:rPr>
          <w:sz w:val="16"/>
          <w:szCs w:val="12"/>
        </w:rPr>
      </w:pPr>
    </w:p>
    <w:p w14:paraId="67F9403C" w14:textId="366629E9" w:rsidR="0022445B" w:rsidRDefault="0022445B" w:rsidP="00AE5B79">
      <w:pPr>
        <w:spacing w:after="0"/>
        <w:contextualSpacing/>
        <w:jc w:val="center"/>
      </w:pPr>
      <w:r>
        <w:t>_______________________________________________________________________________________</w:t>
      </w:r>
    </w:p>
    <w:p w14:paraId="531C1B60" w14:textId="2F38CA1C" w:rsidR="0022445B" w:rsidRDefault="00AE5B79" w:rsidP="0022445B">
      <w:pPr>
        <w:spacing w:after="0"/>
        <w:contextualSpacing/>
        <w:rPr>
          <w:b/>
          <w:bCs/>
          <w:sz w:val="18"/>
          <w:szCs w:val="14"/>
        </w:rPr>
      </w:pPr>
      <w:r>
        <w:rPr>
          <w:b/>
          <w:bCs/>
          <w:sz w:val="18"/>
          <w:szCs w:val="14"/>
        </w:rPr>
        <w:t xml:space="preserve">    </w:t>
      </w:r>
      <w:r w:rsidR="0022445B" w:rsidRPr="0022445B">
        <w:rPr>
          <w:b/>
          <w:bCs/>
          <w:sz w:val="18"/>
          <w:szCs w:val="14"/>
        </w:rPr>
        <w:t>Last name</w:t>
      </w:r>
      <w:r w:rsidR="0022445B" w:rsidRPr="0022445B">
        <w:rPr>
          <w:b/>
          <w:bCs/>
          <w:sz w:val="18"/>
          <w:szCs w:val="14"/>
        </w:rPr>
        <w:tab/>
      </w:r>
      <w:r w:rsidR="0022445B" w:rsidRPr="0022445B">
        <w:rPr>
          <w:b/>
          <w:bCs/>
          <w:sz w:val="18"/>
          <w:szCs w:val="14"/>
        </w:rPr>
        <w:tab/>
      </w:r>
      <w:r w:rsidR="0022445B" w:rsidRPr="0022445B">
        <w:rPr>
          <w:b/>
          <w:bCs/>
          <w:sz w:val="18"/>
          <w:szCs w:val="14"/>
        </w:rPr>
        <w:tab/>
      </w:r>
      <w:r w:rsidR="0022445B" w:rsidRPr="0022445B">
        <w:rPr>
          <w:b/>
          <w:bCs/>
          <w:sz w:val="18"/>
          <w:szCs w:val="14"/>
        </w:rPr>
        <w:tab/>
        <w:t>First name</w:t>
      </w:r>
      <w:r w:rsidR="0022445B" w:rsidRPr="0022445B">
        <w:rPr>
          <w:b/>
          <w:bCs/>
          <w:sz w:val="18"/>
          <w:szCs w:val="14"/>
        </w:rPr>
        <w:tab/>
      </w:r>
      <w:r w:rsidR="0022445B" w:rsidRPr="0022445B">
        <w:rPr>
          <w:b/>
          <w:bCs/>
          <w:sz w:val="18"/>
          <w:szCs w:val="14"/>
        </w:rPr>
        <w:tab/>
      </w:r>
      <w:r w:rsidR="0022445B" w:rsidRPr="0022445B">
        <w:rPr>
          <w:b/>
          <w:bCs/>
          <w:sz w:val="18"/>
          <w:szCs w:val="14"/>
        </w:rPr>
        <w:tab/>
      </w:r>
      <w:r w:rsidR="0022445B" w:rsidRPr="0022445B">
        <w:rPr>
          <w:b/>
          <w:bCs/>
          <w:sz w:val="18"/>
          <w:szCs w:val="14"/>
        </w:rPr>
        <w:tab/>
      </w:r>
      <w:r w:rsidR="0022445B" w:rsidRPr="0022445B">
        <w:rPr>
          <w:b/>
          <w:bCs/>
          <w:sz w:val="18"/>
          <w:szCs w:val="14"/>
        </w:rPr>
        <w:tab/>
        <w:t>Middle initial(s)</w:t>
      </w:r>
    </w:p>
    <w:p w14:paraId="6C517B16" w14:textId="77777777" w:rsidR="0022445B" w:rsidRPr="007B1CE7" w:rsidRDefault="0022445B" w:rsidP="0022445B">
      <w:pPr>
        <w:spacing w:after="0"/>
        <w:contextualSpacing/>
        <w:rPr>
          <w:b/>
          <w:bCs/>
          <w:sz w:val="14"/>
          <w:szCs w:val="10"/>
        </w:rPr>
      </w:pPr>
    </w:p>
    <w:p w14:paraId="6E7A3B74" w14:textId="4997480A" w:rsidR="0022445B" w:rsidRDefault="0022445B" w:rsidP="00AE5B79">
      <w:pPr>
        <w:spacing w:after="0"/>
        <w:contextualSpacing/>
        <w:jc w:val="center"/>
      </w:pPr>
      <w:r>
        <w:t>_______________________________________________________________________________________</w:t>
      </w:r>
    </w:p>
    <w:p w14:paraId="3DE60CFC" w14:textId="0BBB65B0" w:rsidR="0022445B" w:rsidRPr="0022445B" w:rsidRDefault="00AE5B79" w:rsidP="0022445B">
      <w:pPr>
        <w:spacing w:after="0"/>
        <w:contextualSpacing/>
        <w:rPr>
          <w:b/>
          <w:bCs/>
          <w:sz w:val="18"/>
          <w:szCs w:val="14"/>
        </w:rPr>
      </w:pPr>
      <w:r>
        <w:rPr>
          <w:b/>
          <w:bCs/>
          <w:sz w:val="18"/>
          <w:szCs w:val="14"/>
        </w:rPr>
        <w:t xml:space="preserve">    </w:t>
      </w:r>
      <w:r w:rsidR="0022445B" w:rsidRPr="0022445B">
        <w:rPr>
          <w:b/>
          <w:bCs/>
          <w:sz w:val="18"/>
          <w:szCs w:val="14"/>
        </w:rPr>
        <w:t>Date</w:t>
      </w:r>
      <w:r w:rsidR="0022445B" w:rsidRPr="0022445B">
        <w:rPr>
          <w:b/>
          <w:bCs/>
          <w:sz w:val="18"/>
          <w:szCs w:val="14"/>
        </w:rPr>
        <w:tab/>
      </w:r>
      <w:r w:rsidR="0022445B" w:rsidRPr="0022445B">
        <w:rPr>
          <w:b/>
          <w:bCs/>
          <w:sz w:val="18"/>
          <w:szCs w:val="14"/>
        </w:rPr>
        <w:tab/>
      </w:r>
      <w:r w:rsidR="0022445B" w:rsidRPr="0022445B">
        <w:rPr>
          <w:b/>
          <w:bCs/>
          <w:sz w:val="18"/>
          <w:szCs w:val="14"/>
        </w:rPr>
        <w:tab/>
      </w:r>
      <w:r w:rsidR="0022445B" w:rsidRPr="0022445B">
        <w:rPr>
          <w:b/>
          <w:bCs/>
          <w:sz w:val="18"/>
          <w:szCs w:val="14"/>
        </w:rPr>
        <w:tab/>
      </w:r>
      <w:r w:rsidR="0022445B" w:rsidRPr="0022445B">
        <w:rPr>
          <w:b/>
          <w:bCs/>
          <w:sz w:val="18"/>
          <w:szCs w:val="14"/>
        </w:rPr>
        <w:tab/>
        <w:t>Position(s) for which you are applying</w:t>
      </w:r>
    </w:p>
    <w:p w14:paraId="75E1099D" w14:textId="65CF9582" w:rsidR="0022445B" w:rsidRPr="0022445B" w:rsidRDefault="0022445B" w:rsidP="0022445B">
      <w:pPr>
        <w:spacing w:after="0"/>
        <w:contextualSpacing/>
        <w:rPr>
          <w:sz w:val="20"/>
          <w:szCs w:val="16"/>
        </w:rPr>
      </w:pPr>
    </w:p>
    <w:p w14:paraId="67A79AA1" w14:textId="23E3FCBD" w:rsidR="0022445B" w:rsidRPr="00AE5B79" w:rsidRDefault="0022445B" w:rsidP="0022445B">
      <w:pPr>
        <w:spacing w:after="0"/>
        <w:contextualSpacing/>
        <w:rPr>
          <w:sz w:val="10"/>
          <w:szCs w:val="6"/>
        </w:rPr>
      </w:pPr>
    </w:p>
    <w:p w14:paraId="7C63A7DD" w14:textId="5BEF9C1D" w:rsidR="0022445B" w:rsidRPr="0022445B" w:rsidRDefault="0022445B" w:rsidP="0022445B">
      <w:pPr>
        <w:spacing w:after="0"/>
        <w:contextualSpacing/>
        <w:rPr>
          <w:b/>
          <w:bCs/>
          <w:sz w:val="20"/>
          <w:szCs w:val="16"/>
        </w:rPr>
      </w:pPr>
      <w:r w:rsidRPr="0022445B">
        <w:rPr>
          <w:b/>
          <w:bCs/>
          <w:sz w:val="20"/>
          <w:szCs w:val="16"/>
        </w:rPr>
        <w:t>Please read carefully:</w:t>
      </w:r>
    </w:p>
    <w:p w14:paraId="1244E5B8" w14:textId="782D8DDF" w:rsidR="0022445B" w:rsidRPr="00AE5B79" w:rsidRDefault="0022445B" w:rsidP="0022445B">
      <w:pPr>
        <w:spacing w:after="0"/>
        <w:contextualSpacing/>
        <w:rPr>
          <w:sz w:val="10"/>
          <w:szCs w:val="6"/>
        </w:rPr>
      </w:pPr>
    </w:p>
    <w:p w14:paraId="06A88F8A" w14:textId="313C7F26" w:rsidR="0022445B" w:rsidRDefault="0022445B" w:rsidP="0022445B">
      <w:pPr>
        <w:spacing w:after="0"/>
        <w:contextualSpacing/>
        <w:rPr>
          <w:sz w:val="20"/>
          <w:szCs w:val="16"/>
        </w:rPr>
      </w:pPr>
      <w:r w:rsidRPr="0022445B">
        <w:rPr>
          <w:sz w:val="20"/>
          <w:szCs w:val="16"/>
        </w:rPr>
        <w:t xml:space="preserve">MAPE encourages equal employment opportunity and affirmative action employment practices.  Please help us gather this information by identifying your sex, race or ethnicity, </w:t>
      </w:r>
      <w:r>
        <w:rPr>
          <w:sz w:val="20"/>
          <w:szCs w:val="16"/>
        </w:rPr>
        <w:t>and disability status on this form.</w:t>
      </w:r>
    </w:p>
    <w:p w14:paraId="78E6B0E3" w14:textId="451CFDBC" w:rsidR="0022445B" w:rsidRPr="00AE5B79" w:rsidRDefault="0022445B" w:rsidP="0022445B">
      <w:pPr>
        <w:spacing w:after="0"/>
        <w:contextualSpacing/>
        <w:rPr>
          <w:sz w:val="10"/>
          <w:szCs w:val="10"/>
        </w:rPr>
      </w:pPr>
    </w:p>
    <w:p w14:paraId="043EE626" w14:textId="01440C4A" w:rsidR="0022445B" w:rsidRDefault="0022445B" w:rsidP="0022445B">
      <w:pPr>
        <w:spacing w:after="0"/>
        <w:contextualSpacing/>
        <w:rPr>
          <w:sz w:val="20"/>
          <w:szCs w:val="16"/>
        </w:rPr>
      </w:pPr>
      <w:r>
        <w:rPr>
          <w:sz w:val="20"/>
          <w:szCs w:val="16"/>
        </w:rPr>
        <w:t xml:space="preserve">Providing this information is </w:t>
      </w:r>
      <w:r w:rsidRPr="0022445B">
        <w:rPr>
          <w:b/>
          <w:bCs/>
          <w:i/>
          <w:iCs/>
          <w:sz w:val="20"/>
          <w:szCs w:val="16"/>
        </w:rPr>
        <w:t>completely voluntary</w:t>
      </w:r>
      <w:r>
        <w:rPr>
          <w:sz w:val="20"/>
          <w:szCs w:val="16"/>
        </w:rPr>
        <w:t>.  If you choose not to provide some or all of this information, you will not be subject to any negative or adverse treatment.</w:t>
      </w:r>
    </w:p>
    <w:p w14:paraId="6B45377C" w14:textId="596E7127" w:rsidR="0022445B" w:rsidRPr="00AE5B79" w:rsidRDefault="0022445B" w:rsidP="0022445B">
      <w:pPr>
        <w:spacing w:after="0"/>
        <w:contextualSpacing/>
        <w:rPr>
          <w:sz w:val="10"/>
          <w:szCs w:val="10"/>
        </w:rPr>
      </w:pPr>
    </w:p>
    <w:p w14:paraId="7CF7CE97" w14:textId="653563EA" w:rsidR="0022445B" w:rsidRDefault="0022445B" w:rsidP="0022445B">
      <w:pPr>
        <w:spacing w:after="0"/>
        <w:contextualSpacing/>
        <w:rPr>
          <w:sz w:val="20"/>
          <w:szCs w:val="16"/>
        </w:rPr>
      </w:pPr>
      <w:r>
        <w:rPr>
          <w:sz w:val="20"/>
          <w:szCs w:val="16"/>
        </w:rPr>
        <w:t xml:space="preserve">The information you provide will be used </w:t>
      </w:r>
      <w:r w:rsidRPr="0022445B">
        <w:rPr>
          <w:b/>
          <w:bCs/>
          <w:sz w:val="20"/>
          <w:szCs w:val="16"/>
        </w:rPr>
        <w:t>only</w:t>
      </w:r>
      <w:r>
        <w:rPr>
          <w:sz w:val="20"/>
          <w:szCs w:val="16"/>
        </w:rPr>
        <w:t xml:space="preserve"> to monitor our equal employment opportunity and affirmative action employment practices and </w:t>
      </w:r>
      <w:r w:rsidRPr="0022445B">
        <w:rPr>
          <w:i/>
          <w:iCs/>
          <w:sz w:val="20"/>
          <w:szCs w:val="16"/>
        </w:rPr>
        <w:t>for no other purpose</w:t>
      </w:r>
      <w:r>
        <w:rPr>
          <w:sz w:val="20"/>
          <w:szCs w:val="16"/>
        </w:rPr>
        <w:t>.*  When we receive this form, we will immediately place it in a confidential file separate from your application.</w:t>
      </w:r>
    </w:p>
    <w:p w14:paraId="584585F8" w14:textId="7E315CF2" w:rsidR="0022445B" w:rsidRDefault="0022445B" w:rsidP="0022445B">
      <w:pPr>
        <w:spacing w:after="0"/>
        <w:contextualSpacing/>
        <w:rPr>
          <w:sz w:val="20"/>
          <w:szCs w:val="16"/>
        </w:rPr>
      </w:pPr>
    </w:p>
    <w:p w14:paraId="46C7B8A8" w14:textId="076898EA" w:rsidR="0022445B" w:rsidRPr="00AE5B79" w:rsidRDefault="0022445B" w:rsidP="0022445B">
      <w:pPr>
        <w:spacing w:after="0"/>
        <w:contextualSpacing/>
        <w:rPr>
          <w:b/>
          <w:bCs/>
          <w:sz w:val="22"/>
          <w:szCs w:val="18"/>
        </w:rPr>
      </w:pPr>
      <w:r w:rsidRPr="00AE5B79">
        <w:rPr>
          <w:b/>
          <w:bCs/>
          <w:sz w:val="22"/>
          <w:szCs w:val="18"/>
        </w:rPr>
        <w:t>Race/Ethnicity – Select one or more</w:t>
      </w:r>
    </w:p>
    <w:p w14:paraId="52BEFF54" w14:textId="04562DCF" w:rsidR="0022445B" w:rsidRPr="00AE5B79" w:rsidRDefault="0022445B" w:rsidP="0022445B">
      <w:pPr>
        <w:spacing w:after="0"/>
        <w:contextualSpacing/>
        <w:rPr>
          <w:sz w:val="14"/>
          <w:szCs w:val="10"/>
        </w:rPr>
      </w:pPr>
    </w:p>
    <w:p w14:paraId="79280E13" w14:textId="0F3E9DB7" w:rsidR="0022445B" w:rsidRPr="00AE5B79" w:rsidRDefault="0022445B" w:rsidP="007B1CE7">
      <w:pPr>
        <w:pStyle w:val="ListParagraph"/>
        <w:numPr>
          <w:ilvl w:val="0"/>
          <w:numId w:val="2"/>
        </w:numPr>
        <w:ind w:left="450"/>
        <w:contextualSpacing w:val="0"/>
        <w:rPr>
          <w:sz w:val="20"/>
          <w:szCs w:val="16"/>
        </w:rPr>
      </w:pPr>
      <w:r w:rsidRPr="00AE5B79">
        <w:rPr>
          <w:sz w:val="20"/>
          <w:szCs w:val="16"/>
        </w:rPr>
        <w:t xml:space="preserve">American </w:t>
      </w:r>
      <w:r w:rsidRPr="00AE5B79">
        <w:rPr>
          <w:sz w:val="20"/>
          <w:szCs w:val="16"/>
        </w:rPr>
        <w:t>Indian or Alaska Native: A person having origins in any of the original peoples of North and South America (including Central America), and who maintains tribal affiliation or community attachment.</w:t>
      </w:r>
    </w:p>
    <w:p w14:paraId="7EDEE8F2" w14:textId="415BD080" w:rsidR="0022445B" w:rsidRPr="00AE5B79" w:rsidRDefault="0022445B" w:rsidP="007B1CE7">
      <w:pPr>
        <w:pStyle w:val="ListParagraph"/>
        <w:numPr>
          <w:ilvl w:val="0"/>
          <w:numId w:val="2"/>
        </w:numPr>
        <w:ind w:left="450"/>
        <w:contextualSpacing w:val="0"/>
        <w:rPr>
          <w:sz w:val="20"/>
          <w:szCs w:val="16"/>
        </w:rPr>
      </w:pPr>
      <w:r w:rsidRPr="00AE5B79">
        <w:rPr>
          <w:sz w:val="20"/>
          <w:szCs w:val="16"/>
        </w:rPr>
        <w:t xml:space="preserve">Asian: </w:t>
      </w:r>
      <w:r w:rsidRPr="00AE5B79">
        <w:rPr>
          <w:sz w:val="20"/>
          <w:szCs w:val="16"/>
        </w:rPr>
        <w:t>A person having origins in any of the original peoples of the Far East, Southeast Asia, or the Indian subcontinent including, for example, Cambodia, China, India, Japan, Korea, Malaysia, Pakistan, the Philippine Islands, Thailand, and Vietnam</w:t>
      </w:r>
      <w:r w:rsidRPr="00AE5B79">
        <w:rPr>
          <w:sz w:val="20"/>
          <w:szCs w:val="16"/>
        </w:rPr>
        <w:t>.</w:t>
      </w:r>
    </w:p>
    <w:p w14:paraId="6A189E57" w14:textId="6D406B6D" w:rsidR="0022445B" w:rsidRPr="00AE5B79" w:rsidRDefault="0022445B" w:rsidP="007B1CE7">
      <w:pPr>
        <w:pStyle w:val="ListParagraph"/>
        <w:numPr>
          <w:ilvl w:val="0"/>
          <w:numId w:val="2"/>
        </w:numPr>
        <w:ind w:left="450"/>
        <w:contextualSpacing w:val="0"/>
        <w:rPr>
          <w:sz w:val="20"/>
          <w:szCs w:val="16"/>
        </w:rPr>
      </w:pPr>
      <w:r w:rsidRPr="00AE5B79">
        <w:rPr>
          <w:sz w:val="20"/>
          <w:szCs w:val="16"/>
        </w:rPr>
        <w:t>Black or African American: A person having origins in any of the black racial groups of Africa.</w:t>
      </w:r>
    </w:p>
    <w:p w14:paraId="628CBEAD" w14:textId="148A9C97" w:rsidR="00AE5B79" w:rsidRPr="00AE5B79" w:rsidRDefault="00AE5B79" w:rsidP="007B1CE7">
      <w:pPr>
        <w:pStyle w:val="ListParagraph"/>
        <w:numPr>
          <w:ilvl w:val="0"/>
          <w:numId w:val="2"/>
        </w:numPr>
        <w:ind w:left="450"/>
        <w:contextualSpacing w:val="0"/>
        <w:rPr>
          <w:sz w:val="20"/>
          <w:szCs w:val="16"/>
        </w:rPr>
      </w:pPr>
      <w:r w:rsidRPr="00AE5B79">
        <w:rPr>
          <w:sz w:val="20"/>
          <w:szCs w:val="16"/>
        </w:rPr>
        <w:t>Hispanic or</w:t>
      </w:r>
      <w:r w:rsidRPr="00AE5B79">
        <w:rPr>
          <w:sz w:val="20"/>
          <w:szCs w:val="16"/>
        </w:rPr>
        <w:t xml:space="preserve"> Latino: A person of Cuban, Mexican, Puerto Rican, South or Central American, or other Spanish culture or origin, regardless of race</w:t>
      </w:r>
    </w:p>
    <w:p w14:paraId="76BEBA6F" w14:textId="42F6CE10" w:rsidR="00AE5B79" w:rsidRPr="00AE5B79" w:rsidRDefault="00AE5B79" w:rsidP="007B1CE7">
      <w:pPr>
        <w:pStyle w:val="ListParagraph"/>
        <w:numPr>
          <w:ilvl w:val="0"/>
          <w:numId w:val="2"/>
        </w:numPr>
        <w:ind w:left="450"/>
        <w:contextualSpacing w:val="0"/>
        <w:rPr>
          <w:sz w:val="20"/>
          <w:szCs w:val="16"/>
        </w:rPr>
      </w:pPr>
      <w:r w:rsidRPr="00AE5B79">
        <w:rPr>
          <w:sz w:val="20"/>
          <w:szCs w:val="16"/>
        </w:rPr>
        <w:t xml:space="preserve">Native </w:t>
      </w:r>
      <w:r w:rsidRPr="00AE5B79">
        <w:rPr>
          <w:sz w:val="20"/>
          <w:szCs w:val="16"/>
        </w:rPr>
        <w:t>Hawaiian or Other Pacific Islander: A person having origins in any of the original peoples of Hawaii, Guam, Samoa, or other Pacific Islands</w:t>
      </w:r>
      <w:r w:rsidRPr="00AE5B79">
        <w:rPr>
          <w:sz w:val="20"/>
          <w:szCs w:val="16"/>
        </w:rPr>
        <w:t>.</w:t>
      </w:r>
    </w:p>
    <w:p w14:paraId="26BF227E" w14:textId="1E3E383F" w:rsidR="00AE5B79" w:rsidRPr="00AE5B79" w:rsidRDefault="00AE5B79" w:rsidP="007B1CE7">
      <w:pPr>
        <w:pStyle w:val="ListParagraph"/>
        <w:numPr>
          <w:ilvl w:val="0"/>
          <w:numId w:val="2"/>
        </w:numPr>
        <w:ind w:left="450"/>
        <w:contextualSpacing w:val="0"/>
        <w:rPr>
          <w:sz w:val="20"/>
          <w:szCs w:val="16"/>
        </w:rPr>
      </w:pPr>
      <w:r w:rsidRPr="00AE5B79">
        <w:rPr>
          <w:sz w:val="20"/>
          <w:szCs w:val="16"/>
        </w:rPr>
        <w:t xml:space="preserve">White: </w:t>
      </w:r>
      <w:r w:rsidRPr="00AE5B79">
        <w:rPr>
          <w:sz w:val="20"/>
          <w:szCs w:val="16"/>
        </w:rPr>
        <w:t>A person having origins in any of the original peoples of Europe, the Middle East, or North Africa</w:t>
      </w:r>
      <w:r w:rsidRPr="00AE5B79">
        <w:rPr>
          <w:sz w:val="20"/>
          <w:szCs w:val="16"/>
        </w:rPr>
        <w:t>.</w:t>
      </w:r>
    </w:p>
    <w:p w14:paraId="64C696F2" w14:textId="7B2B4B3F" w:rsidR="0022445B" w:rsidRPr="007B1CE7" w:rsidRDefault="0022445B" w:rsidP="0022445B">
      <w:pPr>
        <w:spacing w:after="0"/>
        <w:contextualSpacing/>
        <w:rPr>
          <w:sz w:val="12"/>
          <w:szCs w:val="8"/>
        </w:rPr>
      </w:pPr>
    </w:p>
    <w:p w14:paraId="46F29A5C" w14:textId="102B0D5F" w:rsidR="00AE5B79" w:rsidRPr="00AE5B79" w:rsidRDefault="00AE5B79" w:rsidP="0022445B">
      <w:pPr>
        <w:spacing w:after="0"/>
        <w:contextualSpacing/>
        <w:rPr>
          <w:b/>
          <w:bCs/>
          <w:sz w:val="20"/>
          <w:szCs w:val="16"/>
        </w:rPr>
      </w:pPr>
      <w:r w:rsidRPr="00AE5B79">
        <w:rPr>
          <w:b/>
          <w:bCs/>
          <w:sz w:val="22"/>
          <w:szCs w:val="18"/>
        </w:rPr>
        <w:t>Disability – Are you a person with a disability?</w:t>
      </w:r>
    </w:p>
    <w:p w14:paraId="3D4D447A" w14:textId="6FCDF283" w:rsidR="00AE5B79" w:rsidRPr="00AE5B79" w:rsidRDefault="00AE5B79" w:rsidP="007B1CE7">
      <w:pPr>
        <w:pStyle w:val="ListParagraph"/>
        <w:numPr>
          <w:ilvl w:val="0"/>
          <w:numId w:val="3"/>
        </w:numPr>
        <w:spacing w:after="0"/>
        <w:ind w:left="450"/>
        <w:rPr>
          <w:sz w:val="20"/>
          <w:szCs w:val="16"/>
        </w:rPr>
      </w:pPr>
      <w:r w:rsidRPr="00AE5B79">
        <w:rPr>
          <w:sz w:val="20"/>
          <w:szCs w:val="16"/>
        </w:rPr>
        <w:t>Yes</w:t>
      </w:r>
    </w:p>
    <w:p w14:paraId="4ADD7158" w14:textId="6E5ACAC4" w:rsidR="00AE5B79" w:rsidRPr="00AE5B79" w:rsidRDefault="00AE5B79" w:rsidP="007B1CE7">
      <w:pPr>
        <w:pStyle w:val="ListParagraph"/>
        <w:numPr>
          <w:ilvl w:val="0"/>
          <w:numId w:val="3"/>
        </w:numPr>
        <w:spacing w:after="0"/>
        <w:ind w:left="450"/>
        <w:rPr>
          <w:sz w:val="20"/>
          <w:szCs w:val="16"/>
        </w:rPr>
      </w:pPr>
      <w:r w:rsidRPr="00AE5B79">
        <w:rPr>
          <w:sz w:val="20"/>
          <w:szCs w:val="16"/>
        </w:rPr>
        <w:t>No</w:t>
      </w:r>
    </w:p>
    <w:p w14:paraId="2C21C394" w14:textId="2658E0B4" w:rsidR="00AE5B79" w:rsidRPr="007B1CE7" w:rsidRDefault="00AE5B79" w:rsidP="0022445B">
      <w:pPr>
        <w:spacing w:after="0"/>
        <w:contextualSpacing/>
        <w:rPr>
          <w:sz w:val="14"/>
          <w:szCs w:val="10"/>
        </w:rPr>
      </w:pPr>
    </w:p>
    <w:p w14:paraId="3AB12E5C" w14:textId="1ED8376F" w:rsidR="00AE5B79" w:rsidRPr="00AE5B79" w:rsidRDefault="00AE5B79" w:rsidP="0022445B">
      <w:pPr>
        <w:spacing w:after="0"/>
        <w:contextualSpacing/>
        <w:rPr>
          <w:b/>
          <w:bCs/>
          <w:sz w:val="22"/>
          <w:szCs w:val="18"/>
        </w:rPr>
      </w:pPr>
      <w:r w:rsidRPr="00AE5B79">
        <w:rPr>
          <w:b/>
          <w:bCs/>
          <w:sz w:val="22"/>
          <w:szCs w:val="18"/>
        </w:rPr>
        <w:t>Sex – Select one</w:t>
      </w:r>
    </w:p>
    <w:p w14:paraId="16549257" w14:textId="6DD325DA" w:rsidR="00AE5B79" w:rsidRPr="00AE5B79" w:rsidRDefault="00AE5B79" w:rsidP="007B1CE7">
      <w:pPr>
        <w:pStyle w:val="ListParagraph"/>
        <w:numPr>
          <w:ilvl w:val="0"/>
          <w:numId w:val="4"/>
        </w:numPr>
        <w:spacing w:after="0"/>
        <w:ind w:left="450"/>
        <w:rPr>
          <w:sz w:val="20"/>
          <w:szCs w:val="16"/>
        </w:rPr>
      </w:pPr>
      <w:r w:rsidRPr="00AE5B79">
        <w:rPr>
          <w:sz w:val="20"/>
          <w:szCs w:val="16"/>
        </w:rPr>
        <w:t>Female</w:t>
      </w:r>
    </w:p>
    <w:p w14:paraId="585FFBCD" w14:textId="4D512AC9" w:rsidR="00AE5B79" w:rsidRPr="00AE5B79" w:rsidRDefault="00AE5B79" w:rsidP="007B1CE7">
      <w:pPr>
        <w:pStyle w:val="ListParagraph"/>
        <w:numPr>
          <w:ilvl w:val="0"/>
          <w:numId w:val="4"/>
        </w:numPr>
        <w:spacing w:after="0"/>
        <w:ind w:left="450"/>
        <w:rPr>
          <w:sz w:val="20"/>
          <w:szCs w:val="16"/>
        </w:rPr>
      </w:pPr>
      <w:r w:rsidRPr="00AE5B79">
        <w:rPr>
          <w:sz w:val="20"/>
          <w:szCs w:val="16"/>
        </w:rPr>
        <w:t>Male</w:t>
      </w:r>
    </w:p>
    <w:p w14:paraId="3DE33577" w14:textId="5086E4E8" w:rsidR="00AE5B79" w:rsidRPr="007B1CE7" w:rsidRDefault="00AE5B79" w:rsidP="0022445B">
      <w:pPr>
        <w:spacing w:after="0"/>
        <w:contextualSpacing/>
        <w:rPr>
          <w:sz w:val="14"/>
          <w:szCs w:val="10"/>
        </w:rPr>
      </w:pPr>
    </w:p>
    <w:p w14:paraId="6208677B" w14:textId="20586BCD" w:rsidR="00AE5B79" w:rsidRPr="00AE5B79" w:rsidRDefault="00AE5B79" w:rsidP="0022445B">
      <w:pPr>
        <w:spacing w:after="0"/>
        <w:contextualSpacing/>
        <w:rPr>
          <w:b/>
          <w:bCs/>
          <w:sz w:val="22"/>
          <w:szCs w:val="18"/>
        </w:rPr>
      </w:pPr>
      <w:r w:rsidRPr="00AE5B79">
        <w:rPr>
          <w:b/>
          <w:bCs/>
          <w:sz w:val="22"/>
          <w:szCs w:val="18"/>
        </w:rPr>
        <w:t>Veteran? Select one</w:t>
      </w:r>
    </w:p>
    <w:p w14:paraId="7B2C5C8E" w14:textId="25744190" w:rsidR="00AE5B79" w:rsidRPr="00AE5B79" w:rsidRDefault="00AE5B79" w:rsidP="007B1CE7">
      <w:pPr>
        <w:pStyle w:val="ListParagraph"/>
        <w:numPr>
          <w:ilvl w:val="0"/>
          <w:numId w:val="5"/>
        </w:numPr>
        <w:spacing w:after="0"/>
        <w:ind w:left="450"/>
        <w:rPr>
          <w:sz w:val="20"/>
          <w:szCs w:val="16"/>
        </w:rPr>
      </w:pPr>
      <w:r w:rsidRPr="00AE5B79">
        <w:rPr>
          <w:sz w:val="20"/>
          <w:szCs w:val="16"/>
        </w:rPr>
        <w:t>Yes</w:t>
      </w:r>
    </w:p>
    <w:p w14:paraId="7803F113" w14:textId="3A9E27B2" w:rsidR="00AE5B79" w:rsidRPr="00AE5B79" w:rsidRDefault="00AE5B79" w:rsidP="007B1CE7">
      <w:pPr>
        <w:pStyle w:val="ListParagraph"/>
        <w:numPr>
          <w:ilvl w:val="0"/>
          <w:numId w:val="5"/>
        </w:numPr>
        <w:spacing w:after="0"/>
        <w:ind w:left="450"/>
        <w:rPr>
          <w:sz w:val="20"/>
          <w:szCs w:val="16"/>
        </w:rPr>
      </w:pPr>
      <w:r w:rsidRPr="00AE5B79">
        <w:rPr>
          <w:sz w:val="20"/>
          <w:szCs w:val="16"/>
        </w:rPr>
        <w:t>No</w:t>
      </w:r>
    </w:p>
    <w:p w14:paraId="234EB02A" w14:textId="3EF049B8" w:rsidR="0022445B" w:rsidRPr="007B1CE7" w:rsidRDefault="0022445B" w:rsidP="0022445B">
      <w:pPr>
        <w:spacing w:after="0"/>
        <w:contextualSpacing/>
        <w:rPr>
          <w:sz w:val="14"/>
          <w:szCs w:val="10"/>
        </w:rPr>
      </w:pPr>
    </w:p>
    <w:p w14:paraId="2348DAE8" w14:textId="1AE26C5B" w:rsidR="00AE5B79" w:rsidRDefault="00AE5B79" w:rsidP="0022445B">
      <w:pPr>
        <w:spacing w:after="0"/>
        <w:contextualSpacing/>
        <w:rPr>
          <w:sz w:val="21"/>
          <w:szCs w:val="21"/>
        </w:rPr>
      </w:pPr>
      <w:r w:rsidRPr="007B1CE7">
        <w:rPr>
          <w:sz w:val="21"/>
          <w:szCs w:val="21"/>
        </w:rPr>
        <w:t>*</w:t>
      </w:r>
      <w:r w:rsidRPr="007B1CE7">
        <w:rPr>
          <w:sz w:val="12"/>
          <w:szCs w:val="12"/>
        </w:rPr>
        <w:t xml:space="preserve"> </w:t>
      </w:r>
      <w:r w:rsidRPr="007B1CE7">
        <w:rPr>
          <w:b/>
          <w:bCs/>
          <w:i/>
          <w:iCs/>
          <w:sz w:val="21"/>
          <w:szCs w:val="21"/>
        </w:rPr>
        <w:t>This form is not used for employment decisions.</w:t>
      </w:r>
      <w:r w:rsidRPr="007B1CE7">
        <w:rPr>
          <w:sz w:val="21"/>
          <w:szCs w:val="21"/>
        </w:rPr>
        <w:t xml:space="preserve"> If you have a disability and need an accommodation so that you can perform the duties of the job for which you are applying, please notify us in some other manner and only after you’ve received an offer of employment</w:t>
      </w:r>
      <w:r w:rsidR="007B1CE7">
        <w:rPr>
          <w:sz w:val="21"/>
          <w:szCs w:val="21"/>
        </w:rPr>
        <w:t>.</w:t>
      </w:r>
    </w:p>
    <w:p w14:paraId="5ADE45A9" w14:textId="1C235E15" w:rsidR="007B1CE7" w:rsidRDefault="007B1CE7" w:rsidP="0022445B">
      <w:pPr>
        <w:spacing w:after="0"/>
        <w:contextualSpacing/>
        <w:rPr>
          <w:sz w:val="21"/>
          <w:szCs w:val="21"/>
        </w:rPr>
      </w:pPr>
    </w:p>
    <w:p w14:paraId="13DCFE82" w14:textId="578A5349" w:rsidR="007B1CE7" w:rsidRDefault="007B1CE7" w:rsidP="0022445B">
      <w:pPr>
        <w:spacing w:after="0"/>
        <w:contextualSpacing/>
        <w:rPr>
          <w:sz w:val="21"/>
          <w:szCs w:val="21"/>
        </w:rPr>
      </w:pPr>
      <w:r>
        <w:rPr>
          <w:sz w:val="21"/>
          <w:szCs w:val="21"/>
        </w:rPr>
        <w:t>Where did you hear about this job opening? ________________________________________________________</w:t>
      </w:r>
    </w:p>
    <w:p w14:paraId="70A9F720" w14:textId="437A7E23" w:rsidR="007B1CE7" w:rsidRPr="007B1CE7" w:rsidRDefault="007B1CE7" w:rsidP="0022445B">
      <w:pPr>
        <w:spacing w:after="0"/>
        <w:contextualSpacing/>
        <w:rPr>
          <w:sz w:val="44"/>
          <w:szCs w:val="44"/>
        </w:rPr>
      </w:pPr>
    </w:p>
    <w:p w14:paraId="4D45D3C4" w14:textId="3445EAB7" w:rsidR="007B1CE7" w:rsidRPr="007B1CE7" w:rsidRDefault="007B1CE7" w:rsidP="007B1CE7">
      <w:pPr>
        <w:spacing w:after="0"/>
        <w:contextualSpacing/>
        <w:jc w:val="center"/>
        <w:rPr>
          <w:szCs w:val="24"/>
        </w:rPr>
      </w:pPr>
      <w:r w:rsidRPr="007B1CE7">
        <w:rPr>
          <w:szCs w:val="24"/>
        </w:rPr>
        <w:t xml:space="preserve">Please include this form along with your resume and send to </w:t>
      </w:r>
      <w:hyperlink r:id="rId5" w:history="1">
        <w:r w:rsidRPr="007B1CE7">
          <w:rPr>
            <w:rStyle w:val="Hyperlink"/>
            <w:szCs w:val="24"/>
          </w:rPr>
          <w:t>jobs@mape.org</w:t>
        </w:r>
      </w:hyperlink>
      <w:r w:rsidRPr="007B1CE7">
        <w:rPr>
          <w:szCs w:val="24"/>
        </w:rPr>
        <w:t>.</w:t>
      </w:r>
    </w:p>
    <w:sectPr w:rsidR="007B1CE7" w:rsidRPr="007B1CE7" w:rsidSect="007B1CE7">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61FB"/>
    <w:multiLevelType w:val="hybridMultilevel"/>
    <w:tmpl w:val="5C4A1A3C"/>
    <w:lvl w:ilvl="0" w:tplc="D25EE6A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83951"/>
    <w:multiLevelType w:val="hybridMultilevel"/>
    <w:tmpl w:val="CADA807E"/>
    <w:lvl w:ilvl="0" w:tplc="DB0A91E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D52B1"/>
    <w:multiLevelType w:val="hybridMultilevel"/>
    <w:tmpl w:val="79321170"/>
    <w:lvl w:ilvl="0" w:tplc="48625E1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E14A4"/>
    <w:multiLevelType w:val="hybridMultilevel"/>
    <w:tmpl w:val="3744762A"/>
    <w:lvl w:ilvl="0" w:tplc="8B82642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24530"/>
    <w:multiLevelType w:val="hybridMultilevel"/>
    <w:tmpl w:val="E6C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445B"/>
    <w:rsid w:val="0022445B"/>
    <w:rsid w:val="006011F0"/>
    <w:rsid w:val="007B1CE7"/>
    <w:rsid w:val="00AE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EB68"/>
  <w15:chartTrackingRefBased/>
  <w15:docId w15:val="{41D0AE4B-1AA1-486B-9897-1B29AF7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5B"/>
    <w:pPr>
      <w:keepLines/>
      <w:spacing w:after="120"/>
    </w:pPr>
    <w:rPr>
      <w:rFonts w:ascii="Bookman Old Style" w:eastAsia="Times New Roman" w:hAnsi="Bookman Old Style"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B79"/>
    <w:pPr>
      <w:ind w:left="720"/>
      <w:contextualSpacing/>
    </w:pPr>
  </w:style>
  <w:style w:type="character" w:styleId="Hyperlink">
    <w:name w:val="Hyperlink"/>
    <w:basedOn w:val="DefaultParagraphFont"/>
    <w:uiPriority w:val="99"/>
    <w:unhideWhenUsed/>
    <w:rsid w:val="007B1CE7"/>
    <w:rPr>
      <w:color w:val="0000FF" w:themeColor="hyperlink"/>
      <w:u w:val="single"/>
    </w:rPr>
  </w:style>
  <w:style w:type="character" w:styleId="UnresolvedMention">
    <w:name w:val="Unresolved Mention"/>
    <w:basedOn w:val="DefaultParagraphFont"/>
    <w:uiPriority w:val="99"/>
    <w:semiHidden/>
    <w:unhideWhenUsed/>
    <w:rsid w:val="007B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Davia Curran</dc:creator>
  <cp:keywords/>
  <dc:description/>
  <cp:lastModifiedBy>Davia Curran</cp:lastModifiedBy>
  <cp:revision>2</cp:revision>
  <dcterms:created xsi:type="dcterms:W3CDTF">2019-11-22T22:02:00Z</dcterms:created>
  <dcterms:modified xsi:type="dcterms:W3CDTF">2019-11-22T22:25:00Z</dcterms:modified>
</cp:coreProperties>
</file>