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F5B3" w14:textId="77777777" w:rsidR="00530E71" w:rsidRDefault="00530E71" w:rsidP="00530E71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Local 1301 Meeting Minutes Tuesday, October </w:t>
      </w:r>
      <w:proofErr w:type="gramStart"/>
      <w:r>
        <w:rPr>
          <w:rFonts w:ascii="Helvetica" w:hAnsi="Helvetica" w:cs="Helvetica"/>
          <w:color w:val="222222"/>
        </w:rPr>
        <w:t>15,  12</w:t>
      </w:r>
      <w:proofErr w:type="gramEnd"/>
      <w:r>
        <w:rPr>
          <w:rFonts w:ascii="Helvetica" w:hAnsi="Helvetica" w:cs="Helvetica"/>
          <w:color w:val="222222"/>
        </w:rPr>
        <w:t>:00 – 1:00 pm. 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Minnesota Department of Employment and Economic Development 7225 Northland Drive North Suite 100 – Conference Rooms 1 &amp; 2 Brooklyn Park, MN  55428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  14  members were present and business agent Caitlin Reid. The meeting was called to order by Local 1301 President Truda B. at 12:10. Introductions were made. 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Minutes:  Previous minutes approved and will be on the MAPE website.  </w:t>
      </w:r>
      <w:r>
        <w:rPr>
          <w:rFonts w:ascii="Helvetica" w:hAnsi="Helvetica" w:cs="Helvetica"/>
          <w:color w:val="222222"/>
        </w:rPr>
        <w:br/>
        <w:t> Adoption of Agenda:​ Donald E. made a motion to adopt the agenda with the addition of agenda items: annual budget, quarterly officers meeting, motion seconded by Noel L. and approved.   Membership: Mary B. Work is continuing to be done to increase membership outreach. 1301 has 406 members and a 75% membership rate.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Old Business:  Resolutions from Delegate Assembly Video conferencing will be available for MAPE elections Conformity in language updates Members who are on a council will not be able to hold other offices Local Presidents may make a temporary appointment until a special election is held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Holiday Party - volunteers are still needed for the holiday party planning committee. To volunteer, contact Cara at cara.hofreiter@state.mn.us   New Business:  1301 Budget:  Needs to be approved by at least 10% of the membership Proposing a summer family-friendly event be added to the budget for 2020 Keep a line item for donations 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Noel L. made a motion to add $1,000 to the Contributions - Labor line item to the 2020 budget, seconded by Mary B. Passed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1301 is exploring options to stream meetings. </w:t>
      </w:r>
    </w:p>
    <w:p w14:paraId="650E92BE" w14:textId="77777777" w:rsidR="00530E71" w:rsidRDefault="00530E71" w:rsidP="00530E7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Regional Director Report:  The reports are on the MAPE website, search for Regional Director Report.   Business Agent:​ Caitlin R. Delegate Assembly update.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  Workplace Issues: Hennepin Tech, people are having difficulty getting leave time approved. Some requests are taking months. 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Good &amp; Well: None   Next meeting: Tuesday, November 19, 12:00 p.m. - 1:00 p.m.  Minnesota Association of Professional Employees (MAPE) 3460 Lexington Ave N, Room B. Shoreview, MN  55126   Door prize drawn by Donald E. winners: Jadwiga &amp; Noel. </w:t>
      </w:r>
      <w:r>
        <w:rPr>
          <w:rFonts w:ascii="Helvetica" w:hAnsi="Helvetica" w:cs="Helvetica"/>
          <w:color w:val="222222"/>
        </w:rPr>
        <w:br/>
        <w:t> </w:t>
      </w:r>
      <w:r>
        <w:rPr>
          <w:rFonts w:ascii="Helvetica" w:hAnsi="Helvetica" w:cs="Helvetica"/>
          <w:color w:val="222222"/>
        </w:rPr>
        <w:br/>
        <w:t>Meeting Adjourned 12:58 p.m.    Local 1301 Phil Koessler Secretary     </w:t>
      </w:r>
    </w:p>
    <w:p w14:paraId="2D55C3DE" w14:textId="77777777" w:rsidR="00BD392B" w:rsidRDefault="00BD392B"/>
    <w:sectPr w:rsidR="00BD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530E71"/>
    <w:rsid w:val="00B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2022-04-22T18:22:00Z</dcterms:created>
  <dcterms:modified xsi:type="dcterms:W3CDTF">2022-04-22T18:23:00Z</dcterms:modified>
</cp:coreProperties>
</file>