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2DFB"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 Local 1202 Meeting  </w:t>
      </w:r>
    </w:p>
    <w:p w14:paraId="264BC529"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p>
    <w:p w14:paraId="43D77A9B"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Wednesday, April 10th, 2019. 12:00 PM – 12:45 PM</w:t>
      </w:r>
    </w:p>
    <w:p w14:paraId="3C875570"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Pizza Ranch, Maplewood</w:t>
      </w:r>
    </w:p>
    <w:p w14:paraId="2EE58E51" w14:textId="77777777" w:rsidR="00D74D69" w:rsidRPr="00D74D69" w:rsidRDefault="00D74D69" w:rsidP="00D74D69">
      <w:pPr>
        <w:numPr>
          <w:ilvl w:val="0"/>
          <w:numId w:val="9"/>
        </w:numPr>
        <w:shd w:val="clear" w:color="auto" w:fill="FFFFFF"/>
        <w:spacing w:after="0" w:line="240" w:lineRule="auto"/>
        <w:rPr>
          <w:rFonts w:ascii="Roboto" w:eastAsia="Times New Roman" w:hAnsi="Roboto" w:cs="Times New Roman"/>
          <w:color w:val="333F4E"/>
          <w:sz w:val="24"/>
          <w:szCs w:val="24"/>
        </w:rPr>
      </w:pPr>
      <w:r w:rsidRPr="00D74D69">
        <w:rPr>
          <w:rFonts w:ascii="Roboto" w:eastAsia="Times New Roman" w:hAnsi="Roboto" w:cs="Times New Roman"/>
          <w:color w:val="333F4E"/>
          <w:sz w:val="24"/>
          <w:szCs w:val="24"/>
        </w:rPr>
        <w:t>Meeting was called to order at 12:00</w:t>
      </w:r>
    </w:p>
    <w:p w14:paraId="37919118" w14:textId="77777777" w:rsidR="00D74D69" w:rsidRPr="00D74D69" w:rsidRDefault="00D74D69" w:rsidP="00D74D69">
      <w:pPr>
        <w:numPr>
          <w:ilvl w:val="0"/>
          <w:numId w:val="9"/>
        </w:numPr>
        <w:shd w:val="clear" w:color="auto" w:fill="FFFFFF"/>
        <w:spacing w:after="0" w:line="240" w:lineRule="auto"/>
        <w:rPr>
          <w:rFonts w:ascii="Roboto" w:eastAsia="Times New Roman" w:hAnsi="Roboto" w:cs="Times New Roman"/>
          <w:color w:val="333F4E"/>
          <w:sz w:val="24"/>
          <w:szCs w:val="24"/>
        </w:rPr>
      </w:pPr>
      <w:r w:rsidRPr="00D74D69">
        <w:rPr>
          <w:rFonts w:ascii="Roboto" w:eastAsia="Times New Roman" w:hAnsi="Roboto" w:cs="Times New Roman"/>
          <w:color w:val="333F4E"/>
          <w:sz w:val="24"/>
          <w:szCs w:val="24"/>
        </w:rPr>
        <w:t>February meeting minutes were approved.</w:t>
      </w:r>
    </w:p>
    <w:p w14:paraId="66780D20" w14:textId="77777777" w:rsidR="00D74D69" w:rsidRPr="00D74D69" w:rsidRDefault="00D74D69" w:rsidP="00D74D69">
      <w:pPr>
        <w:numPr>
          <w:ilvl w:val="0"/>
          <w:numId w:val="9"/>
        </w:numPr>
        <w:shd w:val="clear" w:color="auto" w:fill="FFFFFF"/>
        <w:spacing w:after="0" w:line="240" w:lineRule="auto"/>
        <w:rPr>
          <w:rFonts w:ascii="Roboto" w:eastAsia="Times New Roman" w:hAnsi="Roboto" w:cs="Times New Roman"/>
          <w:color w:val="333F4E"/>
          <w:sz w:val="24"/>
          <w:szCs w:val="24"/>
        </w:rPr>
      </w:pPr>
      <w:r w:rsidRPr="00D74D69">
        <w:rPr>
          <w:rFonts w:ascii="Roboto" w:eastAsia="Times New Roman" w:hAnsi="Roboto" w:cs="Times New Roman"/>
          <w:color w:val="333F4E"/>
          <w:sz w:val="24"/>
          <w:szCs w:val="24"/>
        </w:rPr>
        <w:t>President’s report (Laura Vitzthum).  </w:t>
      </w:r>
    </w:p>
    <w:p w14:paraId="269C6270"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A</w:t>
      </w:r>
      <w:r w:rsidRPr="00D74D69">
        <w:rPr>
          <w:rFonts w:ascii="Roboto" w:eastAsia="Times New Roman" w:hAnsi="Roboto" w:cs="Times New Roman"/>
          <w:color w:val="222222"/>
          <w:sz w:val="24"/>
          <w:szCs w:val="24"/>
        </w:rPr>
        <w:t>. MAPE Day on the Hill was a success.  </w:t>
      </w:r>
      <w:r w:rsidRPr="00D74D69">
        <w:rPr>
          <w:rFonts w:ascii="Roboto" w:eastAsia="Times New Roman" w:hAnsi="Roboto" w:cs="Times New Roman"/>
          <w:color w:val="222222"/>
          <w:sz w:val="24"/>
          <w:szCs w:val="24"/>
          <w:lang w:val="en"/>
        </w:rPr>
        <w:t xml:space="preserve">Gov. Tim Walz kicked off MAPE’s morning rally by thanking members and committed to continued support. Speaker of the House Rep. Melissa </w:t>
      </w:r>
      <w:proofErr w:type="spellStart"/>
      <w:r w:rsidRPr="00D74D69">
        <w:rPr>
          <w:rFonts w:ascii="Roboto" w:eastAsia="Times New Roman" w:hAnsi="Roboto" w:cs="Times New Roman"/>
          <w:color w:val="222222"/>
          <w:sz w:val="24"/>
          <w:szCs w:val="24"/>
          <w:lang w:val="en"/>
        </w:rPr>
        <w:t>Hortman</w:t>
      </w:r>
      <w:proofErr w:type="spellEnd"/>
      <w:r w:rsidRPr="00D74D69">
        <w:rPr>
          <w:rFonts w:ascii="Roboto" w:eastAsia="Times New Roman" w:hAnsi="Roboto" w:cs="Times New Roman"/>
          <w:color w:val="222222"/>
          <w:sz w:val="24"/>
          <w:szCs w:val="24"/>
          <w:lang w:val="en"/>
        </w:rPr>
        <w:t xml:space="preserve"> also addressed members.</w:t>
      </w:r>
    </w:p>
    <w:p w14:paraId="5879260C"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B.</w:t>
      </w:r>
      <w:r w:rsidRPr="00D74D69">
        <w:rPr>
          <w:rFonts w:ascii="Roboto" w:eastAsia="Times New Roman" w:hAnsi="Roboto" w:cs="Times New Roman"/>
          <w:color w:val="222222"/>
          <w:sz w:val="24"/>
          <w:szCs w:val="24"/>
        </w:rPr>
        <w:t> Request for nominations for officer positions. If no new nominations come through, we have people who are willing to be appointed by the local president for all positions but local president. Laura Vitzthum is willing to talk directly with anyone interested in running for president. Nominations close on April 11th.</w:t>
      </w:r>
    </w:p>
    <w:p w14:paraId="3AB57F83"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V.  T</w:t>
      </w:r>
      <w:r w:rsidRPr="00D74D69">
        <w:rPr>
          <w:rFonts w:ascii="Roboto" w:eastAsia="Times New Roman" w:hAnsi="Roboto" w:cs="Times New Roman"/>
          <w:color w:val="222222"/>
          <w:sz w:val="24"/>
          <w:szCs w:val="24"/>
        </w:rPr>
        <w:t>reasurer’s Report (Fatai Alowonle).  We thank Tom Nordstrom for helping with this year’s audit. Treasurer reports a balance of $22,832.47 as if February.  March report is not yet available.</w:t>
      </w:r>
    </w:p>
    <w:p w14:paraId="5FE9A6AB"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A</w:t>
      </w:r>
      <w:r w:rsidRPr="00D74D69">
        <w:rPr>
          <w:rFonts w:ascii="Roboto" w:eastAsia="Times New Roman" w:hAnsi="Roboto" w:cs="Times New Roman"/>
          <w:color w:val="222222"/>
          <w:sz w:val="24"/>
          <w:szCs w:val="24"/>
        </w:rPr>
        <w:t>. Treasurer’s report including income from dues and expenditures with balance was provided at meeting.   </w:t>
      </w:r>
    </w:p>
    <w:p w14:paraId="21ABE569"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r w:rsidRPr="00D74D69">
        <w:rPr>
          <w:rFonts w:ascii="Roboto" w:eastAsia="Times New Roman" w:hAnsi="Roboto" w:cs="Times New Roman"/>
          <w:b/>
          <w:bCs/>
          <w:color w:val="222222"/>
          <w:sz w:val="24"/>
          <w:szCs w:val="24"/>
        </w:rPr>
        <w:t>VI</w:t>
      </w:r>
      <w:r w:rsidRPr="00D74D69">
        <w:rPr>
          <w:rFonts w:ascii="Roboto" w:eastAsia="Times New Roman" w:hAnsi="Roboto" w:cs="Times New Roman"/>
          <w:color w:val="222222"/>
          <w:sz w:val="24"/>
          <w:szCs w:val="24"/>
        </w:rPr>
        <w:t>.      Vice President’s Report (Amanda Anthony).</w:t>
      </w:r>
    </w:p>
    <w:p w14:paraId="5A8CA736"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A</w:t>
      </w:r>
      <w:r w:rsidRPr="00D74D69">
        <w:rPr>
          <w:rFonts w:ascii="Roboto" w:eastAsia="Times New Roman" w:hAnsi="Roboto" w:cs="Times New Roman"/>
          <w:color w:val="222222"/>
          <w:sz w:val="24"/>
          <w:szCs w:val="24"/>
        </w:rPr>
        <w:t>. Vice President reports that MMB proposals will be presented in 5 themes.  The 5 themes include:  1. Wages, 2. Equity/inclusion, 3. Work Life Balance, 4. Healthy Workplace, 5. Workforce Development.  The MMB Commissioner was in attendance to the negotiation session.  Several individuals discussed how these various themes affect them on the job.  Telecommuting proposal was discussed which would allow employees to work from home in inclement weather if the job is possible to do so.  A Safety Leave proposal was also discussed to allow 16 hours paid leave that can be specifically used for inclement weather and safety concerns.</w:t>
      </w:r>
    </w:p>
    <w:p w14:paraId="60F7BA0D"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p>
    <w:p w14:paraId="1AA97318"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p>
    <w:p w14:paraId="71B1288C"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r w:rsidRPr="00D74D69">
        <w:rPr>
          <w:rFonts w:ascii="Roboto" w:eastAsia="Times New Roman" w:hAnsi="Roboto" w:cs="Times New Roman"/>
          <w:b/>
          <w:bCs/>
          <w:color w:val="222222"/>
          <w:sz w:val="24"/>
          <w:szCs w:val="24"/>
        </w:rPr>
        <w:t>   VII.      </w:t>
      </w:r>
      <w:r w:rsidRPr="00D74D69">
        <w:rPr>
          <w:rFonts w:ascii="Roboto" w:eastAsia="Times New Roman" w:hAnsi="Roboto" w:cs="Times New Roman"/>
          <w:color w:val="222222"/>
          <w:sz w:val="24"/>
          <w:szCs w:val="24"/>
        </w:rPr>
        <w:t>Membership Report (James Hegstrom).</w:t>
      </w:r>
    </w:p>
    <w:p w14:paraId="346D71FB"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lastRenderedPageBreak/>
        <w:t>A</w:t>
      </w:r>
      <w:r w:rsidRPr="00D74D69">
        <w:rPr>
          <w:rFonts w:ascii="Roboto" w:eastAsia="Times New Roman" w:hAnsi="Roboto" w:cs="Times New Roman"/>
          <w:color w:val="222222"/>
          <w:sz w:val="24"/>
          <w:szCs w:val="24"/>
        </w:rPr>
        <w:t xml:space="preserve">. Membership report was reviewed and includes 191 Members (68.8%), 84 Non-Members (30.22%).  Site </w:t>
      </w:r>
      <w:proofErr w:type="spellStart"/>
      <w:r w:rsidRPr="00D74D69">
        <w:rPr>
          <w:rFonts w:ascii="Roboto" w:eastAsia="Times New Roman" w:hAnsi="Roboto" w:cs="Times New Roman"/>
          <w:color w:val="222222"/>
          <w:sz w:val="24"/>
          <w:szCs w:val="24"/>
        </w:rPr>
        <w:t>Liason’s</w:t>
      </w:r>
      <w:proofErr w:type="spellEnd"/>
      <w:r w:rsidRPr="00D74D69">
        <w:rPr>
          <w:rFonts w:ascii="Roboto" w:eastAsia="Times New Roman" w:hAnsi="Roboto" w:cs="Times New Roman"/>
          <w:color w:val="222222"/>
          <w:sz w:val="24"/>
          <w:szCs w:val="24"/>
        </w:rPr>
        <w:t xml:space="preserve"> are still needed.  Please contact James Hegstrom at </w:t>
      </w:r>
      <w:hyperlink r:id="rId5" w:history="1">
        <w:r w:rsidRPr="00D74D69">
          <w:rPr>
            <w:rFonts w:ascii="Roboto" w:eastAsia="Times New Roman" w:hAnsi="Roboto" w:cs="Times New Roman"/>
            <w:color w:val="97002E"/>
            <w:sz w:val="24"/>
            <w:szCs w:val="24"/>
            <w:u w:val="single"/>
          </w:rPr>
          <w:t>James.Hegstrom@state.mn.us</w:t>
        </w:r>
      </w:hyperlink>
      <w:r w:rsidRPr="00D74D69">
        <w:rPr>
          <w:rFonts w:ascii="Roboto" w:eastAsia="Times New Roman" w:hAnsi="Roboto" w:cs="Times New Roman"/>
          <w:color w:val="222222"/>
          <w:sz w:val="24"/>
          <w:szCs w:val="24"/>
        </w:rPr>
        <w:t xml:space="preserve"> if you are interested in becoming a Site </w:t>
      </w:r>
      <w:proofErr w:type="spellStart"/>
      <w:r w:rsidRPr="00D74D69">
        <w:rPr>
          <w:rFonts w:ascii="Roboto" w:eastAsia="Times New Roman" w:hAnsi="Roboto" w:cs="Times New Roman"/>
          <w:color w:val="222222"/>
          <w:sz w:val="24"/>
          <w:szCs w:val="24"/>
        </w:rPr>
        <w:t>Liason</w:t>
      </w:r>
      <w:proofErr w:type="spellEnd"/>
      <w:r w:rsidRPr="00D74D69">
        <w:rPr>
          <w:rFonts w:ascii="Roboto" w:eastAsia="Times New Roman" w:hAnsi="Roboto" w:cs="Times New Roman"/>
          <w:color w:val="222222"/>
          <w:sz w:val="24"/>
          <w:szCs w:val="24"/>
        </w:rPr>
        <w:t>.</w:t>
      </w:r>
    </w:p>
    <w:p w14:paraId="65BA6C0B"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VIII.</w:t>
      </w:r>
      <w:r w:rsidRPr="00D74D69">
        <w:rPr>
          <w:rFonts w:ascii="Roboto" w:eastAsia="Times New Roman" w:hAnsi="Roboto" w:cs="Times New Roman"/>
          <w:color w:val="222222"/>
          <w:sz w:val="24"/>
          <w:szCs w:val="24"/>
        </w:rPr>
        <w:t>    Business Agent Report (Dan Engelhart).</w:t>
      </w:r>
    </w:p>
    <w:p w14:paraId="3BCFD53D"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A.  Many of the State of MN agencies participated in supplemental bargaining    for the upcoming contract negotiations.</w:t>
      </w:r>
    </w:p>
    <w:p w14:paraId="2F344693"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proofErr w:type="gramStart"/>
      <w:r w:rsidRPr="00D74D69">
        <w:rPr>
          <w:rFonts w:ascii="Roboto" w:eastAsia="Times New Roman" w:hAnsi="Roboto" w:cs="Times New Roman"/>
          <w:color w:val="222222"/>
          <w:sz w:val="24"/>
          <w:szCs w:val="24"/>
        </w:rPr>
        <w:t>B .</w:t>
      </w:r>
      <w:proofErr w:type="gramEnd"/>
      <w:r w:rsidRPr="00D74D69">
        <w:rPr>
          <w:rFonts w:ascii="Roboto" w:eastAsia="Times New Roman" w:hAnsi="Roboto" w:cs="Times New Roman"/>
          <w:color w:val="222222"/>
          <w:sz w:val="24"/>
          <w:szCs w:val="24"/>
        </w:rPr>
        <w:t xml:space="preserve"> Discussed progress being made on listening sessions at the two prisons.</w:t>
      </w:r>
    </w:p>
    <w:p w14:paraId="03843ED6"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C.  A Membership Blitz is taking place at Century College on May 8</w:t>
      </w:r>
      <w:r w:rsidRPr="00D74D69">
        <w:rPr>
          <w:rFonts w:ascii="Roboto" w:eastAsia="Times New Roman" w:hAnsi="Roboto" w:cs="Times New Roman"/>
          <w:color w:val="222222"/>
          <w:sz w:val="18"/>
          <w:szCs w:val="18"/>
          <w:vertAlign w:val="superscript"/>
        </w:rPr>
        <w:t>th</w:t>
      </w:r>
      <w:r w:rsidRPr="00D74D69">
        <w:rPr>
          <w:rFonts w:ascii="Roboto" w:eastAsia="Times New Roman" w:hAnsi="Roboto" w:cs="Times New Roman"/>
          <w:color w:val="222222"/>
          <w:sz w:val="24"/>
          <w:szCs w:val="24"/>
        </w:rPr>
        <w:t>.</w:t>
      </w:r>
    </w:p>
    <w:p w14:paraId="036B4B86"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IX</w:t>
      </w:r>
      <w:r w:rsidRPr="00D74D69">
        <w:rPr>
          <w:rFonts w:ascii="Roboto" w:eastAsia="Times New Roman" w:hAnsi="Roboto" w:cs="Times New Roman"/>
          <w:color w:val="222222"/>
          <w:sz w:val="24"/>
          <w:szCs w:val="24"/>
        </w:rPr>
        <w:t>. Meeting adjourned at 12:30 p.m.</w:t>
      </w:r>
    </w:p>
    <w:p w14:paraId="463CF480"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color w:val="222222"/>
          <w:sz w:val="24"/>
          <w:szCs w:val="24"/>
        </w:rPr>
        <w:t> </w:t>
      </w:r>
    </w:p>
    <w:p w14:paraId="2B7C9B68" w14:textId="77777777" w:rsidR="00D74D69" w:rsidRPr="00D74D69" w:rsidRDefault="00D74D69" w:rsidP="00D74D6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74D69">
        <w:rPr>
          <w:rFonts w:ascii="Roboto" w:eastAsia="Times New Roman" w:hAnsi="Roboto" w:cs="Times New Roman"/>
          <w:b/>
          <w:bCs/>
          <w:color w:val="222222"/>
          <w:sz w:val="24"/>
          <w:szCs w:val="24"/>
        </w:rPr>
        <w:t>Next Meeting: Wednesday, June 12</w:t>
      </w:r>
      <w:r w:rsidRPr="00D74D69">
        <w:rPr>
          <w:rFonts w:ascii="Roboto" w:eastAsia="Times New Roman" w:hAnsi="Roboto" w:cs="Times New Roman"/>
          <w:b/>
          <w:bCs/>
          <w:color w:val="222222"/>
          <w:sz w:val="18"/>
          <w:szCs w:val="18"/>
          <w:vertAlign w:val="superscript"/>
        </w:rPr>
        <w:t>th</w:t>
      </w:r>
      <w:r w:rsidRPr="00D74D69">
        <w:rPr>
          <w:rFonts w:ascii="Roboto" w:eastAsia="Times New Roman" w:hAnsi="Roboto" w:cs="Times New Roman"/>
          <w:b/>
          <w:bCs/>
          <w:color w:val="222222"/>
          <w:sz w:val="24"/>
          <w:szCs w:val="24"/>
        </w:rPr>
        <w:t> at Acapulco in Stillwater from 12:00 to 12:45 PM.</w:t>
      </w:r>
    </w:p>
    <w:p w14:paraId="68733AFB" w14:textId="77777777" w:rsidR="001B3E8D" w:rsidRPr="00D74D69" w:rsidRDefault="001B3E8D" w:rsidP="00D74D69"/>
    <w:sectPr w:rsidR="001B3E8D" w:rsidRPr="00D7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4"/>
  </w:num>
  <w:num w:numId="2" w16cid:durableId="449934729">
    <w:abstractNumId w:val="1"/>
  </w:num>
  <w:num w:numId="3" w16cid:durableId="729771652">
    <w:abstractNumId w:val="6"/>
  </w:num>
  <w:num w:numId="4" w16cid:durableId="27266216">
    <w:abstractNumId w:val="5"/>
  </w:num>
  <w:num w:numId="5" w16cid:durableId="1198473705">
    <w:abstractNumId w:val="0"/>
  </w:num>
  <w:num w:numId="6" w16cid:durableId="1506552052">
    <w:abstractNumId w:val="7"/>
  </w:num>
  <w:num w:numId="7" w16cid:durableId="1415859343">
    <w:abstractNumId w:val="2"/>
  </w:num>
  <w:num w:numId="8" w16cid:durableId="1083065071">
    <w:abstractNumId w:val="3"/>
  </w:num>
  <w:num w:numId="9" w16cid:durableId="1596674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1B3E8D"/>
    <w:rsid w:val="007522F2"/>
    <w:rsid w:val="00803F35"/>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Hegstrom@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2022-04-22T16:44:00Z</dcterms:created>
  <dcterms:modified xsi:type="dcterms:W3CDTF">2022-04-22T16:44:00Z</dcterms:modified>
</cp:coreProperties>
</file>