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C5ECB" w14:textId="47A8DF54" w:rsidR="006F7962" w:rsidRPr="00AF4909" w:rsidRDefault="009743A0" w:rsidP="00ED23F5">
      <w:pPr>
        <w:jc w:val="center"/>
        <w:rPr>
          <w:rFonts w:cs="Times New Roman"/>
          <w:b/>
          <w:sz w:val="23"/>
          <w:szCs w:val="23"/>
        </w:rPr>
      </w:pPr>
      <w:r w:rsidRPr="00AF4909">
        <w:rPr>
          <w:rFonts w:cs="Times New Roman"/>
          <w:b/>
          <w:sz w:val="23"/>
          <w:szCs w:val="23"/>
        </w:rPr>
        <w:t>MACALESTER COLLEGE</w:t>
      </w:r>
    </w:p>
    <w:p w14:paraId="276EC12F" w14:textId="77777777" w:rsidR="00397E45" w:rsidRPr="00AF4909" w:rsidRDefault="00397E45" w:rsidP="00ED23F5">
      <w:pPr>
        <w:jc w:val="center"/>
        <w:rPr>
          <w:rFonts w:cs="Times New Roman"/>
          <w:b/>
          <w:bCs/>
          <w:sz w:val="23"/>
          <w:szCs w:val="23"/>
        </w:rPr>
      </w:pPr>
    </w:p>
    <w:p w14:paraId="4DDE78EE" w14:textId="07AE6D30" w:rsidR="00ED23F5" w:rsidRPr="00AF4909" w:rsidRDefault="00F173BA" w:rsidP="00ED23F5">
      <w:pPr>
        <w:jc w:val="center"/>
        <w:rPr>
          <w:rFonts w:cs="Times New Roman"/>
          <w:b/>
          <w:bCs/>
          <w:sz w:val="23"/>
          <w:szCs w:val="23"/>
        </w:rPr>
      </w:pPr>
      <w:r w:rsidRPr="00AF4909">
        <w:rPr>
          <w:rFonts w:cs="Times New Roman"/>
          <w:b/>
          <w:bCs/>
          <w:sz w:val="23"/>
          <w:szCs w:val="23"/>
        </w:rPr>
        <w:t>a</w:t>
      </w:r>
      <w:r w:rsidR="00D72FC0" w:rsidRPr="00AF4909">
        <w:rPr>
          <w:rFonts w:cs="Times New Roman"/>
          <w:b/>
          <w:bCs/>
          <w:sz w:val="23"/>
          <w:szCs w:val="23"/>
        </w:rPr>
        <w:t>nd</w:t>
      </w:r>
    </w:p>
    <w:p w14:paraId="6AD210D5" w14:textId="77777777" w:rsidR="00ED23F5" w:rsidRPr="00AF4909" w:rsidRDefault="00ED23F5" w:rsidP="00ED23F5">
      <w:pPr>
        <w:jc w:val="center"/>
        <w:rPr>
          <w:rFonts w:cs="Times New Roman"/>
          <w:b/>
          <w:bCs/>
          <w:sz w:val="23"/>
          <w:szCs w:val="23"/>
        </w:rPr>
      </w:pPr>
    </w:p>
    <w:p w14:paraId="4396F831" w14:textId="3B9D1461" w:rsidR="00ED23F5" w:rsidRPr="00AF4909" w:rsidRDefault="009743A0" w:rsidP="00ED23F5">
      <w:pPr>
        <w:jc w:val="center"/>
        <w:rPr>
          <w:rFonts w:cs="Times New Roman"/>
          <w:b/>
          <w:bCs/>
          <w:sz w:val="23"/>
          <w:szCs w:val="23"/>
        </w:rPr>
      </w:pPr>
      <w:r w:rsidRPr="00AF4909">
        <w:rPr>
          <w:rFonts w:cs="Times New Roman"/>
          <w:b/>
          <w:bCs/>
          <w:sz w:val="23"/>
          <w:szCs w:val="23"/>
        </w:rPr>
        <w:t>MINNESOTA ASSOCIATION OF PROFESSIONAL EMPLOYEES</w:t>
      </w:r>
    </w:p>
    <w:p w14:paraId="2921A482" w14:textId="77777777" w:rsidR="009743A0" w:rsidRPr="00AF4909" w:rsidRDefault="009743A0" w:rsidP="00ED23F5">
      <w:pPr>
        <w:jc w:val="center"/>
        <w:rPr>
          <w:rFonts w:cs="Times New Roman"/>
          <w:b/>
          <w:bCs/>
          <w:sz w:val="23"/>
          <w:szCs w:val="23"/>
        </w:rPr>
      </w:pPr>
    </w:p>
    <w:p w14:paraId="118ADBA4" w14:textId="360D6DCC" w:rsidR="00ED23F5" w:rsidRPr="00AF4909" w:rsidRDefault="008C076B" w:rsidP="00ED23F5">
      <w:pPr>
        <w:jc w:val="center"/>
        <w:rPr>
          <w:rFonts w:cs="Times New Roman"/>
          <w:b/>
          <w:bCs/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>June 30, 2026</w:t>
      </w:r>
    </w:p>
    <w:p w14:paraId="1718E425" w14:textId="77777777" w:rsidR="00ED23F5" w:rsidRPr="00AF4909" w:rsidRDefault="00ED23F5" w:rsidP="00ED23F5">
      <w:pPr>
        <w:jc w:val="center"/>
        <w:rPr>
          <w:rFonts w:cs="Times New Roman"/>
          <w:b/>
          <w:bCs/>
          <w:sz w:val="23"/>
          <w:szCs w:val="23"/>
        </w:rPr>
      </w:pPr>
    </w:p>
    <w:p w14:paraId="55C5E9A7" w14:textId="4095F823" w:rsidR="00ED23F5" w:rsidRDefault="002D2CB9" w:rsidP="007F50BE">
      <w:pPr>
        <w:jc w:val="center"/>
        <w:rPr>
          <w:rFonts w:cs="Times New Roman"/>
          <w:b/>
          <w:bCs/>
          <w:sz w:val="23"/>
          <w:szCs w:val="23"/>
        </w:rPr>
      </w:pPr>
      <w:r w:rsidRPr="00FD63B0">
        <w:rPr>
          <w:rFonts w:cs="Times New Roman"/>
          <w:b/>
          <w:bCs/>
          <w:sz w:val="23"/>
          <w:szCs w:val="23"/>
        </w:rPr>
        <w:t xml:space="preserve">EMPLOYER RESPONSES TO </w:t>
      </w:r>
      <w:r>
        <w:rPr>
          <w:rFonts w:cs="Times New Roman"/>
          <w:b/>
          <w:bCs/>
          <w:sz w:val="23"/>
          <w:szCs w:val="23"/>
        </w:rPr>
        <w:t>UNION</w:t>
      </w:r>
      <w:r w:rsidR="008C076B">
        <w:rPr>
          <w:rFonts w:cs="Times New Roman"/>
          <w:b/>
          <w:bCs/>
          <w:sz w:val="23"/>
          <w:szCs w:val="23"/>
        </w:rPr>
        <w:t xml:space="preserve"> PROPOSAL RE SENIORITY</w:t>
      </w:r>
    </w:p>
    <w:p w14:paraId="3D32F5DC" w14:textId="77777777" w:rsidR="00F4073D" w:rsidRPr="00B708EC" w:rsidRDefault="00F4073D" w:rsidP="00F4073D">
      <w:pPr>
        <w:rPr>
          <w:rFonts w:eastAsia="Times New Roman" w:cs="Times New Roman"/>
          <w:b/>
          <w:bCs/>
          <w:color w:val="000000"/>
          <w:sz w:val="22"/>
          <w:szCs w:val="22"/>
          <w:u w:val="single"/>
        </w:rPr>
      </w:pPr>
    </w:p>
    <w:p w14:paraId="670ED382" w14:textId="791771E2" w:rsidR="00F4073D" w:rsidRPr="00B708EC" w:rsidRDefault="00F4073D" w:rsidP="00F4073D">
      <w:pPr>
        <w:keepNext/>
        <w:keepLines/>
        <w:outlineLvl w:val="0"/>
        <w:rPr>
          <w:rFonts w:eastAsia="Times New Roman" w:cs="Times New Roman"/>
          <w:b/>
          <w:bCs/>
          <w:sz w:val="22"/>
          <w:szCs w:val="22"/>
        </w:rPr>
      </w:pPr>
      <w:r w:rsidRPr="00B708EC">
        <w:rPr>
          <w:rFonts w:eastAsia="Times New Roman" w:cs="Times New Roman"/>
          <w:b/>
          <w:bCs/>
          <w:sz w:val="22"/>
          <w:szCs w:val="22"/>
          <w:u w:val="single"/>
        </w:rPr>
        <w:t xml:space="preserve">Employer </w:t>
      </w:r>
      <w:r>
        <w:rPr>
          <w:rFonts w:eastAsia="Times New Roman" w:cs="Times New Roman"/>
          <w:b/>
          <w:bCs/>
          <w:sz w:val="22"/>
          <w:szCs w:val="22"/>
          <w:u w:val="single"/>
        </w:rPr>
        <w:t>33</w:t>
      </w:r>
      <w:r w:rsidRPr="00B708EC">
        <w:rPr>
          <w:rFonts w:eastAsia="Times New Roman" w:cs="Times New Roman"/>
          <w:b/>
          <w:bCs/>
          <w:sz w:val="22"/>
          <w:szCs w:val="22"/>
        </w:rPr>
        <w:t xml:space="preserve"> – </w:t>
      </w:r>
      <w:r>
        <w:rPr>
          <w:rFonts w:eastAsia="Times New Roman" w:cs="Times New Roman"/>
          <w:b/>
          <w:bCs/>
          <w:sz w:val="22"/>
          <w:szCs w:val="22"/>
          <w:lang w:val="en"/>
        </w:rPr>
        <w:t>Seniority</w:t>
      </w:r>
      <w:r w:rsidRPr="005D3B69">
        <w:rPr>
          <w:rFonts w:eastAsia="Times New Roman" w:cs="Times New Roman"/>
          <w:b/>
          <w:bCs/>
          <w:sz w:val="22"/>
          <w:szCs w:val="22"/>
        </w:rPr>
        <w:t xml:space="preserve"> </w:t>
      </w:r>
      <w:r w:rsidRPr="00B708EC">
        <w:rPr>
          <w:rFonts w:cs="Times New Roman"/>
          <w:b/>
          <w:bCs/>
          <w:sz w:val="22"/>
          <w:szCs w:val="22"/>
        </w:rPr>
        <w:t>[</w:t>
      </w:r>
      <w:r w:rsidR="008C076B" w:rsidRPr="008C076B">
        <w:rPr>
          <w:rFonts w:cs="Times New Roman"/>
          <w:b/>
          <w:bCs/>
          <w:sz w:val="22"/>
          <w:szCs w:val="22"/>
          <w:highlight w:val="yellow"/>
        </w:rPr>
        <w:t>rev. 06-30-26</w:t>
      </w:r>
      <w:r w:rsidRPr="00B708EC">
        <w:rPr>
          <w:rFonts w:cs="Times New Roman"/>
          <w:b/>
          <w:bCs/>
          <w:sz w:val="22"/>
          <w:szCs w:val="22"/>
        </w:rPr>
        <w:t>]</w:t>
      </w:r>
    </w:p>
    <w:p w14:paraId="3ED51338" w14:textId="77777777" w:rsidR="00F4073D" w:rsidRDefault="00F4073D" w:rsidP="00F4073D">
      <w:pPr>
        <w:jc w:val="both"/>
        <w:rPr>
          <w:rFonts w:cs="Times New Roman"/>
          <w:sz w:val="22"/>
          <w:szCs w:val="22"/>
        </w:rPr>
      </w:pPr>
    </w:p>
    <w:p w14:paraId="4B201DF5" w14:textId="77777777" w:rsidR="00F4073D" w:rsidRDefault="00F4073D" w:rsidP="00FD63B0">
      <w:pPr>
        <w:rPr>
          <w:rFonts w:eastAsia="Calibri" w:cs="Times New Roman"/>
          <w:b/>
          <w:bCs/>
          <w:sz w:val="22"/>
          <w:szCs w:val="22"/>
        </w:rPr>
      </w:pPr>
    </w:p>
    <w:p w14:paraId="2C8D20E0" w14:textId="77777777" w:rsidR="00F4073D" w:rsidRDefault="00F4073D" w:rsidP="00FD63B0">
      <w:pPr>
        <w:rPr>
          <w:rFonts w:eastAsia="Calibri" w:cs="Times New Roman"/>
          <w:b/>
          <w:bCs/>
          <w:sz w:val="22"/>
          <w:szCs w:val="22"/>
        </w:rPr>
      </w:pPr>
    </w:p>
    <w:p w14:paraId="0913E286" w14:textId="77777777" w:rsidR="007D60FD" w:rsidRPr="007D60FD" w:rsidRDefault="007D60FD" w:rsidP="007D60FD">
      <w:pPr>
        <w:jc w:val="center"/>
        <w:rPr>
          <w:rFonts w:eastAsia="Calibri" w:cs="Times New Roman"/>
          <w:b/>
          <w:bCs/>
          <w:sz w:val="22"/>
          <w:szCs w:val="22"/>
        </w:rPr>
      </w:pPr>
      <w:r w:rsidRPr="007D60FD">
        <w:rPr>
          <w:rFonts w:eastAsia="Calibri" w:cs="Times New Roman"/>
          <w:b/>
          <w:bCs/>
          <w:sz w:val="22"/>
          <w:szCs w:val="22"/>
        </w:rPr>
        <w:t>ARTICLE __</w:t>
      </w:r>
    </w:p>
    <w:p w14:paraId="4889AECD" w14:textId="5AE5D4BE" w:rsidR="007D60FD" w:rsidRPr="007D60FD" w:rsidRDefault="007D60FD" w:rsidP="007D60FD">
      <w:pPr>
        <w:jc w:val="center"/>
        <w:rPr>
          <w:rFonts w:eastAsia="Calibri" w:cs="Times New Roman"/>
          <w:b/>
          <w:bCs/>
          <w:sz w:val="22"/>
          <w:szCs w:val="22"/>
        </w:rPr>
      </w:pPr>
      <w:r w:rsidRPr="007D60FD">
        <w:rPr>
          <w:rFonts w:eastAsia="Calibri" w:cs="Times New Roman"/>
          <w:b/>
          <w:bCs/>
          <w:sz w:val="22"/>
          <w:szCs w:val="22"/>
        </w:rPr>
        <w:t>SENIORITY</w:t>
      </w:r>
    </w:p>
    <w:p w14:paraId="54E69BDA" w14:textId="77777777" w:rsidR="007D60FD" w:rsidRDefault="007D60FD" w:rsidP="007D60FD">
      <w:pPr>
        <w:rPr>
          <w:rFonts w:eastAsia="Calibri" w:cs="Times New Roman"/>
          <w:sz w:val="22"/>
          <w:szCs w:val="22"/>
          <w:u w:val="single"/>
        </w:rPr>
      </w:pPr>
    </w:p>
    <w:p w14:paraId="7A546AE0" w14:textId="70D5C27B" w:rsidR="002A767E" w:rsidRPr="008C076B" w:rsidRDefault="002A767E" w:rsidP="002148BB">
      <w:pPr>
        <w:jc w:val="both"/>
        <w:rPr>
          <w:rFonts w:eastAsia="Calibri" w:cs="Times New Roman"/>
          <w:sz w:val="22"/>
          <w:szCs w:val="22"/>
        </w:rPr>
      </w:pPr>
      <w:r w:rsidRPr="008C076B">
        <w:rPr>
          <w:rFonts w:eastAsia="Calibri" w:cs="Times New Roman"/>
          <w:sz w:val="22"/>
          <w:szCs w:val="22"/>
          <w:u w:val="single"/>
        </w:rPr>
        <w:t>Section 1</w:t>
      </w:r>
      <w:r w:rsidRPr="008C076B">
        <w:rPr>
          <w:rFonts w:eastAsia="Calibri" w:cs="Times New Roman"/>
          <w:sz w:val="22"/>
          <w:szCs w:val="22"/>
        </w:rPr>
        <w:t xml:space="preserve">.  </w:t>
      </w:r>
      <w:r w:rsidRPr="008C076B">
        <w:rPr>
          <w:rFonts w:eastAsia="Calibri" w:cs="Times New Roman"/>
          <w:sz w:val="22"/>
          <w:szCs w:val="22"/>
          <w:u w:val="single"/>
        </w:rPr>
        <w:t>Seniority</w:t>
      </w:r>
      <w:r w:rsidRPr="008C076B">
        <w:rPr>
          <w:rFonts w:eastAsia="Calibri" w:cs="Times New Roman"/>
          <w:sz w:val="22"/>
          <w:szCs w:val="22"/>
        </w:rPr>
        <w:t>.  “Bargaining unit seniority” is defined as an employee’s length of continuous employment in the bargaining unit beginning on the employee’s most recent date of hire into the bargaining unit</w:t>
      </w:r>
      <w:r w:rsidR="00856B20">
        <w:rPr>
          <w:rFonts w:eastAsia="Calibri" w:cs="Times New Roman"/>
          <w:sz w:val="22"/>
          <w:szCs w:val="22"/>
        </w:rPr>
        <w:t xml:space="preserve"> </w:t>
      </w:r>
      <w:r w:rsidR="00856B20" w:rsidRPr="00856B20">
        <w:rPr>
          <w:rFonts w:eastAsia="Calibri" w:cs="Times New Roman"/>
          <w:sz w:val="22"/>
          <w:szCs w:val="22"/>
          <w:highlight w:val="yellow"/>
        </w:rPr>
        <w:t>covered by this Agreement</w:t>
      </w:r>
      <w:r w:rsidRPr="008C076B">
        <w:rPr>
          <w:rFonts w:eastAsia="Calibri" w:cs="Times New Roman"/>
          <w:sz w:val="22"/>
          <w:szCs w:val="22"/>
        </w:rPr>
        <w:t>.</w:t>
      </w:r>
      <w:r w:rsidR="008C076B">
        <w:rPr>
          <w:rFonts w:eastAsia="Calibri" w:cs="Times New Roman"/>
          <w:sz w:val="22"/>
          <w:szCs w:val="22"/>
        </w:rPr>
        <w:t xml:space="preserve">  </w:t>
      </w:r>
      <w:r w:rsidR="003E5B63">
        <w:rPr>
          <w:rFonts w:eastAsia="Calibri" w:cs="Times New Roman"/>
          <w:sz w:val="22"/>
          <w:szCs w:val="22"/>
          <w:highlight w:val="yellow"/>
        </w:rPr>
        <w:t>A change of</w:t>
      </w:r>
      <w:r w:rsidR="008C076B" w:rsidRPr="0010772C">
        <w:rPr>
          <w:rFonts w:eastAsia="Calibri" w:cs="Times New Roman"/>
          <w:sz w:val="22"/>
          <w:szCs w:val="22"/>
          <w:highlight w:val="yellow"/>
        </w:rPr>
        <w:t xml:space="preserve"> jobs within the bargaining unit does not affect bargainin</w:t>
      </w:r>
      <w:r w:rsidR="0010772C" w:rsidRPr="0010772C">
        <w:rPr>
          <w:rFonts w:eastAsia="Calibri" w:cs="Times New Roman"/>
          <w:sz w:val="22"/>
          <w:szCs w:val="22"/>
          <w:highlight w:val="yellow"/>
        </w:rPr>
        <w:t xml:space="preserve">g </w:t>
      </w:r>
      <w:r w:rsidR="008C076B" w:rsidRPr="0010772C">
        <w:rPr>
          <w:rFonts w:eastAsia="Calibri" w:cs="Times New Roman"/>
          <w:sz w:val="22"/>
          <w:szCs w:val="22"/>
          <w:highlight w:val="yellow"/>
        </w:rPr>
        <w:t>unit seniority.</w:t>
      </w:r>
      <w:r w:rsidR="00F7644B" w:rsidRPr="008C076B">
        <w:rPr>
          <w:rFonts w:eastAsia="Calibri" w:cs="Times New Roman"/>
          <w:sz w:val="22"/>
          <w:szCs w:val="22"/>
        </w:rPr>
        <w:t xml:space="preserve">  </w:t>
      </w:r>
      <w:r w:rsidRPr="008C076B">
        <w:rPr>
          <w:rFonts w:eastAsia="Calibri" w:cs="Times New Roman"/>
          <w:sz w:val="22"/>
          <w:szCs w:val="22"/>
        </w:rPr>
        <w:t>In the event two (2) or more employees have the same bargaining unit seniority, the Employer shall flip a coin.</w:t>
      </w:r>
    </w:p>
    <w:p w14:paraId="594BC3ED" w14:textId="77777777" w:rsidR="002A767E" w:rsidRPr="008C076B" w:rsidRDefault="002A767E" w:rsidP="002148BB">
      <w:pPr>
        <w:jc w:val="both"/>
        <w:rPr>
          <w:rFonts w:eastAsia="Calibri" w:cs="Times New Roman"/>
          <w:sz w:val="22"/>
          <w:szCs w:val="22"/>
        </w:rPr>
      </w:pPr>
    </w:p>
    <w:p w14:paraId="57BE629E" w14:textId="4A80CBCC" w:rsidR="007D60FD" w:rsidRPr="008C076B" w:rsidRDefault="007D60FD" w:rsidP="002148BB">
      <w:pPr>
        <w:jc w:val="both"/>
        <w:rPr>
          <w:rFonts w:eastAsia="Calibri" w:cs="Times New Roman"/>
          <w:sz w:val="22"/>
          <w:szCs w:val="22"/>
        </w:rPr>
      </w:pPr>
      <w:r w:rsidRPr="008C076B">
        <w:rPr>
          <w:rFonts w:eastAsia="Calibri" w:cs="Times New Roman"/>
          <w:sz w:val="22"/>
          <w:szCs w:val="22"/>
          <w:u w:val="single"/>
        </w:rPr>
        <w:t>Section 2</w:t>
      </w:r>
      <w:r w:rsidRPr="008C076B">
        <w:rPr>
          <w:rFonts w:eastAsia="Calibri" w:cs="Times New Roman"/>
          <w:sz w:val="22"/>
          <w:szCs w:val="22"/>
        </w:rPr>
        <w:t xml:space="preserve">.  </w:t>
      </w:r>
      <w:r w:rsidRPr="008C076B">
        <w:rPr>
          <w:rFonts w:eastAsia="Calibri" w:cs="Times New Roman"/>
          <w:sz w:val="22"/>
          <w:szCs w:val="22"/>
          <w:u w:val="single"/>
        </w:rPr>
        <w:t>Accrual of Seniority</w:t>
      </w:r>
      <w:r w:rsidRPr="008C076B">
        <w:rPr>
          <w:rFonts w:eastAsia="Calibri" w:cs="Times New Roman"/>
          <w:sz w:val="22"/>
          <w:szCs w:val="22"/>
        </w:rPr>
        <w:t xml:space="preserve">.  </w:t>
      </w:r>
      <w:r w:rsidR="002148BB" w:rsidRPr="008C076B">
        <w:rPr>
          <w:rFonts w:eastAsia="Calibri" w:cs="Times New Roman"/>
          <w:sz w:val="22"/>
          <w:szCs w:val="22"/>
        </w:rPr>
        <w:t xml:space="preserve">Bargaining unit seniority shall accrue from the employee’s most recent date of hire into the bargaining unit. </w:t>
      </w:r>
    </w:p>
    <w:p w14:paraId="3DDA273B" w14:textId="77777777" w:rsidR="007D60FD" w:rsidRPr="008C076B" w:rsidRDefault="007D60FD" w:rsidP="002148BB">
      <w:pPr>
        <w:jc w:val="both"/>
        <w:rPr>
          <w:rFonts w:eastAsia="Calibri" w:cs="Times New Roman"/>
          <w:sz w:val="22"/>
          <w:szCs w:val="22"/>
        </w:rPr>
      </w:pPr>
    </w:p>
    <w:p w14:paraId="5D50B4EC" w14:textId="1621EF9F" w:rsidR="007D60FD" w:rsidRPr="007D60FD" w:rsidRDefault="007D60FD" w:rsidP="002148BB">
      <w:pPr>
        <w:jc w:val="both"/>
        <w:rPr>
          <w:rFonts w:eastAsia="Calibri" w:cs="Times New Roman"/>
          <w:sz w:val="22"/>
          <w:szCs w:val="22"/>
        </w:rPr>
      </w:pPr>
      <w:r w:rsidRPr="008C076B">
        <w:rPr>
          <w:rFonts w:eastAsia="Calibri" w:cs="Times New Roman"/>
          <w:sz w:val="22"/>
          <w:szCs w:val="22"/>
          <w:u w:val="single"/>
        </w:rPr>
        <w:t>Section 3</w:t>
      </w:r>
      <w:r w:rsidRPr="008C076B">
        <w:rPr>
          <w:rFonts w:eastAsia="Calibri" w:cs="Times New Roman"/>
          <w:sz w:val="22"/>
          <w:szCs w:val="22"/>
        </w:rPr>
        <w:t xml:space="preserve">.  </w:t>
      </w:r>
      <w:r w:rsidRPr="008C076B">
        <w:rPr>
          <w:rFonts w:eastAsia="Calibri" w:cs="Times New Roman"/>
          <w:sz w:val="22"/>
          <w:szCs w:val="22"/>
          <w:u w:val="single"/>
        </w:rPr>
        <w:t>Loss of Seniority</w:t>
      </w:r>
      <w:r w:rsidRPr="008C076B">
        <w:rPr>
          <w:rFonts w:eastAsia="Calibri" w:cs="Times New Roman"/>
          <w:sz w:val="22"/>
          <w:szCs w:val="22"/>
        </w:rPr>
        <w:t xml:space="preserve">.  </w:t>
      </w:r>
      <w:r w:rsidR="002148BB" w:rsidRPr="008C076B">
        <w:rPr>
          <w:rFonts w:eastAsia="Calibri" w:cs="Times New Roman"/>
          <w:sz w:val="22"/>
          <w:szCs w:val="22"/>
        </w:rPr>
        <w:t xml:space="preserve">All seniority shall be lost upon separation of employment or upon an employee accepting a non-bargaining unit position; provided, however, that an employee who accepts a non-bargaining unit position with the Employer and returns to a bargaining unit position within </w:t>
      </w:r>
      <w:r w:rsidR="0010772C" w:rsidRPr="0010772C">
        <w:rPr>
          <w:rFonts w:eastAsia="Calibri" w:cs="Times New Roman"/>
          <w:sz w:val="22"/>
          <w:szCs w:val="22"/>
          <w:highlight w:val="yellow"/>
        </w:rPr>
        <w:t>two</w:t>
      </w:r>
      <w:r w:rsidR="002148BB" w:rsidRPr="0010772C">
        <w:rPr>
          <w:rFonts w:eastAsia="Calibri" w:cs="Times New Roman"/>
          <w:sz w:val="22"/>
          <w:szCs w:val="22"/>
          <w:highlight w:val="yellow"/>
        </w:rPr>
        <w:t xml:space="preserve"> (</w:t>
      </w:r>
      <w:r w:rsidR="0010772C" w:rsidRPr="0010772C">
        <w:rPr>
          <w:rFonts w:eastAsia="Calibri" w:cs="Times New Roman"/>
          <w:sz w:val="22"/>
          <w:szCs w:val="22"/>
          <w:highlight w:val="yellow"/>
        </w:rPr>
        <w:t>2</w:t>
      </w:r>
      <w:r w:rsidR="002148BB" w:rsidRPr="0010772C">
        <w:rPr>
          <w:rFonts w:eastAsia="Calibri" w:cs="Times New Roman"/>
          <w:sz w:val="22"/>
          <w:szCs w:val="22"/>
          <w:highlight w:val="yellow"/>
        </w:rPr>
        <w:t>) year</w:t>
      </w:r>
      <w:r w:rsidR="0010772C" w:rsidRPr="0010772C">
        <w:rPr>
          <w:rFonts w:eastAsia="Calibri" w:cs="Times New Roman"/>
          <w:sz w:val="22"/>
          <w:szCs w:val="22"/>
          <w:highlight w:val="yellow"/>
        </w:rPr>
        <w:t>s</w:t>
      </w:r>
      <w:r w:rsidR="002148BB" w:rsidRPr="008C076B">
        <w:rPr>
          <w:rFonts w:eastAsia="Calibri" w:cs="Times New Roman"/>
          <w:sz w:val="22"/>
          <w:szCs w:val="22"/>
        </w:rPr>
        <w:t xml:space="preserve"> shall retain the seniority accrued as of the date the employee transferred out of the bargaining unit. No additional seniority shall accrue while the employee is employed in the non-bargaining unit position.</w:t>
      </w:r>
    </w:p>
    <w:p w14:paraId="3541352C" w14:textId="77777777" w:rsidR="006D554E" w:rsidRPr="00FD63B0" w:rsidRDefault="006D554E" w:rsidP="00FD63B0">
      <w:pPr>
        <w:rPr>
          <w:rFonts w:eastAsia="Calibri" w:cs="Times New Roman"/>
          <w:b/>
          <w:bCs/>
          <w:sz w:val="22"/>
          <w:szCs w:val="22"/>
        </w:rPr>
      </w:pPr>
    </w:p>
    <w:p w14:paraId="7B22E08D" w14:textId="0DAEB9B1" w:rsidR="001952EC" w:rsidRPr="00AF4909" w:rsidRDefault="00D72FC0" w:rsidP="004B5BFB">
      <w:pPr>
        <w:jc w:val="both"/>
        <w:rPr>
          <w:rFonts w:cs="Times New Roman"/>
          <w:sz w:val="23"/>
          <w:szCs w:val="23"/>
        </w:rPr>
      </w:pPr>
      <w:r w:rsidRPr="00AF4909">
        <w:rPr>
          <w:rFonts w:cs="Times New Roman"/>
          <w:i/>
          <w:iCs/>
          <w:sz w:val="23"/>
          <w:szCs w:val="23"/>
        </w:rPr>
        <w:t xml:space="preserve">The </w:t>
      </w:r>
      <w:r w:rsidR="00053288" w:rsidRPr="00AF4909">
        <w:rPr>
          <w:rFonts w:cs="Times New Roman"/>
          <w:i/>
          <w:iCs/>
          <w:sz w:val="23"/>
          <w:szCs w:val="23"/>
        </w:rPr>
        <w:t>Employer</w:t>
      </w:r>
      <w:r w:rsidRPr="00AF4909">
        <w:rPr>
          <w:rFonts w:cs="Times New Roman"/>
          <w:i/>
          <w:iCs/>
          <w:sz w:val="23"/>
          <w:szCs w:val="23"/>
        </w:rPr>
        <w:t xml:space="preserve"> reserves the unconditional right to add to, delete, or modify any of these proposals prior to a final agreement on all terms.</w:t>
      </w:r>
    </w:p>
    <w:sectPr w:rsidR="001952EC" w:rsidRPr="00AF4909" w:rsidSect="00AF49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3788D" w14:textId="77777777" w:rsidR="009E00AE" w:rsidRDefault="009E00AE">
      <w:r>
        <w:separator/>
      </w:r>
    </w:p>
  </w:endnote>
  <w:endnote w:type="continuationSeparator" w:id="0">
    <w:p w14:paraId="7AAFEE25" w14:textId="77777777" w:rsidR="009E00AE" w:rsidRDefault="009E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47CC2" w14:textId="77777777" w:rsidR="006F0E05" w:rsidRDefault="006F0E05" w:rsidP="00871884">
    <w:pPr>
      <w:pStyle w:val="DocID"/>
    </w:pPr>
    <w:bookmarkStart w:id="0" w:name="_iDocIDField3254674a-02dd-4b13-9fa6-60e2"/>
    <w:r>
      <w:t>4318998.v3</w:t>
    </w:r>
    <w:bookmarkEnd w:id="0"/>
  </w:p>
  <w:bookmarkStart w:id="1" w:name="_iDocIDFieldd583188f-8a44-4d95-84cf-7fa1"/>
  <w:p w14:paraId="2392F5EC" w14:textId="77777777" w:rsidR="006F0E05" w:rsidRDefault="006F0E05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4775975.v1</w:t>
    </w:r>
    <w: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77DF8" w14:textId="77777777" w:rsidR="006F0E05" w:rsidRPr="00D221CA" w:rsidRDefault="006F0E05" w:rsidP="00D221CA">
    <w:pPr>
      <w:pStyle w:val="Footer"/>
      <w:rPr>
        <w:rFonts w:asciiTheme="minorHAnsi" w:hAnsiTheme="minorHAnsi" w:cstheme="minorHAnsi"/>
        <w:sz w:val="20"/>
      </w:rPr>
    </w:pPr>
    <w:r>
      <w:tab/>
    </w:r>
    <w:r w:rsidRPr="00863D62">
      <w:rPr>
        <w:rFonts w:asciiTheme="minorHAnsi" w:hAnsiTheme="minorHAnsi" w:cstheme="minorHAnsi"/>
        <w:sz w:val="20"/>
      </w:rPr>
      <w:fldChar w:fldCharType="begin"/>
    </w:r>
    <w:r w:rsidRPr="00863D62">
      <w:rPr>
        <w:rFonts w:asciiTheme="minorHAnsi" w:hAnsiTheme="minorHAnsi" w:cstheme="minorHAnsi"/>
        <w:sz w:val="20"/>
      </w:rPr>
      <w:instrText xml:space="preserve"> PAGE   \* MERGEFORMAT </w:instrText>
    </w:r>
    <w:r w:rsidRPr="00863D62">
      <w:rPr>
        <w:rFonts w:asciiTheme="minorHAnsi" w:hAnsiTheme="minorHAnsi" w:cstheme="minorHAnsi"/>
        <w:sz w:val="20"/>
      </w:rPr>
      <w:fldChar w:fldCharType="separate"/>
    </w:r>
    <w:r>
      <w:rPr>
        <w:rFonts w:cstheme="minorHAnsi"/>
        <w:sz w:val="20"/>
      </w:rPr>
      <w:t>1</w:t>
    </w:r>
    <w:r w:rsidRPr="00863D62">
      <w:rPr>
        <w:rFonts w:asciiTheme="minorHAnsi" w:hAnsiTheme="minorHAnsi" w:cstheme="minorHAnsi"/>
        <w:noProof/>
        <w:sz w:val="20"/>
      </w:rPr>
      <w:fldChar w:fldCharType="end"/>
    </w:r>
  </w:p>
  <w:bookmarkStart w:id="2" w:name="_iDocIDField2bf13163-b2c8-46b9-971d-2a7d"/>
  <w:p w14:paraId="65988715" w14:textId="77777777" w:rsidR="006F0E05" w:rsidRDefault="006F0E05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4775975.v1</w:t>
    </w:r>
    <w:r>
      <w:fldChar w:fldCharType="end"/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7D855" w14:textId="77777777" w:rsidR="006F0E05" w:rsidRDefault="006F0E05" w:rsidP="00C4099E">
    <w:pPr>
      <w:pStyle w:val="DocID"/>
    </w:pPr>
    <w:bookmarkStart w:id="3" w:name="_iDocIDFieldd0b83d44-6f55-4eb2-9037-4e04"/>
    <w:r>
      <w:t>4318998.v3</w:t>
    </w:r>
    <w:bookmarkEnd w:id="3"/>
  </w:p>
  <w:bookmarkStart w:id="4" w:name="_iDocIDFielda19c94ee-f23b-405c-a657-e435"/>
  <w:p w14:paraId="28731DB5" w14:textId="77777777" w:rsidR="006F0E05" w:rsidRDefault="006F0E05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4775975.v1</w:t>
    </w:r>
    <w:r>
      <w:fldChar w:fldCharType="end"/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6AFBC" w14:textId="77777777" w:rsidR="009E00AE" w:rsidRDefault="009E00AE">
      <w:r>
        <w:separator/>
      </w:r>
    </w:p>
  </w:footnote>
  <w:footnote w:type="continuationSeparator" w:id="0">
    <w:p w14:paraId="139607EE" w14:textId="77777777" w:rsidR="009E00AE" w:rsidRDefault="009E0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88823" w14:textId="77777777" w:rsidR="00FB66DD" w:rsidRDefault="00FB66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D3184" w14:textId="77777777" w:rsidR="00FB66DD" w:rsidRDefault="00FB66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6460A" w14:textId="77777777" w:rsidR="00FB66DD" w:rsidRDefault="00FB66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11E6"/>
    <w:multiLevelType w:val="hybridMultilevel"/>
    <w:tmpl w:val="D1949344"/>
    <w:lvl w:ilvl="0" w:tplc="0A060448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C1F695DE" w:tentative="1">
      <w:start w:val="1"/>
      <w:numFmt w:val="lowerLetter"/>
      <w:lvlText w:val="%2."/>
      <w:lvlJc w:val="left"/>
      <w:pPr>
        <w:ind w:left="1440" w:hanging="360"/>
      </w:pPr>
    </w:lvl>
    <w:lvl w:ilvl="2" w:tplc="EEC805EE" w:tentative="1">
      <w:start w:val="1"/>
      <w:numFmt w:val="lowerRoman"/>
      <w:lvlText w:val="%3."/>
      <w:lvlJc w:val="right"/>
      <w:pPr>
        <w:ind w:left="2160" w:hanging="180"/>
      </w:pPr>
    </w:lvl>
    <w:lvl w:ilvl="3" w:tplc="D2102EF8" w:tentative="1">
      <w:start w:val="1"/>
      <w:numFmt w:val="decimal"/>
      <w:lvlText w:val="%4."/>
      <w:lvlJc w:val="left"/>
      <w:pPr>
        <w:ind w:left="2880" w:hanging="360"/>
      </w:pPr>
    </w:lvl>
    <w:lvl w:ilvl="4" w:tplc="2F6EE9B6" w:tentative="1">
      <w:start w:val="1"/>
      <w:numFmt w:val="lowerLetter"/>
      <w:lvlText w:val="%5."/>
      <w:lvlJc w:val="left"/>
      <w:pPr>
        <w:ind w:left="3600" w:hanging="360"/>
      </w:pPr>
    </w:lvl>
    <w:lvl w:ilvl="5" w:tplc="A38484A8" w:tentative="1">
      <w:start w:val="1"/>
      <w:numFmt w:val="lowerRoman"/>
      <w:lvlText w:val="%6."/>
      <w:lvlJc w:val="right"/>
      <w:pPr>
        <w:ind w:left="4320" w:hanging="180"/>
      </w:pPr>
    </w:lvl>
    <w:lvl w:ilvl="6" w:tplc="BAB0AAFC" w:tentative="1">
      <w:start w:val="1"/>
      <w:numFmt w:val="decimal"/>
      <w:lvlText w:val="%7."/>
      <w:lvlJc w:val="left"/>
      <w:pPr>
        <w:ind w:left="5040" w:hanging="360"/>
      </w:pPr>
    </w:lvl>
    <w:lvl w:ilvl="7" w:tplc="29A4F9EE" w:tentative="1">
      <w:start w:val="1"/>
      <w:numFmt w:val="lowerLetter"/>
      <w:lvlText w:val="%8."/>
      <w:lvlJc w:val="left"/>
      <w:pPr>
        <w:ind w:left="5760" w:hanging="360"/>
      </w:pPr>
    </w:lvl>
    <w:lvl w:ilvl="8" w:tplc="C92AE4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D3218"/>
    <w:multiLevelType w:val="hybridMultilevel"/>
    <w:tmpl w:val="F4621212"/>
    <w:lvl w:ilvl="0" w:tplc="24761F0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9865D78" w:tentative="1">
      <w:start w:val="1"/>
      <w:numFmt w:val="lowerLetter"/>
      <w:lvlText w:val="%2."/>
      <w:lvlJc w:val="left"/>
      <w:pPr>
        <w:ind w:left="1440" w:hanging="360"/>
      </w:pPr>
    </w:lvl>
    <w:lvl w:ilvl="2" w:tplc="239A382E" w:tentative="1">
      <w:start w:val="1"/>
      <w:numFmt w:val="lowerRoman"/>
      <w:lvlText w:val="%3."/>
      <w:lvlJc w:val="right"/>
      <w:pPr>
        <w:ind w:left="2160" w:hanging="180"/>
      </w:pPr>
    </w:lvl>
    <w:lvl w:ilvl="3" w:tplc="9DDA5748" w:tentative="1">
      <w:start w:val="1"/>
      <w:numFmt w:val="decimal"/>
      <w:lvlText w:val="%4."/>
      <w:lvlJc w:val="left"/>
      <w:pPr>
        <w:ind w:left="2880" w:hanging="360"/>
      </w:pPr>
    </w:lvl>
    <w:lvl w:ilvl="4" w:tplc="E0860E20" w:tentative="1">
      <w:start w:val="1"/>
      <w:numFmt w:val="lowerLetter"/>
      <w:lvlText w:val="%5."/>
      <w:lvlJc w:val="left"/>
      <w:pPr>
        <w:ind w:left="3600" w:hanging="360"/>
      </w:pPr>
    </w:lvl>
    <w:lvl w:ilvl="5" w:tplc="4DB23D08" w:tentative="1">
      <w:start w:val="1"/>
      <w:numFmt w:val="lowerRoman"/>
      <w:lvlText w:val="%6."/>
      <w:lvlJc w:val="right"/>
      <w:pPr>
        <w:ind w:left="4320" w:hanging="180"/>
      </w:pPr>
    </w:lvl>
    <w:lvl w:ilvl="6" w:tplc="CB7A7B0C" w:tentative="1">
      <w:start w:val="1"/>
      <w:numFmt w:val="decimal"/>
      <w:lvlText w:val="%7."/>
      <w:lvlJc w:val="left"/>
      <w:pPr>
        <w:ind w:left="5040" w:hanging="360"/>
      </w:pPr>
    </w:lvl>
    <w:lvl w:ilvl="7" w:tplc="02663A64" w:tentative="1">
      <w:start w:val="1"/>
      <w:numFmt w:val="lowerLetter"/>
      <w:lvlText w:val="%8."/>
      <w:lvlJc w:val="left"/>
      <w:pPr>
        <w:ind w:left="5760" w:hanging="360"/>
      </w:pPr>
    </w:lvl>
    <w:lvl w:ilvl="8" w:tplc="596ABE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457D5"/>
    <w:multiLevelType w:val="hybridMultilevel"/>
    <w:tmpl w:val="C35A07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F5559"/>
    <w:multiLevelType w:val="multilevel"/>
    <w:tmpl w:val="08E23B7A"/>
    <w:name w:val="Legal Numbering (2 Levels)"/>
    <w:lvl w:ilvl="0">
      <w:start w:val="1"/>
      <w:numFmt w:val="decimal"/>
      <w:pStyle w:val="Heading1"/>
      <w:suff w:val="space"/>
      <w:lvlText w:val="article %1:"/>
      <w:lvlJc w:val="left"/>
      <w:pPr>
        <w:ind w:left="0" w:firstLine="0"/>
      </w:pPr>
      <w:rPr>
        <w:b/>
        <w:caps/>
        <w:smallCaps w:val="0"/>
        <w:u w:val="none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u w:val="none"/>
      </w:rPr>
    </w:lvl>
    <w:lvl w:ilvl="2">
      <w:start w:val="1"/>
      <w:numFmt w:val="decimal"/>
      <w:pStyle w:val="Heading3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u w:val="none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u w:val="none"/>
      </w:rPr>
    </w:lvl>
    <w:lvl w:ilvl="4">
      <w:start w:val="1"/>
      <w:numFmt w:val="decimal"/>
      <w:pStyle w:val="Heading5"/>
      <w:lvlText w:val="%5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u w:val="none"/>
      </w:rPr>
    </w:lvl>
    <w:lvl w:ilvl="5">
      <w:start w:val="1"/>
      <w:numFmt w:val="lowerLetter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rFonts w:hint="default"/>
        <w:color w:val="auto"/>
        <w:u w:val="none"/>
      </w:rPr>
    </w:lvl>
    <w:lvl w:ilvl="6">
      <w:start w:val="1"/>
      <w:numFmt w:val="lowerRoman"/>
      <w:pStyle w:val="Heading7"/>
      <w:lvlText w:val="%7."/>
      <w:lvlJc w:val="left"/>
      <w:pPr>
        <w:tabs>
          <w:tab w:val="num" w:pos="5040"/>
        </w:tabs>
        <w:ind w:left="5040" w:hanging="720"/>
      </w:pPr>
      <w:rPr>
        <w:rFonts w:hint="default"/>
        <w:color w:val="auto"/>
        <w:u w:val="none"/>
      </w:rPr>
    </w:lvl>
    <w:lvl w:ilvl="7">
      <w:start w:val="1"/>
      <w:numFmt w:val="decimal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color w:val="auto"/>
        <w:u w:val="none"/>
      </w:rPr>
    </w:lvl>
    <w:lvl w:ilvl="8">
      <w:start w:val="1"/>
      <w:numFmt w:val="lowerLetter"/>
      <w:pStyle w:val="Heading9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color w:val="auto"/>
        <w:u w:val="none"/>
      </w:rPr>
    </w:lvl>
  </w:abstractNum>
  <w:num w:numId="1" w16cid:durableId="486869401">
    <w:abstractNumId w:val="3"/>
  </w:num>
  <w:num w:numId="2" w16cid:durableId="124468531">
    <w:abstractNumId w:val="1"/>
  </w:num>
  <w:num w:numId="3" w16cid:durableId="1233272296">
    <w:abstractNumId w:val="0"/>
  </w:num>
  <w:num w:numId="4" w16cid:durableId="174197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BE"/>
    <w:rsid w:val="00004AA8"/>
    <w:rsid w:val="00013922"/>
    <w:rsid w:val="00016900"/>
    <w:rsid w:val="00042446"/>
    <w:rsid w:val="000467C3"/>
    <w:rsid w:val="000476B5"/>
    <w:rsid w:val="00053288"/>
    <w:rsid w:val="00062150"/>
    <w:rsid w:val="00073B59"/>
    <w:rsid w:val="00074808"/>
    <w:rsid w:val="000806ED"/>
    <w:rsid w:val="000B2C3E"/>
    <w:rsid w:val="000B53B7"/>
    <w:rsid w:val="000C06BD"/>
    <w:rsid w:val="000C2F17"/>
    <w:rsid w:val="000D4881"/>
    <w:rsid w:val="000E1BF6"/>
    <w:rsid w:val="000E3066"/>
    <w:rsid w:val="000E5D6D"/>
    <w:rsid w:val="001001A2"/>
    <w:rsid w:val="00100E19"/>
    <w:rsid w:val="0010772C"/>
    <w:rsid w:val="00115A7E"/>
    <w:rsid w:val="00125184"/>
    <w:rsid w:val="0012714C"/>
    <w:rsid w:val="00152136"/>
    <w:rsid w:val="00155EFE"/>
    <w:rsid w:val="00156CBA"/>
    <w:rsid w:val="00172106"/>
    <w:rsid w:val="00176BEA"/>
    <w:rsid w:val="001952EC"/>
    <w:rsid w:val="001B73A2"/>
    <w:rsid w:val="001C3A2A"/>
    <w:rsid w:val="001D39FA"/>
    <w:rsid w:val="001D5C80"/>
    <w:rsid w:val="001E51CD"/>
    <w:rsid w:val="002030F8"/>
    <w:rsid w:val="00204556"/>
    <w:rsid w:val="002148BB"/>
    <w:rsid w:val="002165A3"/>
    <w:rsid w:val="00216A3D"/>
    <w:rsid w:val="00216DD8"/>
    <w:rsid w:val="00220FC7"/>
    <w:rsid w:val="002255D0"/>
    <w:rsid w:val="00225D57"/>
    <w:rsid w:val="00231B8A"/>
    <w:rsid w:val="00243FF0"/>
    <w:rsid w:val="00261396"/>
    <w:rsid w:val="002618EA"/>
    <w:rsid w:val="002846E2"/>
    <w:rsid w:val="002A3892"/>
    <w:rsid w:val="002A5318"/>
    <w:rsid w:val="002A767E"/>
    <w:rsid w:val="002C15FC"/>
    <w:rsid w:val="002D2CB9"/>
    <w:rsid w:val="002D53CE"/>
    <w:rsid w:val="00306CC8"/>
    <w:rsid w:val="00322D26"/>
    <w:rsid w:val="00324626"/>
    <w:rsid w:val="00331C44"/>
    <w:rsid w:val="00334423"/>
    <w:rsid w:val="0033537A"/>
    <w:rsid w:val="00340717"/>
    <w:rsid w:val="003412AA"/>
    <w:rsid w:val="00343BE7"/>
    <w:rsid w:val="00356F60"/>
    <w:rsid w:val="00360294"/>
    <w:rsid w:val="00360B33"/>
    <w:rsid w:val="00365E1E"/>
    <w:rsid w:val="003703FF"/>
    <w:rsid w:val="00373613"/>
    <w:rsid w:val="003909DE"/>
    <w:rsid w:val="00393C23"/>
    <w:rsid w:val="003978E1"/>
    <w:rsid w:val="00397E45"/>
    <w:rsid w:val="003A6297"/>
    <w:rsid w:val="003B54DF"/>
    <w:rsid w:val="003C31E4"/>
    <w:rsid w:val="003C62BF"/>
    <w:rsid w:val="003C694B"/>
    <w:rsid w:val="003C6DC2"/>
    <w:rsid w:val="003E3630"/>
    <w:rsid w:val="003E5B63"/>
    <w:rsid w:val="004007B4"/>
    <w:rsid w:val="0040351B"/>
    <w:rsid w:val="00403540"/>
    <w:rsid w:val="0041110B"/>
    <w:rsid w:val="00426E16"/>
    <w:rsid w:val="004361D1"/>
    <w:rsid w:val="004606B9"/>
    <w:rsid w:val="004671A4"/>
    <w:rsid w:val="00477180"/>
    <w:rsid w:val="00483A96"/>
    <w:rsid w:val="004936A6"/>
    <w:rsid w:val="0049552F"/>
    <w:rsid w:val="004B0D84"/>
    <w:rsid w:val="004B2D3B"/>
    <w:rsid w:val="004B5BFB"/>
    <w:rsid w:val="004D4B2B"/>
    <w:rsid w:val="004E5169"/>
    <w:rsid w:val="004F2C7E"/>
    <w:rsid w:val="004F6163"/>
    <w:rsid w:val="005122E5"/>
    <w:rsid w:val="005141D6"/>
    <w:rsid w:val="0052627D"/>
    <w:rsid w:val="00530FEC"/>
    <w:rsid w:val="00533771"/>
    <w:rsid w:val="00552893"/>
    <w:rsid w:val="00567CAB"/>
    <w:rsid w:val="005728C1"/>
    <w:rsid w:val="00577B2B"/>
    <w:rsid w:val="005A6A23"/>
    <w:rsid w:val="005D278F"/>
    <w:rsid w:val="005D299D"/>
    <w:rsid w:val="005D4F1A"/>
    <w:rsid w:val="005F49F1"/>
    <w:rsid w:val="005F4F9D"/>
    <w:rsid w:val="0061269C"/>
    <w:rsid w:val="006143C0"/>
    <w:rsid w:val="00633CD5"/>
    <w:rsid w:val="006618A4"/>
    <w:rsid w:val="00664110"/>
    <w:rsid w:val="00674858"/>
    <w:rsid w:val="00690A96"/>
    <w:rsid w:val="006A2C88"/>
    <w:rsid w:val="006A4535"/>
    <w:rsid w:val="006A64A3"/>
    <w:rsid w:val="006B01F0"/>
    <w:rsid w:val="006B4784"/>
    <w:rsid w:val="006C166A"/>
    <w:rsid w:val="006C2DF7"/>
    <w:rsid w:val="006C3B2F"/>
    <w:rsid w:val="006C503E"/>
    <w:rsid w:val="006D429C"/>
    <w:rsid w:val="006D554E"/>
    <w:rsid w:val="006E5FE9"/>
    <w:rsid w:val="006F0E05"/>
    <w:rsid w:val="006F2496"/>
    <w:rsid w:val="006F2561"/>
    <w:rsid w:val="006F7962"/>
    <w:rsid w:val="0070376C"/>
    <w:rsid w:val="007120F3"/>
    <w:rsid w:val="007152FA"/>
    <w:rsid w:val="0071773D"/>
    <w:rsid w:val="00721195"/>
    <w:rsid w:val="00737D69"/>
    <w:rsid w:val="00743127"/>
    <w:rsid w:val="00753641"/>
    <w:rsid w:val="00755BDC"/>
    <w:rsid w:val="00755FD0"/>
    <w:rsid w:val="00766378"/>
    <w:rsid w:val="00777CC4"/>
    <w:rsid w:val="00781DB5"/>
    <w:rsid w:val="00784408"/>
    <w:rsid w:val="00790223"/>
    <w:rsid w:val="007A0578"/>
    <w:rsid w:val="007C0D69"/>
    <w:rsid w:val="007C1291"/>
    <w:rsid w:val="007D1EEB"/>
    <w:rsid w:val="007D2D22"/>
    <w:rsid w:val="007D60FD"/>
    <w:rsid w:val="007E2268"/>
    <w:rsid w:val="007F50BE"/>
    <w:rsid w:val="00800196"/>
    <w:rsid w:val="008055B8"/>
    <w:rsid w:val="008150B9"/>
    <w:rsid w:val="00823776"/>
    <w:rsid w:val="00826083"/>
    <w:rsid w:val="00835BE3"/>
    <w:rsid w:val="008501E2"/>
    <w:rsid w:val="00852910"/>
    <w:rsid w:val="00856B20"/>
    <w:rsid w:val="00857401"/>
    <w:rsid w:val="0086328E"/>
    <w:rsid w:val="00863D62"/>
    <w:rsid w:val="00881A45"/>
    <w:rsid w:val="00883668"/>
    <w:rsid w:val="008845ED"/>
    <w:rsid w:val="008B155B"/>
    <w:rsid w:val="008C076B"/>
    <w:rsid w:val="008C3D47"/>
    <w:rsid w:val="008D02C3"/>
    <w:rsid w:val="008D50A7"/>
    <w:rsid w:val="008F6207"/>
    <w:rsid w:val="009021E4"/>
    <w:rsid w:val="00923AE4"/>
    <w:rsid w:val="009351F1"/>
    <w:rsid w:val="00940ADC"/>
    <w:rsid w:val="00957B07"/>
    <w:rsid w:val="00964967"/>
    <w:rsid w:val="009669C5"/>
    <w:rsid w:val="00967B11"/>
    <w:rsid w:val="00970527"/>
    <w:rsid w:val="009743A0"/>
    <w:rsid w:val="00986A5B"/>
    <w:rsid w:val="009B1F2C"/>
    <w:rsid w:val="009C0FD7"/>
    <w:rsid w:val="009C1A5E"/>
    <w:rsid w:val="009C21DD"/>
    <w:rsid w:val="009C35E1"/>
    <w:rsid w:val="009C589A"/>
    <w:rsid w:val="009D35D4"/>
    <w:rsid w:val="009E00AE"/>
    <w:rsid w:val="009E25E3"/>
    <w:rsid w:val="009E6A57"/>
    <w:rsid w:val="009F4333"/>
    <w:rsid w:val="00A14B29"/>
    <w:rsid w:val="00A155A9"/>
    <w:rsid w:val="00A16436"/>
    <w:rsid w:val="00A3432F"/>
    <w:rsid w:val="00A45107"/>
    <w:rsid w:val="00A57BFB"/>
    <w:rsid w:val="00A6078B"/>
    <w:rsid w:val="00A63A91"/>
    <w:rsid w:val="00A72D07"/>
    <w:rsid w:val="00A92E79"/>
    <w:rsid w:val="00AA4D31"/>
    <w:rsid w:val="00AB71C2"/>
    <w:rsid w:val="00AD6E56"/>
    <w:rsid w:val="00AD7776"/>
    <w:rsid w:val="00AE07E0"/>
    <w:rsid w:val="00AF4909"/>
    <w:rsid w:val="00B03955"/>
    <w:rsid w:val="00B10A91"/>
    <w:rsid w:val="00B12EC9"/>
    <w:rsid w:val="00B22EFD"/>
    <w:rsid w:val="00B402F9"/>
    <w:rsid w:val="00B53A7C"/>
    <w:rsid w:val="00B6390C"/>
    <w:rsid w:val="00B96672"/>
    <w:rsid w:val="00BA30F8"/>
    <w:rsid w:val="00BA4C20"/>
    <w:rsid w:val="00BA562E"/>
    <w:rsid w:val="00BC07B7"/>
    <w:rsid w:val="00BC2738"/>
    <w:rsid w:val="00BC609D"/>
    <w:rsid w:val="00BE633E"/>
    <w:rsid w:val="00C1603B"/>
    <w:rsid w:val="00C200C6"/>
    <w:rsid w:val="00C206E0"/>
    <w:rsid w:val="00C24168"/>
    <w:rsid w:val="00C247B4"/>
    <w:rsid w:val="00C26537"/>
    <w:rsid w:val="00C26DE7"/>
    <w:rsid w:val="00C414EE"/>
    <w:rsid w:val="00C47182"/>
    <w:rsid w:val="00C61684"/>
    <w:rsid w:val="00C67FFA"/>
    <w:rsid w:val="00C70417"/>
    <w:rsid w:val="00C7781A"/>
    <w:rsid w:val="00C8066C"/>
    <w:rsid w:val="00C832F7"/>
    <w:rsid w:val="00CA7A5C"/>
    <w:rsid w:val="00CB25D2"/>
    <w:rsid w:val="00CB669E"/>
    <w:rsid w:val="00CC2010"/>
    <w:rsid w:val="00CC748A"/>
    <w:rsid w:val="00CC7809"/>
    <w:rsid w:val="00CD3DBA"/>
    <w:rsid w:val="00CF1B69"/>
    <w:rsid w:val="00CF2FDB"/>
    <w:rsid w:val="00CF4FC5"/>
    <w:rsid w:val="00D000B9"/>
    <w:rsid w:val="00D04634"/>
    <w:rsid w:val="00D26460"/>
    <w:rsid w:val="00D26FEF"/>
    <w:rsid w:val="00D27A80"/>
    <w:rsid w:val="00D305AD"/>
    <w:rsid w:val="00D367C4"/>
    <w:rsid w:val="00D43D8F"/>
    <w:rsid w:val="00D61CA7"/>
    <w:rsid w:val="00D637FE"/>
    <w:rsid w:val="00D648CD"/>
    <w:rsid w:val="00D72FC0"/>
    <w:rsid w:val="00D738A7"/>
    <w:rsid w:val="00D75156"/>
    <w:rsid w:val="00D753D3"/>
    <w:rsid w:val="00D94C20"/>
    <w:rsid w:val="00D96A5C"/>
    <w:rsid w:val="00DA30F3"/>
    <w:rsid w:val="00DB19B5"/>
    <w:rsid w:val="00DC6CCA"/>
    <w:rsid w:val="00DE1614"/>
    <w:rsid w:val="00DE2295"/>
    <w:rsid w:val="00DE7CBD"/>
    <w:rsid w:val="00DF2BAB"/>
    <w:rsid w:val="00DF2E08"/>
    <w:rsid w:val="00DF7453"/>
    <w:rsid w:val="00E00A5E"/>
    <w:rsid w:val="00E131E0"/>
    <w:rsid w:val="00E17D7C"/>
    <w:rsid w:val="00E32A3B"/>
    <w:rsid w:val="00E3712C"/>
    <w:rsid w:val="00E4257F"/>
    <w:rsid w:val="00E4258C"/>
    <w:rsid w:val="00E523B8"/>
    <w:rsid w:val="00E534F8"/>
    <w:rsid w:val="00E70B71"/>
    <w:rsid w:val="00E74042"/>
    <w:rsid w:val="00E814DC"/>
    <w:rsid w:val="00E93103"/>
    <w:rsid w:val="00EA5A35"/>
    <w:rsid w:val="00EB381E"/>
    <w:rsid w:val="00EB3F89"/>
    <w:rsid w:val="00ED0E60"/>
    <w:rsid w:val="00ED23F5"/>
    <w:rsid w:val="00ED2D89"/>
    <w:rsid w:val="00EE380A"/>
    <w:rsid w:val="00EF41EA"/>
    <w:rsid w:val="00F173BA"/>
    <w:rsid w:val="00F228B2"/>
    <w:rsid w:val="00F26E91"/>
    <w:rsid w:val="00F4046D"/>
    <w:rsid w:val="00F4073D"/>
    <w:rsid w:val="00F61254"/>
    <w:rsid w:val="00F756D2"/>
    <w:rsid w:val="00F7644B"/>
    <w:rsid w:val="00F809B8"/>
    <w:rsid w:val="00FA1698"/>
    <w:rsid w:val="00FA443F"/>
    <w:rsid w:val="00FB0AE1"/>
    <w:rsid w:val="00FB66DD"/>
    <w:rsid w:val="00FC363A"/>
    <w:rsid w:val="00FC3D6E"/>
    <w:rsid w:val="00FC59FE"/>
    <w:rsid w:val="00FD63B0"/>
    <w:rsid w:val="00FE010F"/>
    <w:rsid w:val="00FE16B9"/>
    <w:rsid w:val="00FE2BC1"/>
    <w:rsid w:val="00FE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E2219"/>
  <w15:chartTrackingRefBased/>
  <w15:docId w15:val="{65225BEC-E2BC-4DC1-A4A0-6425ED4D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4B5BFB"/>
    <w:pPr>
      <w:keepLines/>
      <w:numPr>
        <w:numId w:val="1"/>
      </w:numPr>
      <w:spacing w:after="240"/>
      <w:jc w:val="center"/>
      <w:outlineLvl w:val="0"/>
    </w:pPr>
    <w:rPr>
      <w:rFonts w:ascii="CG Omega" w:eastAsia="Times New Roman" w:hAnsi="CG Omega" w:cs="Arial"/>
      <w:b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4B5BFB"/>
    <w:pPr>
      <w:numPr>
        <w:ilvl w:val="1"/>
        <w:numId w:val="1"/>
      </w:numPr>
      <w:tabs>
        <w:tab w:val="left" w:pos="720"/>
      </w:tabs>
      <w:spacing w:after="240"/>
      <w:jc w:val="both"/>
      <w:outlineLvl w:val="1"/>
    </w:pPr>
    <w:rPr>
      <w:rFonts w:ascii="CG Omega" w:eastAsia="Times New Roman" w:hAnsi="CG Omega" w:cs="Arial"/>
      <w:bCs/>
      <w:iCs/>
      <w:szCs w:val="28"/>
    </w:rPr>
  </w:style>
  <w:style w:type="paragraph" w:styleId="Heading3">
    <w:name w:val="heading 3"/>
    <w:basedOn w:val="Normal"/>
    <w:next w:val="BodyText"/>
    <w:link w:val="Heading3Char"/>
    <w:qFormat/>
    <w:rsid w:val="004B5BFB"/>
    <w:pPr>
      <w:numPr>
        <w:ilvl w:val="2"/>
        <w:numId w:val="1"/>
      </w:numPr>
      <w:tabs>
        <w:tab w:val="left" w:pos="1440"/>
      </w:tabs>
      <w:spacing w:after="240"/>
      <w:jc w:val="both"/>
      <w:outlineLvl w:val="2"/>
    </w:pPr>
    <w:rPr>
      <w:rFonts w:ascii="CG Omega" w:eastAsia="Times New Roman" w:hAnsi="CG Omega" w:cs="Arial"/>
      <w:bCs/>
      <w:szCs w:val="26"/>
    </w:rPr>
  </w:style>
  <w:style w:type="paragraph" w:styleId="Heading4">
    <w:name w:val="heading 4"/>
    <w:basedOn w:val="Normal"/>
    <w:next w:val="BodyText"/>
    <w:link w:val="Heading4Char"/>
    <w:qFormat/>
    <w:rsid w:val="004B5BFB"/>
    <w:pPr>
      <w:numPr>
        <w:ilvl w:val="3"/>
        <w:numId w:val="1"/>
      </w:numPr>
      <w:tabs>
        <w:tab w:val="left" w:pos="1440"/>
      </w:tabs>
      <w:spacing w:after="240"/>
      <w:jc w:val="both"/>
      <w:outlineLvl w:val="3"/>
    </w:pPr>
    <w:rPr>
      <w:rFonts w:ascii="CG Omega" w:eastAsia="Times New Roman" w:hAnsi="CG Omega" w:cs="Times New Roman"/>
      <w:bCs/>
      <w:szCs w:val="28"/>
    </w:rPr>
  </w:style>
  <w:style w:type="paragraph" w:styleId="Heading5">
    <w:name w:val="heading 5"/>
    <w:basedOn w:val="Normal"/>
    <w:next w:val="BodyText"/>
    <w:link w:val="Heading5Char"/>
    <w:qFormat/>
    <w:rsid w:val="004B5BFB"/>
    <w:pPr>
      <w:numPr>
        <w:ilvl w:val="4"/>
        <w:numId w:val="1"/>
      </w:numPr>
      <w:tabs>
        <w:tab w:val="left" w:pos="720"/>
      </w:tabs>
      <w:spacing w:after="240"/>
      <w:jc w:val="both"/>
      <w:outlineLvl w:val="4"/>
    </w:pPr>
    <w:rPr>
      <w:rFonts w:ascii="CG Omega" w:eastAsia="Times New Roman" w:hAnsi="CG Omega" w:cs="Times New Roman"/>
      <w:bCs/>
      <w:iCs/>
      <w:szCs w:val="26"/>
    </w:rPr>
  </w:style>
  <w:style w:type="paragraph" w:styleId="Heading6">
    <w:name w:val="heading 6"/>
    <w:basedOn w:val="Normal"/>
    <w:next w:val="BodyText"/>
    <w:link w:val="Heading6Char"/>
    <w:qFormat/>
    <w:rsid w:val="004B5BFB"/>
    <w:pPr>
      <w:numPr>
        <w:ilvl w:val="5"/>
        <w:numId w:val="1"/>
      </w:numPr>
      <w:tabs>
        <w:tab w:val="clear" w:pos="4320"/>
      </w:tabs>
      <w:spacing w:after="240"/>
      <w:jc w:val="both"/>
      <w:outlineLvl w:val="5"/>
    </w:pPr>
    <w:rPr>
      <w:rFonts w:ascii="CG Omega" w:eastAsia="Times New Roman" w:hAnsi="CG Omega" w:cs="Times New Roman"/>
      <w:bCs/>
      <w:szCs w:val="22"/>
    </w:rPr>
  </w:style>
  <w:style w:type="paragraph" w:styleId="Heading7">
    <w:name w:val="heading 7"/>
    <w:basedOn w:val="Normal"/>
    <w:next w:val="BodyText"/>
    <w:link w:val="Heading7Char"/>
    <w:qFormat/>
    <w:rsid w:val="004B5BFB"/>
    <w:pPr>
      <w:numPr>
        <w:ilvl w:val="6"/>
        <w:numId w:val="1"/>
      </w:numPr>
      <w:tabs>
        <w:tab w:val="clear" w:pos="5040"/>
      </w:tabs>
      <w:spacing w:after="240"/>
      <w:jc w:val="both"/>
      <w:outlineLvl w:val="6"/>
    </w:pPr>
    <w:rPr>
      <w:rFonts w:ascii="CG Omega" w:eastAsia="Times New Roman" w:hAnsi="CG Omega" w:cs="Times New Roman"/>
      <w:szCs w:val="24"/>
    </w:rPr>
  </w:style>
  <w:style w:type="paragraph" w:styleId="Heading8">
    <w:name w:val="heading 8"/>
    <w:basedOn w:val="Normal"/>
    <w:next w:val="BodyText"/>
    <w:link w:val="Heading8Char"/>
    <w:qFormat/>
    <w:rsid w:val="004B5BFB"/>
    <w:pPr>
      <w:numPr>
        <w:ilvl w:val="7"/>
        <w:numId w:val="1"/>
      </w:numPr>
      <w:tabs>
        <w:tab w:val="clear" w:pos="5760"/>
      </w:tabs>
      <w:spacing w:after="240"/>
      <w:jc w:val="both"/>
      <w:outlineLvl w:val="7"/>
    </w:pPr>
    <w:rPr>
      <w:rFonts w:ascii="CG Omega" w:eastAsia="Times New Roman" w:hAnsi="CG Omega" w:cs="Times New Roman"/>
      <w:iCs/>
      <w:szCs w:val="24"/>
    </w:rPr>
  </w:style>
  <w:style w:type="paragraph" w:styleId="Heading9">
    <w:name w:val="heading 9"/>
    <w:basedOn w:val="Normal"/>
    <w:next w:val="BodyText"/>
    <w:link w:val="Heading9Char"/>
    <w:qFormat/>
    <w:rsid w:val="004B5BFB"/>
    <w:pPr>
      <w:numPr>
        <w:ilvl w:val="8"/>
        <w:numId w:val="1"/>
      </w:numPr>
      <w:tabs>
        <w:tab w:val="clear" w:pos="6480"/>
      </w:tabs>
      <w:spacing w:after="240"/>
      <w:jc w:val="both"/>
      <w:outlineLvl w:val="8"/>
    </w:pPr>
    <w:rPr>
      <w:rFonts w:ascii="CG Omega" w:eastAsia="Times New Roman" w:hAnsi="CG Omega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5BFB"/>
    <w:rPr>
      <w:rFonts w:ascii="CG Omega" w:eastAsia="Times New Roman" w:hAnsi="CG Omega" w:cs="Arial"/>
      <w:b/>
      <w:bCs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4B5BFB"/>
    <w:rPr>
      <w:rFonts w:ascii="CG Omega" w:eastAsia="Times New Roman" w:hAnsi="CG Omega" w:cs="Arial"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4B5BFB"/>
    <w:rPr>
      <w:rFonts w:ascii="CG Omega" w:eastAsia="Times New Roman" w:hAnsi="CG Omega" w:cs="Arial"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4B5BFB"/>
    <w:rPr>
      <w:rFonts w:ascii="CG Omega" w:eastAsia="Times New Roman" w:hAnsi="CG Omega" w:cs="Times New Roman"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4B5BFB"/>
    <w:rPr>
      <w:rFonts w:ascii="CG Omega" w:eastAsia="Times New Roman" w:hAnsi="CG Omega" w:cs="Times New Roman"/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rsid w:val="004B5BFB"/>
    <w:rPr>
      <w:rFonts w:ascii="CG Omega" w:eastAsia="Times New Roman" w:hAnsi="CG Omega" w:cs="Times New Roman"/>
      <w:bCs/>
      <w:szCs w:val="22"/>
    </w:rPr>
  </w:style>
  <w:style w:type="character" w:customStyle="1" w:styleId="Heading7Char">
    <w:name w:val="Heading 7 Char"/>
    <w:basedOn w:val="DefaultParagraphFont"/>
    <w:link w:val="Heading7"/>
    <w:rsid w:val="004B5BFB"/>
    <w:rPr>
      <w:rFonts w:ascii="CG Omega" w:eastAsia="Times New Roman" w:hAnsi="CG Omega" w:cs="Times New Roman"/>
      <w:szCs w:val="24"/>
    </w:rPr>
  </w:style>
  <w:style w:type="character" w:customStyle="1" w:styleId="Heading8Char">
    <w:name w:val="Heading 8 Char"/>
    <w:basedOn w:val="DefaultParagraphFont"/>
    <w:link w:val="Heading8"/>
    <w:rsid w:val="004B5BFB"/>
    <w:rPr>
      <w:rFonts w:ascii="CG Omega" w:eastAsia="Times New Roman" w:hAnsi="CG Omega" w:cs="Times New Roman"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4B5BFB"/>
    <w:rPr>
      <w:rFonts w:ascii="CG Omega" w:eastAsia="Times New Roman" w:hAnsi="CG Omega" w:cs="Arial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4B5B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5BFB"/>
  </w:style>
  <w:style w:type="paragraph" w:styleId="NoSpacing">
    <w:name w:val="No Spacing"/>
    <w:link w:val="NoSpacingChar"/>
    <w:uiPriority w:val="1"/>
    <w:qFormat/>
    <w:rsid w:val="004E5169"/>
    <w:rPr>
      <w:rFonts w:asciiTheme="minorHAnsi" w:hAnsiTheme="minorHAns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E5169"/>
    <w:rPr>
      <w:rFonts w:asciiTheme="minorHAnsi" w:hAnsi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63D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D62"/>
  </w:style>
  <w:style w:type="paragraph" w:styleId="Footer">
    <w:name w:val="footer"/>
    <w:basedOn w:val="Normal"/>
    <w:link w:val="FooterChar"/>
    <w:uiPriority w:val="99"/>
    <w:unhideWhenUsed/>
    <w:rsid w:val="00863D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D62"/>
  </w:style>
  <w:style w:type="paragraph" w:customStyle="1" w:styleId="DocID">
    <w:name w:val="DocID"/>
    <w:basedOn w:val="Footer"/>
    <w:next w:val="Footer"/>
    <w:link w:val="DocIDChar"/>
    <w:rsid w:val="00CB669E"/>
    <w:pPr>
      <w:tabs>
        <w:tab w:val="clear" w:pos="4680"/>
        <w:tab w:val="clear" w:pos="9360"/>
      </w:tabs>
    </w:pPr>
    <w:rPr>
      <w:rFonts w:eastAsia="Times New Roman" w:cs="Times New Roman"/>
      <w:sz w:val="16"/>
    </w:rPr>
  </w:style>
  <w:style w:type="character" w:customStyle="1" w:styleId="DocIDChar">
    <w:name w:val="DocID Char"/>
    <w:basedOn w:val="DefaultParagraphFont"/>
    <w:link w:val="DocID"/>
    <w:rsid w:val="00CB669E"/>
    <w:rPr>
      <w:rFonts w:eastAsia="Times New Roman" w:cs="Times New Roman"/>
      <w:sz w:val="16"/>
      <w:lang w:val="en-US" w:eastAsia="en-US"/>
    </w:rPr>
  </w:style>
  <w:style w:type="paragraph" w:styleId="ListParagraph">
    <w:name w:val="List Paragraph"/>
    <w:basedOn w:val="Normal"/>
    <w:qFormat/>
    <w:rsid w:val="000E3066"/>
    <w:pPr>
      <w:ind w:left="720"/>
    </w:pPr>
    <w:rPr>
      <w:rFonts w:eastAsia="Times New Roman" w:cs="Times New Roman"/>
      <w:szCs w:val="24"/>
    </w:rPr>
  </w:style>
  <w:style w:type="paragraph" w:customStyle="1" w:styleId="Default">
    <w:name w:val="Default"/>
    <w:basedOn w:val="Normal"/>
    <w:rsid w:val="00A92E79"/>
    <w:pPr>
      <w:autoSpaceDE w:val="0"/>
      <w:autoSpaceDN w:val="0"/>
    </w:pPr>
    <w:rPr>
      <w:rFonts w:ascii="Helvetica 55 Roman" w:hAnsi="Helvetica 55 Roman"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BE633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633E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503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503E"/>
  </w:style>
  <w:style w:type="character" w:styleId="UnresolvedMention">
    <w:name w:val="Unresolved Mention"/>
    <w:basedOn w:val="DefaultParagraphFont"/>
    <w:uiPriority w:val="99"/>
    <w:rsid w:val="00974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Worksite!4775975.1</documentid>
  <senderid>GCOLLINS</senderid>
  <senderemail>GCOLLINS@FELHABER.COM</senderemail>
  <lastmodified>2026-06-30T11:58:00.0000000-05:00</lastmodified>
  <database>Worksite</database>
</properties>
</file>

<file path=customXML/itemProps.xml><?xml version="1.0" encoding="utf-8"?>
<ds:datastoreItem xmlns:ds="http://schemas.openxmlformats.org/officeDocument/2006/customXml" ds:itemID="{3C09FE5F-1FAD-445D-A7B8-EDFF56C4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1224</Characters>
  <Application>Microsoft Office Word</Application>
  <DocSecurity>0</DocSecurity>
  <Lines>81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T. Collins</dc:creator>
  <cp:keywords/>
  <cp:lastModifiedBy>Grant T. Collins</cp:lastModifiedBy>
  <cp:revision>4</cp:revision>
  <cp:lastPrinted>2025-10-29T19:18:00Z</cp:lastPrinted>
  <dcterms:created xsi:type="dcterms:W3CDTF">2026-06-30T16:51:00Z</dcterms:created>
  <dcterms:modified xsi:type="dcterms:W3CDTF">2026-06-30T16:58:00Z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4775975.v1</vt:lpwstr>
  </property>
  <property fmtid="{D5CDD505-2E9C-101B-9397-08002B2CF9AE}" pid="3" name="CUS_DocIDChunk0">
    <vt:lpwstr>4775975.v1</vt:lpwstr>
  </property>
  <property fmtid="{D5CDD505-2E9C-101B-9397-08002B2CF9AE}" pid="4" name="CUS_DocIDActiveBits">
    <vt:lpwstr>98304</vt:lpwstr>
  </property>
  <property fmtid="{D5CDD505-2E9C-101B-9397-08002B2CF9AE}" pid="5" name="CUS_DocIDLocation">
    <vt:lpwstr>EVERY_PAGE</vt:lpwstr>
  </property>
  <property fmtid="{D5CDD505-2E9C-101B-9397-08002B2CF9AE}" pid="6" name="CUS_DocIDReference">
    <vt:lpwstr>everyPage</vt:lpwstr>
  </property>
</Properties>
</file>