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D6E6D" w14:textId="22188279" w:rsidR="004E2EFD" w:rsidRPr="004E2EFD" w:rsidRDefault="00E2288B" w:rsidP="004E2EFD">
      <w:pPr>
        <w:pStyle w:val="Heading2"/>
      </w:pPr>
      <w:r>
        <w:t>20</w:t>
      </w:r>
      <w:r w:rsidR="00756027">
        <w:t>21</w:t>
      </w:r>
      <w:r w:rsidR="00604CAD">
        <w:t xml:space="preserve"> MAPE</w:t>
      </w:r>
      <w:r>
        <w:t xml:space="preserve"> </w:t>
      </w:r>
      <w:r w:rsidR="00604CAD">
        <w:t>DELEGATE ASSEMBLY</w:t>
      </w:r>
      <w:r w:rsidR="006A1A34">
        <w:t xml:space="preserve"> </w:t>
      </w:r>
      <w:r w:rsidR="00B2498A" w:rsidRPr="00AC337E">
        <w:t>RESOLUTION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96" w:type="dxa"/>
          <w:right w:w="96" w:type="dxa"/>
        </w:tblCellMar>
        <w:tblLook w:val="0000" w:firstRow="0" w:lastRow="0" w:firstColumn="0" w:lastColumn="0" w:noHBand="0" w:noVBand="0"/>
      </w:tblPr>
      <w:tblGrid>
        <w:gridCol w:w="9635"/>
      </w:tblGrid>
      <w:tr w:rsidR="00B2498A" w:rsidRPr="00AC337E" w14:paraId="62D5EB87" w14:textId="77777777" w:rsidTr="004E2EFD">
        <w:trPr>
          <w:cantSplit/>
          <w:trHeight w:val="755"/>
          <w:jc w:val="center"/>
        </w:trPr>
        <w:tc>
          <w:tcPr>
            <w:tcW w:w="9635" w:type="dxa"/>
            <w:tcBorders>
              <w:bottom w:val="single" w:sz="4" w:space="0" w:color="auto"/>
            </w:tcBorders>
            <w:vAlign w:val="center"/>
          </w:tcPr>
          <w:p w14:paraId="48724535" w14:textId="64D93E5D" w:rsidR="009B56C9" w:rsidRPr="000E3878" w:rsidRDefault="004E1B76" w:rsidP="004E2EFD">
            <w:pPr>
              <w:pStyle w:val="Heading2"/>
            </w:pPr>
            <w:r>
              <w:t>Meet and Confer Committee Expansion and Updates</w:t>
            </w:r>
          </w:p>
        </w:tc>
      </w:tr>
    </w:tbl>
    <w:p w14:paraId="43B97BC0" w14:textId="77777777" w:rsidR="00B2498A" w:rsidRPr="00047191" w:rsidRDefault="00B2498A" w:rsidP="000E3878"/>
    <w:p w14:paraId="374E3BE8" w14:textId="437B33F9" w:rsidR="004D1A07" w:rsidRDefault="004D1A07" w:rsidP="004D1A07">
      <w:pPr>
        <w:pStyle w:val="ListParagraph"/>
        <w:numPr>
          <w:ilvl w:val="0"/>
          <w:numId w:val="2"/>
        </w:numPr>
      </w:pPr>
      <w:r>
        <w:t>Whereas MAPE Meet and Confer Committees are the only agency-based organizing bod</w:t>
      </w:r>
      <w:r w:rsidR="00E51E41">
        <w:t>ies</w:t>
      </w:r>
      <w:r>
        <w:t xml:space="preserve"> in the union.</w:t>
      </w:r>
    </w:p>
    <w:p w14:paraId="4F5CF225" w14:textId="77777777" w:rsidR="004D1A07" w:rsidRDefault="004D1A07" w:rsidP="004D1A07">
      <w:pPr>
        <w:pStyle w:val="ListParagraph"/>
        <w:numPr>
          <w:ilvl w:val="0"/>
          <w:numId w:val="2"/>
        </w:numPr>
      </w:pPr>
      <w:r>
        <w:t>Whereas MAPE Meet and Confer Committees represent agencies of varying size - from dozens to thousands of members.</w:t>
      </w:r>
    </w:p>
    <w:p w14:paraId="3BC25E7E" w14:textId="77777777" w:rsidR="004D1A07" w:rsidRDefault="004D1A07" w:rsidP="004D1A07">
      <w:pPr>
        <w:pStyle w:val="ListParagraph"/>
        <w:numPr>
          <w:ilvl w:val="0"/>
          <w:numId w:val="2"/>
        </w:numPr>
      </w:pPr>
      <w:r>
        <w:t>Whereas the MAPE contract allows Meet and Confer Committees to be comprised of a “mutually agreed upon” number of participants but does not specify a mutually agreed upon number.</w:t>
      </w:r>
    </w:p>
    <w:p w14:paraId="2AAFD494" w14:textId="77777777" w:rsidR="004D1A07" w:rsidRDefault="004D1A07" w:rsidP="004D1A07">
      <w:pPr>
        <w:pStyle w:val="ListParagraph"/>
        <w:numPr>
          <w:ilvl w:val="0"/>
          <w:numId w:val="2"/>
        </w:numPr>
      </w:pPr>
      <w:r>
        <w:t>Whereas the MAPE contract empowers MAPE Meet and Confer Committees to make decisions about committee structure which most suits each agency.</w:t>
      </w:r>
    </w:p>
    <w:p w14:paraId="367AEC36" w14:textId="77777777" w:rsidR="004D1A07" w:rsidRDefault="004D1A07" w:rsidP="004D1A07">
      <w:pPr>
        <w:pStyle w:val="ListParagraph"/>
        <w:numPr>
          <w:ilvl w:val="0"/>
          <w:numId w:val="2"/>
        </w:numPr>
      </w:pPr>
      <w:r>
        <w:t xml:space="preserve">Whereas MAPE Meet and Confer Committees represent </w:t>
      </w:r>
      <w:commentRangeStart w:id="0"/>
      <w:r>
        <w:t xml:space="preserve">diverse members </w:t>
      </w:r>
      <w:commentRangeEnd w:id="0"/>
      <w:r w:rsidR="00072A02">
        <w:rPr>
          <w:rStyle w:val="CommentReference"/>
        </w:rPr>
        <w:commentReference w:id="0"/>
      </w:r>
      <w:r>
        <w:t>across the state of Minnesota.</w:t>
      </w:r>
    </w:p>
    <w:p w14:paraId="24C4A12C" w14:textId="77777777" w:rsidR="004D1A07" w:rsidRDefault="004D1A07" w:rsidP="004D1A07">
      <w:pPr>
        <w:pStyle w:val="ListParagraph"/>
        <w:numPr>
          <w:ilvl w:val="0"/>
          <w:numId w:val="2"/>
        </w:numPr>
      </w:pPr>
      <w:r>
        <w:t xml:space="preserve">Whereas restricting the number of committee members can limit diversity and equal representation of protected class status, demographics, geography, and job duties. </w:t>
      </w:r>
    </w:p>
    <w:p w14:paraId="2667C863" w14:textId="62F4F3A2" w:rsidR="004D1A07" w:rsidRDefault="004D1A07" w:rsidP="004D1A07">
      <w:pPr>
        <w:pStyle w:val="ListParagraph"/>
        <w:numPr>
          <w:ilvl w:val="0"/>
          <w:numId w:val="2"/>
        </w:numPr>
      </w:pPr>
      <w:r>
        <w:t>Whereas the committee composition language needs updates to reflect past changes.</w:t>
      </w:r>
    </w:p>
    <w:p w14:paraId="6A3374A7" w14:textId="6E388F97" w:rsidR="004D1A07" w:rsidRDefault="004D1A07" w:rsidP="004D1A07">
      <w:pPr>
        <w:pStyle w:val="ListParagraph"/>
        <w:numPr>
          <w:ilvl w:val="0"/>
          <w:numId w:val="2"/>
        </w:numPr>
      </w:pPr>
      <w:r>
        <w:t xml:space="preserve">Whereas electing the speaker at the </w:t>
      </w:r>
      <w:r w:rsidR="00E51E41">
        <w:t xml:space="preserve">Negotiations Convention </w:t>
      </w:r>
      <w:r>
        <w:t>does not ensure a specific timeline or election date.</w:t>
      </w:r>
    </w:p>
    <w:p w14:paraId="7D36E885" w14:textId="26381CB3" w:rsidR="004D1A07" w:rsidRDefault="004D1A07" w:rsidP="004D1A07">
      <w:pPr>
        <w:pStyle w:val="ListParagraph"/>
        <w:numPr>
          <w:ilvl w:val="0"/>
          <w:numId w:val="2"/>
        </w:numPr>
      </w:pPr>
      <w:r>
        <w:t xml:space="preserve">Whereas electing the speaker at the </w:t>
      </w:r>
      <w:proofErr w:type="gramStart"/>
      <w:r>
        <w:t>negotiations</w:t>
      </w:r>
      <w:proofErr w:type="gramEnd"/>
      <w:r>
        <w:t xml:space="preserve"> convention does not allow enough time to organize </w:t>
      </w:r>
      <w:r w:rsidR="00E51E41">
        <w:t>M</w:t>
      </w:r>
      <w:r>
        <w:t xml:space="preserve">eet and </w:t>
      </w:r>
      <w:r w:rsidR="00E51E41">
        <w:t>C</w:t>
      </w:r>
      <w:r>
        <w:t>onfer</w:t>
      </w:r>
      <w:r w:rsidR="00C44F62">
        <w:t xml:space="preserve"> priorities prior to negotiating the contract.</w:t>
      </w:r>
      <w:r w:rsidR="00D43AAB">
        <w:br/>
      </w:r>
    </w:p>
    <w:p w14:paraId="0FB0CBD9" w14:textId="77777777" w:rsidR="004D1A07" w:rsidRDefault="004D1A07" w:rsidP="00B763F6">
      <w:pPr>
        <w:pStyle w:val="ListParagraph"/>
        <w:numPr>
          <w:ilvl w:val="0"/>
          <w:numId w:val="2"/>
        </w:numPr>
        <w:spacing w:after="0"/>
      </w:pPr>
      <w:r>
        <w:t>Resolved, the language in the bylaws limiting Meet and Confer Committee membership limits to be stricken.</w:t>
      </w:r>
    </w:p>
    <w:p w14:paraId="0C890579" w14:textId="77777777" w:rsidR="004D1A07" w:rsidRDefault="004D1A07" w:rsidP="00B763F6">
      <w:pPr>
        <w:pStyle w:val="ListParagraph"/>
        <w:numPr>
          <w:ilvl w:val="0"/>
          <w:numId w:val="2"/>
        </w:numPr>
      </w:pPr>
      <w:r>
        <w:t>Resolved, adopting new language allowing for more proportional representation on Meet and Confer committees.</w:t>
      </w:r>
    </w:p>
    <w:p w14:paraId="7FA3AAED" w14:textId="02A409CB" w:rsidR="004D1A07" w:rsidRDefault="004D1A07" w:rsidP="004D1A07">
      <w:pPr>
        <w:pStyle w:val="ListParagraph"/>
        <w:numPr>
          <w:ilvl w:val="0"/>
          <w:numId w:val="2"/>
        </w:numPr>
      </w:pPr>
      <w:bookmarkStart w:id="1" w:name="_Hlk66976614"/>
      <w:r>
        <w:t>Resolved to update committee composition to include Vice Chair and Secretary.</w:t>
      </w:r>
    </w:p>
    <w:p w14:paraId="6A185070" w14:textId="11355275" w:rsidR="004D1A07" w:rsidRDefault="004D1A07" w:rsidP="0090736B">
      <w:pPr>
        <w:pStyle w:val="ListParagraph"/>
        <w:numPr>
          <w:ilvl w:val="0"/>
          <w:numId w:val="2"/>
        </w:numPr>
      </w:pPr>
      <w:r>
        <w:t xml:space="preserve">Resolved, the Speaker </w:t>
      </w:r>
      <w:r w:rsidR="0090736B">
        <w:t>shall</w:t>
      </w:r>
      <w:r>
        <w:t xml:space="preserve"> be elected in odd-numbered years </w:t>
      </w:r>
      <w:r w:rsidR="0090736B">
        <w:t>within one (1) month of contract ratification.</w:t>
      </w:r>
      <w:r w:rsidR="00C44F62">
        <w:t xml:space="preserve"> </w:t>
      </w:r>
    </w:p>
    <w:p w14:paraId="31008087" w14:textId="10966CC6" w:rsidR="0090736B" w:rsidRDefault="0090736B" w:rsidP="0090736B">
      <w:pPr>
        <w:pStyle w:val="ListParagraph"/>
        <w:numPr>
          <w:ilvl w:val="0"/>
          <w:numId w:val="2"/>
        </w:numPr>
      </w:pPr>
      <w:r>
        <w:t>Resolved, the Speaker shall be limited to three (3) two-year terms.</w:t>
      </w:r>
    </w:p>
    <w:tbl>
      <w:tblPr>
        <w:tblW w:w="90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000" w:firstRow="0" w:lastRow="0" w:firstColumn="0" w:lastColumn="0" w:noHBand="0" w:noVBand="0"/>
      </w:tblPr>
      <w:tblGrid>
        <w:gridCol w:w="6936"/>
        <w:gridCol w:w="2160"/>
      </w:tblGrid>
      <w:tr w:rsidR="00F868FA" w:rsidRPr="00033E3B" w14:paraId="131391A3" w14:textId="77777777" w:rsidTr="00F868FA">
        <w:trPr>
          <w:jc w:val="center"/>
        </w:trPr>
        <w:tc>
          <w:tcPr>
            <w:tcW w:w="6936" w:type="dxa"/>
          </w:tcPr>
          <w:bookmarkEnd w:id="1"/>
          <w:p w14:paraId="0D34DF9B" w14:textId="77777777" w:rsidR="00F868FA" w:rsidRPr="00033E3B" w:rsidRDefault="00F868FA" w:rsidP="000E3878">
            <w:pPr>
              <w:spacing w:after="0"/>
              <w:jc w:val="center"/>
              <w:rPr>
                <w:rFonts w:cs="Arial"/>
                <w:sz w:val="20"/>
              </w:rPr>
            </w:pPr>
            <w:r w:rsidRPr="00033E3B">
              <w:rPr>
                <w:rFonts w:cs="Arial"/>
                <w:sz w:val="20"/>
              </w:rPr>
              <w:t>Passed by</w:t>
            </w:r>
          </w:p>
        </w:tc>
        <w:tc>
          <w:tcPr>
            <w:tcW w:w="2160" w:type="dxa"/>
          </w:tcPr>
          <w:p w14:paraId="4072E6F8" w14:textId="77777777" w:rsidR="00F868FA" w:rsidRPr="00033E3B" w:rsidRDefault="00F868FA" w:rsidP="000E3878">
            <w:pPr>
              <w:spacing w:after="0"/>
              <w:jc w:val="center"/>
              <w:rPr>
                <w:rFonts w:cs="Arial"/>
                <w:sz w:val="20"/>
              </w:rPr>
            </w:pPr>
            <w:r w:rsidRPr="00033E3B">
              <w:rPr>
                <w:rFonts w:cs="Arial"/>
                <w:sz w:val="20"/>
              </w:rPr>
              <w:t>Date</w:t>
            </w:r>
          </w:p>
        </w:tc>
      </w:tr>
      <w:tr w:rsidR="00F868FA" w:rsidRPr="00033E3B" w14:paraId="6E5D8C88" w14:textId="77777777" w:rsidTr="00F868FA">
        <w:trPr>
          <w:jc w:val="center"/>
        </w:trPr>
        <w:tc>
          <w:tcPr>
            <w:tcW w:w="6936" w:type="dxa"/>
          </w:tcPr>
          <w:p w14:paraId="174D4985" w14:textId="51B1BCD8" w:rsidR="00BE7849" w:rsidRDefault="00BE7849" w:rsidP="00D43AAB">
            <w:pPr>
              <w:pStyle w:val="NormalWeb"/>
              <w:spacing w:before="0" w:beforeAutospacing="0" w:after="0" w:afterAutospacing="0"/>
              <w:contextualSpacing/>
              <w:rPr>
                <w:rFonts w:ascii="Calibri" w:hAnsi="Calibri"/>
                <w:color w:val="000000"/>
                <w:sz w:val="22"/>
              </w:rPr>
            </w:pPr>
            <w:r>
              <w:rPr>
                <w:color w:val="000000"/>
              </w:rPr>
              <w:t xml:space="preserve">Andi Morris – </w:t>
            </w:r>
            <w:proofErr w:type="spellStart"/>
            <w:r>
              <w:rPr>
                <w:color w:val="000000"/>
              </w:rPr>
              <w:t>MnIT</w:t>
            </w:r>
            <w:proofErr w:type="spellEnd"/>
            <w:r>
              <w:rPr>
                <w:color w:val="000000"/>
              </w:rPr>
              <w:t xml:space="preserve"> M&amp;C Chair</w:t>
            </w:r>
          </w:p>
          <w:p w14:paraId="0B0A2D3D" w14:textId="77777777" w:rsidR="00BE7849" w:rsidRDefault="00BE7849" w:rsidP="00D43AAB">
            <w:pPr>
              <w:pStyle w:val="NormalWeb"/>
              <w:spacing w:before="0" w:beforeAutospacing="0" w:after="0" w:afterAutospacing="0"/>
              <w:contextualSpacing/>
              <w:rPr>
                <w:color w:val="000000"/>
              </w:rPr>
            </w:pPr>
            <w:r>
              <w:rPr>
                <w:color w:val="000000"/>
              </w:rPr>
              <w:t>Kristine Moody – Revenue M&amp;C Chair</w:t>
            </w:r>
          </w:p>
          <w:p w14:paraId="70C6D003" w14:textId="3A53FBEC" w:rsidR="00F868FA" w:rsidRPr="00D43AAB" w:rsidRDefault="00BE7849" w:rsidP="00D43AAB">
            <w:pPr>
              <w:pStyle w:val="NormalWeb"/>
              <w:spacing w:before="0" w:beforeAutospacing="0" w:after="0" w:afterAutospacing="0"/>
              <w:contextualSpacing/>
              <w:rPr>
                <w:color w:val="000000"/>
              </w:rPr>
            </w:pPr>
            <w:r>
              <w:rPr>
                <w:color w:val="000000"/>
              </w:rPr>
              <w:t>Jennifer Palm – MDH M&amp;C Chair</w:t>
            </w:r>
          </w:p>
        </w:tc>
        <w:tc>
          <w:tcPr>
            <w:tcW w:w="2160" w:type="dxa"/>
          </w:tcPr>
          <w:p w14:paraId="1626ECF7" w14:textId="77777777" w:rsidR="00F868FA" w:rsidRPr="00033E3B" w:rsidRDefault="00F868FA" w:rsidP="000E3878">
            <w:pPr>
              <w:spacing w:after="0"/>
              <w:jc w:val="center"/>
              <w:rPr>
                <w:rFonts w:cs="Arial"/>
                <w:sz w:val="20"/>
              </w:rPr>
            </w:pPr>
          </w:p>
        </w:tc>
      </w:tr>
    </w:tbl>
    <w:p w14:paraId="15E51E37" w14:textId="77777777" w:rsidR="00B2498A" w:rsidRPr="00AC337E" w:rsidRDefault="00B2498A" w:rsidP="000E387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2"/>
        <w:gridCol w:w="4266"/>
        <w:gridCol w:w="2160"/>
      </w:tblGrid>
      <w:tr w:rsidR="00B2498A" w:rsidRPr="00033E3B" w14:paraId="0484DF74" w14:textId="77777777">
        <w:trPr>
          <w:jc w:val="center"/>
        </w:trPr>
        <w:tc>
          <w:tcPr>
            <w:tcW w:w="3222" w:type="dxa"/>
          </w:tcPr>
          <w:p w14:paraId="11C4F189" w14:textId="77777777" w:rsidR="00B2498A" w:rsidRPr="00033E3B" w:rsidRDefault="00B2498A" w:rsidP="000E3878">
            <w:pPr>
              <w:spacing w:after="0"/>
              <w:jc w:val="center"/>
              <w:rPr>
                <w:rFonts w:cs="Arial"/>
                <w:sz w:val="20"/>
              </w:rPr>
            </w:pPr>
            <w:r w:rsidRPr="00033E3B">
              <w:rPr>
                <w:rFonts w:cs="Arial"/>
                <w:sz w:val="20"/>
              </w:rPr>
              <w:t>Contact Name</w:t>
            </w:r>
          </w:p>
        </w:tc>
        <w:tc>
          <w:tcPr>
            <w:tcW w:w="4266" w:type="dxa"/>
          </w:tcPr>
          <w:p w14:paraId="4B72C82C" w14:textId="77777777" w:rsidR="00B2498A" w:rsidRPr="00033E3B" w:rsidRDefault="00B2498A" w:rsidP="000E3878">
            <w:pPr>
              <w:spacing w:after="0"/>
              <w:jc w:val="center"/>
              <w:rPr>
                <w:rFonts w:cs="Arial"/>
                <w:sz w:val="20"/>
              </w:rPr>
            </w:pPr>
            <w:r w:rsidRPr="00033E3B">
              <w:rPr>
                <w:rFonts w:cs="Arial"/>
                <w:sz w:val="20"/>
              </w:rPr>
              <w:t>Contact E-mail Address</w:t>
            </w:r>
          </w:p>
        </w:tc>
        <w:tc>
          <w:tcPr>
            <w:tcW w:w="2160" w:type="dxa"/>
          </w:tcPr>
          <w:p w14:paraId="0D760AB1" w14:textId="77777777" w:rsidR="00B2498A" w:rsidRPr="00033E3B" w:rsidRDefault="00B2498A" w:rsidP="000E3878">
            <w:pPr>
              <w:spacing w:after="0"/>
              <w:jc w:val="center"/>
              <w:rPr>
                <w:rFonts w:cs="Arial"/>
                <w:sz w:val="20"/>
              </w:rPr>
            </w:pPr>
            <w:r w:rsidRPr="00033E3B">
              <w:rPr>
                <w:rFonts w:cs="Arial"/>
                <w:sz w:val="20"/>
              </w:rPr>
              <w:t>Contact Phone</w:t>
            </w:r>
          </w:p>
        </w:tc>
      </w:tr>
      <w:tr w:rsidR="00B2498A" w:rsidRPr="00033E3B" w14:paraId="0E67C610" w14:textId="77777777">
        <w:trPr>
          <w:jc w:val="center"/>
        </w:trPr>
        <w:tc>
          <w:tcPr>
            <w:tcW w:w="3222" w:type="dxa"/>
          </w:tcPr>
          <w:p w14:paraId="787D0CA0" w14:textId="3FB6CCC1" w:rsidR="00B2498A" w:rsidRPr="00033E3B" w:rsidRDefault="004D1A07" w:rsidP="000E3878">
            <w:pPr>
              <w:spacing w:after="0"/>
              <w:rPr>
                <w:rFonts w:cs="Arial"/>
                <w:sz w:val="20"/>
              </w:rPr>
            </w:pPr>
            <w:r>
              <w:rPr>
                <w:rFonts w:cs="Arial"/>
                <w:sz w:val="20"/>
              </w:rPr>
              <w:t>Kirsten Peterson</w:t>
            </w:r>
          </w:p>
        </w:tc>
        <w:tc>
          <w:tcPr>
            <w:tcW w:w="4266" w:type="dxa"/>
          </w:tcPr>
          <w:p w14:paraId="705A4BC3" w14:textId="69F38376" w:rsidR="00B2498A" w:rsidRPr="00033E3B" w:rsidRDefault="006C210C" w:rsidP="000E3878">
            <w:pPr>
              <w:spacing w:after="0"/>
              <w:jc w:val="center"/>
              <w:rPr>
                <w:rFonts w:cs="Arial"/>
                <w:sz w:val="20"/>
              </w:rPr>
            </w:pPr>
            <w:hyperlink r:id="rId10" w:history="1">
              <w:r w:rsidR="004D1A07" w:rsidRPr="007A318D">
                <w:rPr>
                  <w:rStyle w:val="Hyperlink"/>
                  <w:rFonts w:cs="Arial"/>
                  <w:sz w:val="20"/>
                </w:rPr>
                <w:t>kpeterson@mape.org</w:t>
              </w:r>
            </w:hyperlink>
          </w:p>
        </w:tc>
        <w:tc>
          <w:tcPr>
            <w:tcW w:w="2160" w:type="dxa"/>
          </w:tcPr>
          <w:p w14:paraId="53195892" w14:textId="4197FE26" w:rsidR="00B2498A" w:rsidRPr="00033E3B" w:rsidRDefault="004D1A07" w:rsidP="000E3878">
            <w:pPr>
              <w:spacing w:after="0"/>
              <w:jc w:val="center"/>
              <w:rPr>
                <w:rFonts w:cs="Arial"/>
                <w:sz w:val="20"/>
              </w:rPr>
            </w:pPr>
            <w:r>
              <w:rPr>
                <w:rFonts w:cs="Arial"/>
                <w:sz w:val="20"/>
              </w:rPr>
              <w:t>218.341.9304</w:t>
            </w:r>
          </w:p>
        </w:tc>
      </w:tr>
    </w:tbl>
    <w:p w14:paraId="3E26124E" w14:textId="77777777" w:rsidR="002D318D" w:rsidRPr="000E3878" w:rsidRDefault="004F1BCD" w:rsidP="000E3878">
      <w:pPr>
        <w:spacing w:after="0"/>
      </w:pPr>
      <w:r>
        <w:br w:type="page"/>
      </w:r>
      <w:r w:rsidR="002D318D" w:rsidRPr="000E3878">
        <w:lastRenderedPageBreak/>
        <w:t>(Underscoring denotes wording inserted (</w:t>
      </w:r>
      <w:r w:rsidR="002D318D" w:rsidRPr="000E3878">
        <w:rPr>
          <w:u w:val="single"/>
        </w:rPr>
        <w:t>inserted wording</w:t>
      </w:r>
      <w:r w:rsidR="002D318D" w:rsidRPr="000E3878">
        <w:t>), and strike-through denotes wording deleted (</w:t>
      </w:r>
      <w:r w:rsidR="002D318D" w:rsidRPr="000E3878">
        <w:rPr>
          <w:strike/>
        </w:rPr>
        <w:t>deleted wording</w:t>
      </w:r>
      <w:r w:rsidR="002D318D" w:rsidRPr="000E3878">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5400"/>
      </w:tblGrid>
      <w:tr w:rsidR="002D318D" w:rsidRPr="006A59DB" w14:paraId="216D3DDB" w14:textId="77777777" w:rsidTr="00137C0D">
        <w:trPr>
          <w:trHeight w:val="125"/>
        </w:trPr>
        <w:tc>
          <w:tcPr>
            <w:tcW w:w="5400" w:type="dxa"/>
          </w:tcPr>
          <w:p w14:paraId="526FB2B4" w14:textId="77777777" w:rsidR="004D1A07" w:rsidRDefault="004D1A07" w:rsidP="004D1A07">
            <w:pPr>
              <w:pStyle w:val="Heading2"/>
            </w:pPr>
            <w:r>
              <w:t>Meet and Confer Committees</w:t>
            </w:r>
          </w:p>
          <w:p w14:paraId="5599008B" w14:textId="2227944F" w:rsidR="002D318D" w:rsidRPr="000E3878" w:rsidRDefault="004D1A07" w:rsidP="004D1A07">
            <w:pPr>
              <w:pStyle w:val="Heading2"/>
            </w:pPr>
            <w:r>
              <w:t>Article VI, Section 8</w:t>
            </w:r>
          </w:p>
        </w:tc>
        <w:tc>
          <w:tcPr>
            <w:tcW w:w="5400" w:type="dxa"/>
          </w:tcPr>
          <w:p w14:paraId="69B6B5E7" w14:textId="77777777" w:rsidR="002D318D" w:rsidRPr="000E3878" w:rsidRDefault="002D318D" w:rsidP="000E3878">
            <w:pPr>
              <w:pStyle w:val="Heading2"/>
            </w:pPr>
            <w:r w:rsidRPr="000E3878">
              <w:t>Resulting</w:t>
            </w:r>
            <w:r w:rsidR="000E68F5" w:rsidRPr="000E3878">
              <w:t xml:space="preserve"> </w:t>
            </w:r>
            <w:r w:rsidRPr="000E3878">
              <w:t>Language</w:t>
            </w:r>
          </w:p>
        </w:tc>
      </w:tr>
      <w:tr w:rsidR="004D1A07" w:rsidRPr="006A59DB" w14:paraId="77348DE5" w14:textId="77777777" w:rsidTr="00137C0D">
        <w:tc>
          <w:tcPr>
            <w:tcW w:w="5400" w:type="dxa"/>
          </w:tcPr>
          <w:p w14:paraId="4A3DC519" w14:textId="77777777" w:rsidR="004D1A07" w:rsidRDefault="004D1A07" w:rsidP="004D1A07">
            <w:pPr>
              <w:pStyle w:val="NormalWeb"/>
              <w:shd w:val="clear" w:color="auto" w:fill="FFFFFF"/>
              <w:rPr>
                <w:rFonts w:ascii="Helvetica" w:hAnsi="Helvetica" w:cs="Helvetica"/>
                <w:color w:val="222222"/>
              </w:rPr>
            </w:pPr>
          </w:p>
          <w:p w14:paraId="3EBF1E75" w14:textId="77777777" w:rsidR="004D1A07" w:rsidRPr="00800A4E" w:rsidRDefault="004D1A07" w:rsidP="004D1A07">
            <w:pPr>
              <w:pStyle w:val="NormalWeb"/>
              <w:shd w:val="clear" w:color="auto" w:fill="FFFFFF"/>
              <w:rPr>
                <w:rFonts w:ascii="Helvetica" w:hAnsi="Helvetica" w:cs="Helvetica"/>
                <w:color w:val="222222"/>
              </w:rPr>
            </w:pPr>
            <w:r w:rsidRPr="00800A4E">
              <w:rPr>
                <w:rFonts w:ascii="Helvetica" w:hAnsi="Helvetica" w:cs="Helvetica"/>
                <w:color w:val="222222"/>
              </w:rPr>
              <w:t>Section 8.      </w:t>
            </w:r>
            <w:r w:rsidRPr="00800A4E">
              <w:rPr>
                <w:rFonts w:ascii="Helvetica" w:hAnsi="Helvetica" w:cs="Helvetica"/>
                <w:b/>
                <w:bCs/>
                <w:color w:val="222222"/>
              </w:rPr>
              <w:t>Meet and Confer Committees</w:t>
            </w:r>
            <w:r w:rsidRPr="00800A4E">
              <w:rPr>
                <w:rFonts w:ascii="Helvetica" w:hAnsi="Helvetica" w:cs="Helvetica"/>
                <w:color w:val="222222"/>
              </w:rPr>
              <w:t>.</w:t>
            </w:r>
          </w:p>
          <w:p w14:paraId="45004831"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A. There shall be a Meet and Confer Committee for a given Appointing Authority. See Appendix D of the MAPE contract for a list of agencies.</w:t>
            </w:r>
          </w:p>
          <w:p w14:paraId="36DE69E6"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B. Each committee shall consist of:</w:t>
            </w:r>
          </w:p>
          <w:p w14:paraId="0D917E31" w14:textId="77777777" w:rsidR="004D1A07" w:rsidRPr="00800A4E" w:rsidRDefault="004D1A07" w:rsidP="004D1A07">
            <w:pPr>
              <w:numPr>
                <w:ilvl w:val="0"/>
                <w:numId w:val="3"/>
              </w:numPr>
              <w:shd w:val="clear" w:color="auto" w:fill="FFFFFF"/>
              <w:spacing w:after="0"/>
              <w:rPr>
                <w:rFonts w:ascii="Helvetica" w:hAnsi="Helvetica" w:cs="Helvetica"/>
                <w:color w:val="333F4E"/>
                <w:szCs w:val="24"/>
              </w:rPr>
            </w:pPr>
            <w:r w:rsidRPr="00800A4E">
              <w:rPr>
                <w:rFonts w:ascii="Helvetica" w:hAnsi="Helvetica" w:cs="Helvetica"/>
                <w:color w:val="333F4E"/>
                <w:szCs w:val="24"/>
              </w:rPr>
              <w:t>A committee chair;</w:t>
            </w:r>
          </w:p>
          <w:p w14:paraId="21A2C4EA" w14:textId="169D4D8A" w:rsidR="004D1A07" w:rsidRPr="00800A4E" w:rsidRDefault="004D1A07" w:rsidP="004D1A07">
            <w:pPr>
              <w:numPr>
                <w:ilvl w:val="0"/>
                <w:numId w:val="3"/>
              </w:numPr>
              <w:shd w:val="clear" w:color="auto" w:fill="FFFFFF"/>
              <w:spacing w:after="0"/>
              <w:rPr>
                <w:rFonts w:ascii="Helvetica" w:hAnsi="Helvetica" w:cs="Helvetica"/>
                <w:color w:val="333F4E"/>
                <w:szCs w:val="24"/>
              </w:rPr>
            </w:pPr>
            <w:r w:rsidRPr="00800A4E">
              <w:rPr>
                <w:rFonts w:ascii="Helvetica" w:hAnsi="Helvetica" w:cs="Helvetica"/>
                <w:color w:val="333F4E"/>
                <w:szCs w:val="24"/>
              </w:rPr>
              <w:t xml:space="preserve">Up to </w:t>
            </w:r>
            <w:r w:rsidR="00145BC0" w:rsidRPr="00145BC0">
              <w:rPr>
                <w:rFonts w:ascii="Helvetica" w:hAnsi="Helvetica" w:cs="Helvetica"/>
                <w:color w:val="333F4E"/>
                <w:szCs w:val="24"/>
                <w:u w:val="single"/>
              </w:rPr>
              <w:t>12</w:t>
            </w:r>
            <w:r w:rsidR="00145BC0">
              <w:rPr>
                <w:rFonts w:ascii="Helvetica" w:hAnsi="Helvetica" w:cs="Helvetica"/>
                <w:color w:val="333F4E"/>
                <w:szCs w:val="24"/>
              </w:rPr>
              <w:t xml:space="preserve"> </w:t>
            </w:r>
            <w:r w:rsidRPr="00800A4E">
              <w:rPr>
                <w:rFonts w:ascii="Helvetica" w:hAnsi="Helvetica" w:cs="Helvetica"/>
                <w:strike/>
                <w:color w:val="333F4E"/>
                <w:szCs w:val="24"/>
              </w:rPr>
              <w:t>6</w:t>
            </w:r>
            <w:r w:rsidRPr="00145BC0">
              <w:rPr>
                <w:rFonts w:ascii="Helvetica" w:hAnsi="Helvetica" w:cs="Helvetica"/>
                <w:color w:val="333F4E"/>
                <w:szCs w:val="24"/>
              </w:rPr>
              <w:t xml:space="preserve"> </w:t>
            </w:r>
            <w:r w:rsidRPr="00CF03EB">
              <w:rPr>
                <w:rFonts w:ascii="Helvetica" w:hAnsi="Helvetica" w:cs="Helvetica"/>
                <w:color w:val="333F4E"/>
                <w:szCs w:val="24"/>
              </w:rPr>
              <w:t>members;</w:t>
            </w:r>
          </w:p>
          <w:p w14:paraId="7C6917CD" w14:textId="77777777" w:rsidR="004D1A07" w:rsidRPr="00800A4E" w:rsidRDefault="004D1A07" w:rsidP="004D1A07">
            <w:pPr>
              <w:numPr>
                <w:ilvl w:val="0"/>
                <w:numId w:val="3"/>
              </w:numPr>
              <w:shd w:val="clear" w:color="auto" w:fill="FFFFFF"/>
              <w:spacing w:after="0"/>
              <w:rPr>
                <w:rFonts w:ascii="Helvetica" w:hAnsi="Helvetica" w:cs="Helvetica"/>
                <w:color w:val="333F4E"/>
                <w:szCs w:val="24"/>
              </w:rPr>
            </w:pPr>
            <w:r w:rsidRPr="00800A4E">
              <w:rPr>
                <w:rFonts w:ascii="Helvetica" w:hAnsi="Helvetica" w:cs="Helvetica"/>
                <w:color w:val="333F4E"/>
                <w:szCs w:val="24"/>
              </w:rPr>
              <w:t>Up to 2 alternate members.</w:t>
            </w:r>
          </w:p>
          <w:p w14:paraId="66C308A9"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C. Each committee's chair will be elected in an agency wide election.</w:t>
            </w:r>
          </w:p>
          <w:p w14:paraId="63301887" w14:textId="77777777" w:rsidR="004D1A07" w:rsidRPr="00800A4E" w:rsidRDefault="004D1A07" w:rsidP="004D1A07">
            <w:pPr>
              <w:numPr>
                <w:ilvl w:val="0"/>
                <w:numId w:val="4"/>
              </w:numPr>
              <w:shd w:val="clear" w:color="auto" w:fill="FFFFFF"/>
              <w:spacing w:after="0"/>
              <w:rPr>
                <w:rFonts w:ascii="Helvetica" w:hAnsi="Helvetica" w:cs="Helvetica"/>
                <w:color w:val="333F4E"/>
                <w:szCs w:val="24"/>
              </w:rPr>
            </w:pPr>
            <w:r w:rsidRPr="00800A4E">
              <w:rPr>
                <w:rFonts w:ascii="Helvetica" w:hAnsi="Helvetica" w:cs="Helvetica"/>
                <w:color w:val="333F4E"/>
                <w:szCs w:val="24"/>
              </w:rPr>
              <w:t>Elections will be part of the annual statewide elections in even years.</w:t>
            </w:r>
          </w:p>
          <w:p w14:paraId="4729EAC7" w14:textId="77777777" w:rsidR="004D1A07" w:rsidRPr="00800A4E" w:rsidRDefault="004D1A07" w:rsidP="004D1A07">
            <w:pPr>
              <w:numPr>
                <w:ilvl w:val="0"/>
                <w:numId w:val="4"/>
              </w:numPr>
              <w:shd w:val="clear" w:color="auto" w:fill="FFFFFF"/>
              <w:spacing w:after="0"/>
              <w:rPr>
                <w:rFonts w:ascii="Helvetica" w:hAnsi="Helvetica" w:cs="Helvetica"/>
                <w:color w:val="333F4E"/>
                <w:szCs w:val="24"/>
              </w:rPr>
            </w:pPr>
            <w:r w:rsidRPr="00800A4E">
              <w:rPr>
                <w:rFonts w:ascii="Helvetica" w:hAnsi="Helvetica" w:cs="Helvetica"/>
                <w:color w:val="333F4E"/>
                <w:szCs w:val="24"/>
              </w:rPr>
              <w:t>Members can vote for the chair of their respective agency.</w:t>
            </w:r>
          </w:p>
          <w:p w14:paraId="2E20B82C" w14:textId="77777777" w:rsidR="004D1A07" w:rsidRPr="00800A4E" w:rsidRDefault="004D1A07" w:rsidP="004D1A07">
            <w:pPr>
              <w:numPr>
                <w:ilvl w:val="0"/>
                <w:numId w:val="4"/>
              </w:numPr>
              <w:shd w:val="clear" w:color="auto" w:fill="FFFFFF"/>
              <w:spacing w:after="0"/>
              <w:rPr>
                <w:rFonts w:ascii="Helvetica" w:hAnsi="Helvetica" w:cs="Helvetica"/>
                <w:color w:val="333F4E"/>
                <w:szCs w:val="24"/>
              </w:rPr>
            </w:pPr>
            <w:r w:rsidRPr="00800A4E">
              <w:rPr>
                <w:rFonts w:ascii="Helvetica" w:hAnsi="Helvetica" w:cs="Helvetica"/>
                <w:color w:val="333F4E"/>
                <w:szCs w:val="24"/>
              </w:rPr>
              <w:t>The term of office is two years and until their successor is elected.</w:t>
            </w:r>
          </w:p>
          <w:p w14:paraId="38464EB2" w14:textId="77777777" w:rsidR="004D1A07" w:rsidRPr="00800A4E" w:rsidRDefault="004D1A07" w:rsidP="004D1A07">
            <w:pPr>
              <w:numPr>
                <w:ilvl w:val="0"/>
                <w:numId w:val="4"/>
              </w:numPr>
              <w:shd w:val="clear" w:color="auto" w:fill="FFFFFF"/>
              <w:spacing w:after="0"/>
              <w:rPr>
                <w:rFonts w:ascii="Helvetica" w:hAnsi="Helvetica" w:cs="Helvetica"/>
                <w:color w:val="333F4E"/>
                <w:szCs w:val="24"/>
              </w:rPr>
            </w:pPr>
            <w:r w:rsidRPr="00800A4E">
              <w:rPr>
                <w:rFonts w:ascii="Helvetica" w:hAnsi="Helvetica" w:cs="Helvetica"/>
                <w:color w:val="333F4E"/>
                <w:szCs w:val="24"/>
              </w:rPr>
              <w:t>Vacancies in the Chair will be filled by the Vice Chair and the committee will elect a new Vice Chair.</w:t>
            </w:r>
          </w:p>
          <w:p w14:paraId="7C45CCEA"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D. Each committee will elect one of its members as Vice Chair. The Vice Chair will perform the duties of the Chair in the Chair's absence or vacancy of the Chair position.</w:t>
            </w:r>
          </w:p>
          <w:p w14:paraId="2051AE15" w14:textId="2CB27675" w:rsidR="00145BC0" w:rsidRPr="00145BC0" w:rsidRDefault="004D1A07" w:rsidP="004D1A07">
            <w:pPr>
              <w:shd w:val="clear" w:color="auto" w:fill="FFFFFF"/>
              <w:spacing w:before="100" w:beforeAutospacing="1" w:after="100" w:afterAutospacing="1"/>
              <w:rPr>
                <w:rFonts w:ascii="Helvetica" w:hAnsi="Helvetica" w:cs="Helvetica"/>
                <w:color w:val="222222"/>
                <w:szCs w:val="24"/>
              </w:rPr>
            </w:pPr>
            <w:r w:rsidRPr="00145BC0">
              <w:rPr>
                <w:rFonts w:ascii="Helvetica" w:hAnsi="Helvetica" w:cs="Helvetica"/>
                <w:color w:val="222222"/>
                <w:szCs w:val="24"/>
              </w:rPr>
              <w:t>E. </w:t>
            </w:r>
            <w:r w:rsidR="00145BC0" w:rsidRPr="00145BC0">
              <w:rPr>
                <w:rFonts w:ascii="Helvetica" w:hAnsi="Helvetica" w:cs="Helvetica"/>
                <w:color w:val="222222"/>
                <w:szCs w:val="24"/>
                <w:u w:val="single"/>
              </w:rPr>
              <w:t xml:space="preserve">Each committee </w:t>
            </w:r>
            <w:r w:rsidR="001B153C">
              <w:rPr>
                <w:rFonts w:ascii="Helvetica" w:hAnsi="Helvetica" w:cs="Helvetica"/>
                <w:color w:val="222222"/>
                <w:szCs w:val="24"/>
                <w:u w:val="single"/>
              </w:rPr>
              <w:t xml:space="preserve">shall </w:t>
            </w:r>
            <w:r w:rsidR="00145BC0" w:rsidRPr="00145BC0">
              <w:rPr>
                <w:rFonts w:ascii="Helvetica" w:hAnsi="Helvetica" w:cs="Helvetica"/>
                <w:color w:val="222222"/>
                <w:szCs w:val="24"/>
                <w:u w:val="single"/>
              </w:rPr>
              <w:t>elect one of its members as Secretary. The secretary shall keep a record of the proceedings of Meet and Confer Committee meetings with the respective Appointing Authority.</w:t>
            </w:r>
          </w:p>
          <w:p w14:paraId="1CD32D70" w14:textId="0406BA73" w:rsidR="004D1A07" w:rsidRPr="00800A4E" w:rsidRDefault="00145BC0" w:rsidP="004D1A07">
            <w:pPr>
              <w:shd w:val="clear" w:color="auto" w:fill="FFFFFF"/>
              <w:spacing w:before="100" w:beforeAutospacing="1" w:after="100" w:afterAutospacing="1"/>
              <w:rPr>
                <w:rFonts w:ascii="Helvetica" w:hAnsi="Helvetica" w:cs="Helvetica"/>
                <w:color w:val="222222"/>
                <w:szCs w:val="24"/>
              </w:rPr>
            </w:pPr>
            <w:r>
              <w:rPr>
                <w:rFonts w:ascii="Helvetica" w:hAnsi="Helvetica" w:cs="Helvetica"/>
                <w:b/>
                <w:bCs/>
                <w:color w:val="222222"/>
                <w:szCs w:val="24"/>
              </w:rPr>
              <w:t xml:space="preserve">F. </w:t>
            </w:r>
            <w:r w:rsidR="004D1A07" w:rsidRPr="00800A4E">
              <w:rPr>
                <w:rFonts w:ascii="Helvetica" w:hAnsi="Helvetica" w:cs="Helvetica"/>
                <w:b/>
                <w:bCs/>
                <w:color w:val="222222"/>
                <w:szCs w:val="24"/>
              </w:rPr>
              <w:t>Speaker</w:t>
            </w:r>
            <w:r w:rsidR="004D1A07" w:rsidRPr="00800A4E">
              <w:rPr>
                <w:rFonts w:ascii="Helvetica" w:hAnsi="Helvetica" w:cs="Helvetica"/>
                <w:color w:val="222222"/>
                <w:szCs w:val="24"/>
              </w:rPr>
              <w:t xml:space="preserve">. The chairs of the statewide meet and confer committees will elect one of the </w:t>
            </w:r>
            <w:r w:rsidR="004D1A07" w:rsidRPr="009B6FB6">
              <w:rPr>
                <w:rFonts w:ascii="Helvetica" w:hAnsi="Helvetica" w:cs="Helvetica"/>
                <w:color w:val="222222"/>
                <w:szCs w:val="24"/>
              </w:rPr>
              <w:t>meet and confer chair</w:t>
            </w:r>
            <w:r w:rsidR="009B6FB6" w:rsidRPr="009B6FB6">
              <w:rPr>
                <w:rFonts w:ascii="Helvetica" w:hAnsi="Helvetica" w:cs="Helvetica"/>
                <w:color w:val="222222"/>
                <w:szCs w:val="24"/>
                <w:u w:val="single"/>
              </w:rPr>
              <w:t>s</w:t>
            </w:r>
            <w:r w:rsidR="004D1A07" w:rsidRPr="009B6FB6">
              <w:rPr>
                <w:rFonts w:ascii="Helvetica" w:hAnsi="Helvetica" w:cs="Helvetica"/>
                <w:color w:val="222222"/>
                <w:szCs w:val="24"/>
              </w:rPr>
              <w:t xml:space="preserve"> as</w:t>
            </w:r>
            <w:r w:rsidR="009B6FB6">
              <w:rPr>
                <w:rFonts w:ascii="Helvetica" w:hAnsi="Helvetica" w:cs="Helvetica"/>
                <w:color w:val="222222"/>
                <w:szCs w:val="24"/>
              </w:rPr>
              <w:t xml:space="preserve"> </w:t>
            </w:r>
            <w:r w:rsidR="004D1A07" w:rsidRPr="00800A4E">
              <w:rPr>
                <w:rFonts w:ascii="Helvetica" w:hAnsi="Helvetica" w:cs="Helvetica"/>
                <w:color w:val="222222"/>
                <w:szCs w:val="24"/>
              </w:rPr>
              <w:t xml:space="preserve">their Speaker. The Speaker will represent the meet and confer committees </w:t>
            </w:r>
            <w:r w:rsidR="004D1A07" w:rsidRPr="00800A4E">
              <w:rPr>
                <w:rFonts w:ascii="Helvetica" w:hAnsi="Helvetica" w:cs="Helvetica"/>
                <w:color w:val="222222"/>
                <w:szCs w:val="24"/>
              </w:rPr>
              <w:lastRenderedPageBreak/>
              <w:t>on the Negotiations Committee and the Executive Committee.</w:t>
            </w:r>
          </w:p>
          <w:p w14:paraId="2AB521EC" w14:textId="77777777" w:rsidR="009B6FB6" w:rsidRDefault="004D1A07" w:rsidP="009B6FB6">
            <w:pPr>
              <w:numPr>
                <w:ilvl w:val="0"/>
                <w:numId w:val="7"/>
              </w:numPr>
              <w:shd w:val="clear" w:color="auto" w:fill="FFFFFF"/>
              <w:spacing w:after="0"/>
              <w:rPr>
                <w:rFonts w:ascii="Helvetica" w:hAnsi="Helvetica" w:cs="Helvetica"/>
                <w:color w:val="333F4E"/>
                <w:szCs w:val="24"/>
                <w:u w:val="single"/>
              </w:rPr>
            </w:pPr>
            <w:r w:rsidRPr="00C44F62">
              <w:rPr>
                <w:rFonts w:ascii="Helvetica" w:hAnsi="Helvetica" w:cs="Helvetica"/>
                <w:strike/>
                <w:color w:val="333F4E"/>
                <w:szCs w:val="24"/>
              </w:rPr>
              <w:t>The Speaker will be elected at the Negotiations Convention.</w:t>
            </w:r>
            <w:r w:rsidRPr="00C44F62">
              <w:rPr>
                <w:rFonts w:ascii="Helvetica" w:hAnsi="Helvetica" w:cs="Helvetica"/>
                <w:strike/>
                <w:color w:val="333F4E"/>
                <w:sz w:val="18"/>
                <w:szCs w:val="18"/>
                <w:vertAlign w:val="superscript"/>
              </w:rPr>
              <w:t>12</w:t>
            </w:r>
            <w:r w:rsidR="009B6FB6">
              <w:rPr>
                <w:rFonts w:ascii="Helvetica" w:hAnsi="Helvetica" w:cs="Helvetica"/>
                <w:strike/>
                <w:color w:val="333F4E"/>
                <w:sz w:val="18"/>
                <w:szCs w:val="18"/>
                <w:vertAlign w:val="superscript"/>
              </w:rPr>
              <w:t xml:space="preserve"> </w:t>
            </w:r>
            <w:r w:rsidR="009B6FB6" w:rsidRPr="0090736B">
              <w:rPr>
                <w:rFonts w:ascii="Helvetica" w:hAnsi="Helvetica" w:cs="Helvetica"/>
                <w:color w:val="333F4E"/>
                <w:szCs w:val="24"/>
                <w:u w:val="single"/>
              </w:rPr>
              <w:t xml:space="preserve">The </w:t>
            </w:r>
            <w:r w:rsidR="009B6FB6">
              <w:rPr>
                <w:rFonts w:ascii="Helvetica" w:hAnsi="Helvetica" w:cs="Helvetica"/>
                <w:color w:val="333F4E"/>
                <w:szCs w:val="24"/>
                <w:u w:val="single"/>
              </w:rPr>
              <w:t>Chairs shall elect a new Speaker within one (1) month of contract ratification.</w:t>
            </w:r>
          </w:p>
          <w:p w14:paraId="6C82E20C" w14:textId="2E7E367D" w:rsidR="004D1A07" w:rsidRPr="009B6FB6" w:rsidRDefault="009B6FB6" w:rsidP="009B6FB6">
            <w:pPr>
              <w:pStyle w:val="ListParagraph"/>
              <w:numPr>
                <w:ilvl w:val="0"/>
                <w:numId w:val="7"/>
              </w:numPr>
              <w:shd w:val="clear" w:color="auto" w:fill="FFFFFF"/>
              <w:spacing w:after="0"/>
              <w:rPr>
                <w:rFonts w:ascii="Helvetica" w:hAnsi="Helvetica" w:cs="Helvetica"/>
                <w:strike/>
                <w:color w:val="333F4E"/>
                <w:szCs w:val="24"/>
              </w:rPr>
            </w:pPr>
            <w:r w:rsidRPr="009B6FB6">
              <w:rPr>
                <w:rFonts w:ascii="Helvetica" w:hAnsi="Helvetica" w:cs="Helvetica"/>
                <w:color w:val="333F4E"/>
                <w:szCs w:val="24"/>
                <w:u w:val="single"/>
              </w:rPr>
              <w:t>The Speaker shall be limited to three (3) two-year terms</w:t>
            </w:r>
          </w:p>
          <w:p w14:paraId="11D23541" w14:textId="04B5B718" w:rsidR="004D1A07" w:rsidRPr="002C1A2C" w:rsidRDefault="004D1A07" w:rsidP="004D1A07">
            <w:pPr>
              <w:pStyle w:val="IndentedText"/>
              <w:ind w:left="0"/>
            </w:pPr>
          </w:p>
        </w:tc>
        <w:tc>
          <w:tcPr>
            <w:tcW w:w="5400" w:type="dxa"/>
          </w:tcPr>
          <w:p w14:paraId="4851C80B" w14:textId="77777777" w:rsidR="004D1A07" w:rsidRPr="004E2EFD" w:rsidRDefault="004D1A07" w:rsidP="004D1A07">
            <w:pPr>
              <w:pStyle w:val="IndentedText"/>
            </w:pPr>
            <w:r>
              <w:lastRenderedPageBreak/>
              <w:t>{Enter the resulting language</w:t>
            </w:r>
            <w:r w:rsidRPr="004E2EFD">
              <w:t>.</w:t>
            </w:r>
            <w:r>
              <w:t>}</w:t>
            </w:r>
          </w:p>
          <w:p w14:paraId="592BB30B"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Section 8.      </w:t>
            </w:r>
            <w:r w:rsidRPr="00800A4E">
              <w:rPr>
                <w:rFonts w:ascii="Helvetica" w:hAnsi="Helvetica" w:cs="Helvetica"/>
                <w:b/>
                <w:bCs/>
                <w:color w:val="222222"/>
                <w:szCs w:val="24"/>
              </w:rPr>
              <w:t>Meet and Confer Committees</w:t>
            </w:r>
            <w:r w:rsidRPr="00800A4E">
              <w:rPr>
                <w:rFonts w:ascii="Helvetica" w:hAnsi="Helvetica" w:cs="Helvetica"/>
                <w:color w:val="222222"/>
                <w:szCs w:val="24"/>
              </w:rPr>
              <w:t>.</w:t>
            </w:r>
          </w:p>
          <w:p w14:paraId="7C80A208"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A. There shall be a Meet and Confer Committee for a given Appointing Authority. See Appendix D of the MAPE contract for a list of agencies.</w:t>
            </w:r>
          </w:p>
          <w:p w14:paraId="6DD50277"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B. Each committee shall consist of:</w:t>
            </w:r>
          </w:p>
          <w:p w14:paraId="1FCC8F49" w14:textId="77777777" w:rsidR="004D1A07" w:rsidRPr="00800A4E" w:rsidRDefault="004D1A07" w:rsidP="004D1A07">
            <w:pPr>
              <w:numPr>
                <w:ilvl w:val="0"/>
                <w:numId w:val="8"/>
              </w:numPr>
              <w:shd w:val="clear" w:color="auto" w:fill="FFFFFF"/>
              <w:spacing w:after="0"/>
              <w:rPr>
                <w:rFonts w:ascii="Helvetica" w:hAnsi="Helvetica" w:cs="Helvetica"/>
                <w:color w:val="333F4E"/>
                <w:szCs w:val="24"/>
              </w:rPr>
            </w:pPr>
            <w:r w:rsidRPr="00800A4E">
              <w:rPr>
                <w:rFonts w:ascii="Helvetica" w:hAnsi="Helvetica" w:cs="Helvetica"/>
                <w:color w:val="333F4E"/>
                <w:szCs w:val="24"/>
              </w:rPr>
              <w:t>A committee chair;</w:t>
            </w:r>
          </w:p>
          <w:p w14:paraId="05A1A755" w14:textId="77777777" w:rsidR="004D1A07" w:rsidRPr="00800A4E" w:rsidRDefault="004D1A07" w:rsidP="004D1A07">
            <w:pPr>
              <w:numPr>
                <w:ilvl w:val="0"/>
                <w:numId w:val="8"/>
              </w:numPr>
              <w:shd w:val="clear" w:color="auto" w:fill="FFFFFF"/>
              <w:spacing w:after="0"/>
              <w:rPr>
                <w:rFonts w:ascii="Helvetica" w:hAnsi="Helvetica" w:cs="Helvetica"/>
                <w:color w:val="333F4E"/>
                <w:szCs w:val="24"/>
              </w:rPr>
            </w:pPr>
            <w:r w:rsidRPr="00800A4E">
              <w:rPr>
                <w:rFonts w:ascii="Helvetica" w:hAnsi="Helvetica" w:cs="Helvetica"/>
                <w:color w:val="333F4E"/>
                <w:szCs w:val="24"/>
              </w:rPr>
              <w:t xml:space="preserve">Up to </w:t>
            </w:r>
            <w:r w:rsidRPr="00145BC0">
              <w:rPr>
                <w:rFonts w:ascii="Helvetica" w:hAnsi="Helvetica" w:cs="Helvetica"/>
                <w:color w:val="333F4E"/>
                <w:szCs w:val="24"/>
              </w:rPr>
              <w:t>12</w:t>
            </w:r>
            <w:r>
              <w:rPr>
                <w:rFonts w:ascii="Helvetica" w:hAnsi="Helvetica" w:cs="Helvetica"/>
                <w:color w:val="333F4E"/>
                <w:szCs w:val="24"/>
              </w:rPr>
              <w:t xml:space="preserve"> members;</w:t>
            </w:r>
          </w:p>
          <w:p w14:paraId="259D2A1E" w14:textId="77777777" w:rsidR="004D1A07" w:rsidRPr="00800A4E" w:rsidRDefault="004D1A07" w:rsidP="004D1A07">
            <w:pPr>
              <w:numPr>
                <w:ilvl w:val="0"/>
                <w:numId w:val="8"/>
              </w:numPr>
              <w:shd w:val="clear" w:color="auto" w:fill="FFFFFF"/>
              <w:spacing w:after="0"/>
              <w:rPr>
                <w:rFonts w:ascii="Helvetica" w:hAnsi="Helvetica" w:cs="Helvetica"/>
                <w:color w:val="333F4E"/>
                <w:szCs w:val="24"/>
              </w:rPr>
            </w:pPr>
            <w:r w:rsidRPr="00800A4E">
              <w:rPr>
                <w:rFonts w:ascii="Helvetica" w:hAnsi="Helvetica" w:cs="Helvetica"/>
                <w:color w:val="333F4E"/>
                <w:szCs w:val="24"/>
              </w:rPr>
              <w:t>Up to 2 alternate members.</w:t>
            </w:r>
          </w:p>
          <w:p w14:paraId="19658A42"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C. Each committee's chair will be elected in an agency wide election.</w:t>
            </w:r>
          </w:p>
          <w:p w14:paraId="6775B2C8" w14:textId="77777777" w:rsidR="004D1A07" w:rsidRPr="00800A4E" w:rsidRDefault="004D1A07" w:rsidP="004D1A07">
            <w:pPr>
              <w:numPr>
                <w:ilvl w:val="0"/>
                <w:numId w:val="6"/>
              </w:numPr>
              <w:shd w:val="clear" w:color="auto" w:fill="FFFFFF"/>
              <w:spacing w:after="0"/>
              <w:rPr>
                <w:rFonts w:ascii="Helvetica" w:hAnsi="Helvetica" w:cs="Helvetica"/>
                <w:color w:val="333F4E"/>
                <w:szCs w:val="24"/>
              </w:rPr>
            </w:pPr>
            <w:r w:rsidRPr="00800A4E">
              <w:rPr>
                <w:rFonts w:ascii="Helvetica" w:hAnsi="Helvetica" w:cs="Helvetica"/>
                <w:color w:val="333F4E"/>
                <w:szCs w:val="24"/>
              </w:rPr>
              <w:t>Elections will be part of the annual statewide elections in even years.</w:t>
            </w:r>
          </w:p>
          <w:p w14:paraId="29589453" w14:textId="77777777" w:rsidR="004D1A07" w:rsidRPr="00800A4E" w:rsidRDefault="004D1A07" w:rsidP="004D1A07">
            <w:pPr>
              <w:numPr>
                <w:ilvl w:val="0"/>
                <w:numId w:val="6"/>
              </w:numPr>
              <w:shd w:val="clear" w:color="auto" w:fill="FFFFFF"/>
              <w:spacing w:after="0"/>
              <w:rPr>
                <w:rFonts w:ascii="Helvetica" w:hAnsi="Helvetica" w:cs="Helvetica"/>
                <w:color w:val="333F4E"/>
                <w:szCs w:val="24"/>
              </w:rPr>
            </w:pPr>
            <w:r w:rsidRPr="00800A4E">
              <w:rPr>
                <w:rFonts w:ascii="Helvetica" w:hAnsi="Helvetica" w:cs="Helvetica"/>
                <w:color w:val="333F4E"/>
                <w:szCs w:val="24"/>
              </w:rPr>
              <w:t>Members can vote for the chair of their respective agency.</w:t>
            </w:r>
          </w:p>
          <w:p w14:paraId="463EFCAF" w14:textId="77777777" w:rsidR="004D1A07" w:rsidRPr="00800A4E" w:rsidRDefault="004D1A07" w:rsidP="004D1A07">
            <w:pPr>
              <w:numPr>
                <w:ilvl w:val="0"/>
                <w:numId w:val="6"/>
              </w:numPr>
              <w:shd w:val="clear" w:color="auto" w:fill="FFFFFF"/>
              <w:spacing w:after="0"/>
              <w:rPr>
                <w:rFonts w:ascii="Helvetica" w:hAnsi="Helvetica" w:cs="Helvetica"/>
                <w:color w:val="333F4E"/>
                <w:szCs w:val="24"/>
              </w:rPr>
            </w:pPr>
            <w:r w:rsidRPr="00800A4E">
              <w:rPr>
                <w:rFonts w:ascii="Helvetica" w:hAnsi="Helvetica" w:cs="Helvetica"/>
                <w:color w:val="333F4E"/>
                <w:szCs w:val="24"/>
              </w:rPr>
              <w:t>The term of office is two years and until their successor is elected.</w:t>
            </w:r>
          </w:p>
          <w:p w14:paraId="797098D1" w14:textId="77777777" w:rsidR="004D1A07" w:rsidRPr="00800A4E" w:rsidRDefault="004D1A07" w:rsidP="004D1A07">
            <w:pPr>
              <w:numPr>
                <w:ilvl w:val="0"/>
                <w:numId w:val="6"/>
              </w:numPr>
              <w:shd w:val="clear" w:color="auto" w:fill="FFFFFF"/>
              <w:spacing w:after="0"/>
              <w:rPr>
                <w:rFonts w:ascii="Helvetica" w:hAnsi="Helvetica" w:cs="Helvetica"/>
                <w:color w:val="333F4E"/>
                <w:szCs w:val="24"/>
              </w:rPr>
            </w:pPr>
            <w:r w:rsidRPr="00800A4E">
              <w:rPr>
                <w:rFonts w:ascii="Helvetica" w:hAnsi="Helvetica" w:cs="Helvetica"/>
                <w:color w:val="333F4E"/>
                <w:szCs w:val="24"/>
              </w:rPr>
              <w:t>Vacancies in the Chair will be filled by the Vice Chair and the committee will elect a new Vice Chair.</w:t>
            </w:r>
          </w:p>
          <w:p w14:paraId="6FA3828F" w14:textId="77777777" w:rsidR="004D1A07" w:rsidRDefault="004D1A07" w:rsidP="004D1A07">
            <w:pPr>
              <w:shd w:val="clear" w:color="auto" w:fill="FFFFFF"/>
              <w:spacing w:before="100" w:beforeAutospacing="1" w:after="100" w:afterAutospacing="1"/>
              <w:rPr>
                <w:rFonts w:ascii="Helvetica" w:hAnsi="Helvetica" w:cs="Helvetica"/>
                <w:color w:val="222222"/>
                <w:szCs w:val="24"/>
              </w:rPr>
            </w:pPr>
            <w:r w:rsidRPr="00800A4E">
              <w:rPr>
                <w:rFonts w:ascii="Helvetica" w:hAnsi="Helvetica" w:cs="Helvetica"/>
                <w:color w:val="222222"/>
                <w:szCs w:val="24"/>
              </w:rPr>
              <w:t>D. Each committee will elect one of its members as Vice Chair. The Vice Chair will perform the duties of the Chair in the Chair's absence or vacancy of the Chair position.</w:t>
            </w:r>
          </w:p>
          <w:p w14:paraId="6ED492DF" w14:textId="18A1B507" w:rsidR="004D1A07" w:rsidRPr="00145BC0" w:rsidRDefault="004D1A07" w:rsidP="004D1A07">
            <w:pPr>
              <w:shd w:val="clear" w:color="auto" w:fill="FFFFFF"/>
              <w:spacing w:before="100" w:beforeAutospacing="1" w:after="100" w:afterAutospacing="1"/>
              <w:rPr>
                <w:rFonts w:ascii="Helvetica" w:hAnsi="Helvetica" w:cs="Helvetica"/>
                <w:color w:val="222222"/>
                <w:szCs w:val="24"/>
              </w:rPr>
            </w:pPr>
            <w:r w:rsidRPr="009B6FB6">
              <w:rPr>
                <w:rFonts w:ascii="Helvetica" w:hAnsi="Helvetica" w:cs="Helvetica"/>
                <w:color w:val="222222"/>
                <w:szCs w:val="24"/>
              </w:rPr>
              <w:t>E.</w:t>
            </w:r>
            <w:r w:rsidRPr="009B6FB6">
              <w:rPr>
                <w:rFonts w:ascii="Helvetica" w:hAnsi="Helvetica" w:cs="Helvetica"/>
                <w:color w:val="222222"/>
                <w:szCs w:val="24"/>
                <w:u w:val="single"/>
              </w:rPr>
              <w:t xml:space="preserve"> </w:t>
            </w:r>
            <w:r w:rsidRPr="00145BC0">
              <w:rPr>
                <w:rFonts w:ascii="Helvetica" w:hAnsi="Helvetica" w:cs="Helvetica"/>
                <w:color w:val="222222"/>
                <w:szCs w:val="24"/>
              </w:rPr>
              <w:t xml:space="preserve">Each committee </w:t>
            </w:r>
            <w:r w:rsidR="001B153C">
              <w:rPr>
                <w:rFonts w:ascii="Helvetica" w:hAnsi="Helvetica" w:cs="Helvetica"/>
                <w:color w:val="222222"/>
                <w:szCs w:val="24"/>
              </w:rPr>
              <w:t>shall</w:t>
            </w:r>
            <w:r w:rsidRPr="00145BC0">
              <w:rPr>
                <w:rFonts w:ascii="Helvetica" w:hAnsi="Helvetica" w:cs="Helvetica"/>
                <w:color w:val="222222"/>
                <w:szCs w:val="24"/>
              </w:rPr>
              <w:t xml:space="preserve"> elect one of its members as Secretary. The secretary shall keep a record of the proceedings of Meet and Confer Committee meetings with the respective Appointing Authority.</w:t>
            </w:r>
          </w:p>
          <w:p w14:paraId="6C1356A4" w14:textId="77777777" w:rsidR="004D1A07" w:rsidRPr="00800A4E" w:rsidRDefault="004D1A07" w:rsidP="004D1A07">
            <w:pPr>
              <w:shd w:val="clear" w:color="auto" w:fill="FFFFFF"/>
              <w:spacing w:before="100" w:beforeAutospacing="1" w:after="100" w:afterAutospacing="1"/>
              <w:rPr>
                <w:rFonts w:ascii="Helvetica" w:hAnsi="Helvetica" w:cs="Helvetica"/>
                <w:color w:val="222222"/>
                <w:szCs w:val="24"/>
              </w:rPr>
            </w:pPr>
            <w:r>
              <w:rPr>
                <w:rFonts w:ascii="Helvetica" w:hAnsi="Helvetica" w:cs="Helvetica"/>
                <w:color w:val="222222"/>
                <w:szCs w:val="24"/>
              </w:rPr>
              <w:t>F</w:t>
            </w:r>
            <w:r w:rsidRPr="00800A4E">
              <w:rPr>
                <w:rFonts w:ascii="Helvetica" w:hAnsi="Helvetica" w:cs="Helvetica"/>
                <w:color w:val="222222"/>
                <w:szCs w:val="24"/>
              </w:rPr>
              <w:t>. </w:t>
            </w:r>
            <w:r w:rsidRPr="00800A4E">
              <w:rPr>
                <w:rFonts w:ascii="Helvetica" w:hAnsi="Helvetica" w:cs="Helvetica"/>
                <w:b/>
                <w:bCs/>
                <w:color w:val="222222"/>
                <w:szCs w:val="24"/>
              </w:rPr>
              <w:t>Speaker</w:t>
            </w:r>
            <w:r w:rsidRPr="00800A4E">
              <w:rPr>
                <w:rFonts w:ascii="Helvetica" w:hAnsi="Helvetica" w:cs="Helvetica"/>
                <w:color w:val="222222"/>
                <w:szCs w:val="24"/>
              </w:rPr>
              <w:t xml:space="preserve">. The chairs of the statewide </w:t>
            </w:r>
            <w:r>
              <w:rPr>
                <w:rFonts w:ascii="Helvetica" w:hAnsi="Helvetica" w:cs="Helvetica"/>
                <w:color w:val="222222"/>
                <w:szCs w:val="24"/>
              </w:rPr>
              <w:t>M</w:t>
            </w:r>
            <w:r w:rsidRPr="00800A4E">
              <w:rPr>
                <w:rFonts w:ascii="Helvetica" w:hAnsi="Helvetica" w:cs="Helvetica"/>
                <w:color w:val="222222"/>
                <w:szCs w:val="24"/>
              </w:rPr>
              <w:t xml:space="preserve">eet and </w:t>
            </w:r>
            <w:r>
              <w:rPr>
                <w:rFonts w:ascii="Helvetica" w:hAnsi="Helvetica" w:cs="Helvetica"/>
                <w:color w:val="222222"/>
                <w:szCs w:val="24"/>
              </w:rPr>
              <w:t>C</w:t>
            </w:r>
            <w:r w:rsidRPr="00800A4E">
              <w:rPr>
                <w:rFonts w:ascii="Helvetica" w:hAnsi="Helvetica" w:cs="Helvetica"/>
                <w:color w:val="222222"/>
                <w:szCs w:val="24"/>
              </w:rPr>
              <w:t xml:space="preserve">onfer committees will elect one of the </w:t>
            </w:r>
            <w:r>
              <w:rPr>
                <w:rFonts w:ascii="Helvetica" w:hAnsi="Helvetica" w:cs="Helvetica"/>
                <w:color w:val="222222"/>
                <w:szCs w:val="24"/>
              </w:rPr>
              <w:t>M</w:t>
            </w:r>
            <w:r w:rsidRPr="00800A4E">
              <w:rPr>
                <w:rFonts w:ascii="Helvetica" w:hAnsi="Helvetica" w:cs="Helvetica"/>
                <w:color w:val="222222"/>
                <w:szCs w:val="24"/>
              </w:rPr>
              <w:t xml:space="preserve">eet and </w:t>
            </w:r>
            <w:r>
              <w:rPr>
                <w:rFonts w:ascii="Helvetica" w:hAnsi="Helvetica" w:cs="Helvetica"/>
                <w:color w:val="222222"/>
                <w:szCs w:val="24"/>
              </w:rPr>
              <w:t>C</w:t>
            </w:r>
            <w:r w:rsidRPr="00800A4E">
              <w:rPr>
                <w:rFonts w:ascii="Helvetica" w:hAnsi="Helvetica" w:cs="Helvetica"/>
                <w:color w:val="222222"/>
                <w:szCs w:val="24"/>
              </w:rPr>
              <w:t xml:space="preserve">onfer </w:t>
            </w:r>
            <w:r>
              <w:rPr>
                <w:rFonts w:ascii="Helvetica" w:hAnsi="Helvetica" w:cs="Helvetica"/>
                <w:color w:val="222222"/>
                <w:szCs w:val="24"/>
              </w:rPr>
              <w:t>C</w:t>
            </w:r>
            <w:r w:rsidRPr="00800A4E">
              <w:rPr>
                <w:rFonts w:ascii="Helvetica" w:hAnsi="Helvetica" w:cs="Helvetica"/>
                <w:color w:val="222222"/>
                <w:szCs w:val="24"/>
              </w:rPr>
              <w:t>hair</w:t>
            </w:r>
            <w:r w:rsidRPr="009B6FB6">
              <w:rPr>
                <w:rFonts w:ascii="Helvetica" w:hAnsi="Helvetica" w:cs="Helvetica"/>
                <w:color w:val="222222"/>
                <w:szCs w:val="24"/>
              </w:rPr>
              <w:t xml:space="preserve">s </w:t>
            </w:r>
            <w:r w:rsidRPr="00800A4E">
              <w:rPr>
                <w:rFonts w:ascii="Helvetica" w:hAnsi="Helvetica" w:cs="Helvetica"/>
                <w:color w:val="222222"/>
                <w:szCs w:val="24"/>
              </w:rPr>
              <w:t xml:space="preserve">as their Speaker. The Speaker will represent the </w:t>
            </w:r>
            <w:r>
              <w:rPr>
                <w:rFonts w:ascii="Helvetica" w:hAnsi="Helvetica" w:cs="Helvetica"/>
                <w:color w:val="222222"/>
                <w:szCs w:val="24"/>
              </w:rPr>
              <w:t>M</w:t>
            </w:r>
            <w:r w:rsidRPr="00800A4E">
              <w:rPr>
                <w:rFonts w:ascii="Helvetica" w:hAnsi="Helvetica" w:cs="Helvetica"/>
                <w:color w:val="222222"/>
                <w:szCs w:val="24"/>
              </w:rPr>
              <w:t xml:space="preserve">eet and </w:t>
            </w:r>
            <w:r>
              <w:rPr>
                <w:rFonts w:ascii="Helvetica" w:hAnsi="Helvetica" w:cs="Helvetica"/>
                <w:color w:val="222222"/>
                <w:szCs w:val="24"/>
              </w:rPr>
              <w:t>C</w:t>
            </w:r>
            <w:r w:rsidRPr="00800A4E">
              <w:rPr>
                <w:rFonts w:ascii="Helvetica" w:hAnsi="Helvetica" w:cs="Helvetica"/>
                <w:color w:val="222222"/>
                <w:szCs w:val="24"/>
              </w:rPr>
              <w:t xml:space="preserve">onfer </w:t>
            </w:r>
            <w:r w:rsidRPr="00800A4E">
              <w:rPr>
                <w:rFonts w:ascii="Helvetica" w:hAnsi="Helvetica" w:cs="Helvetica"/>
                <w:color w:val="222222"/>
                <w:szCs w:val="24"/>
              </w:rPr>
              <w:lastRenderedPageBreak/>
              <w:t>committees on the Negotiations Committee and the Executive Committee.</w:t>
            </w:r>
          </w:p>
          <w:p w14:paraId="53CDE75A" w14:textId="75D7ACF0" w:rsidR="0090736B" w:rsidRPr="009B6FB6" w:rsidRDefault="004D1A07" w:rsidP="009B6FB6">
            <w:pPr>
              <w:numPr>
                <w:ilvl w:val="0"/>
                <w:numId w:val="9"/>
              </w:numPr>
              <w:shd w:val="clear" w:color="auto" w:fill="FFFFFF"/>
              <w:spacing w:after="0"/>
              <w:rPr>
                <w:rFonts w:ascii="Helvetica" w:hAnsi="Helvetica" w:cs="Helvetica"/>
                <w:color w:val="333F4E"/>
                <w:szCs w:val="24"/>
              </w:rPr>
            </w:pPr>
            <w:r w:rsidRPr="009B6FB6">
              <w:rPr>
                <w:rFonts w:ascii="Helvetica" w:hAnsi="Helvetica" w:cs="Helvetica"/>
                <w:color w:val="333F4E"/>
                <w:szCs w:val="24"/>
              </w:rPr>
              <w:t xml:space="preserve">The </w:t>
            </w:r>
            <w:r w:rsidR="0090736B" w:rsidRPr="009B6FB6">
              <w:rPr>
                <w:rFonts w:ascii="Helvetica" w:hAnsi="Helvetica" w:cs="Helvetica"/>
                <w:color w:val="333F4E"/>
                <w:szCs w:val="24"/>
              </w:rPr>
              <w:t>Chairs shall elect a new Speaker within one (1) month of contract ratification.</w:t>
            </w:r>
          </w:p>
          <w:p w14:paraId="6E125830" w14:textId="180723BC" w:rsidR="0090736B" w:rsidRPr="009B6FB6" w:rsidRDefault="0090736B" w:rsidP="009B6FB6">
            <w:pPr>
              <w:numPr>
                <w:ilvl w:val="0"/>
                <w:numId w:val="9"/>
              </w:numPr>
              <w:shd w:val="clear" w:color="auto" w:fill="FFFFFF"/>
              <w:spacing w:after="0"/>
              <w:rPr>
                <w:rFonts w:ascii="Helvetica" w:hAnsi="Helvetica" w:cs="Helvetica"/>
                <w:color w:val="333F4E"/>
                <w:szCs w:val="24"/>
              </w:rPr>
            </w:pPr>
            <w:r w:rsidRPr="009B6FB6">
              <w:rPr>
                <w:rFonts w:ascii="Helvetica" w:hAnsi="Helvetica" w:cs="Helvetica"/>
                <w:color w:val="333F4E"/>
                <w:szCs w:val="24"/>
              </w:rPr>
              <w:t>The Speaker shall be limited to three (3) two-year terms.</w:t>
            </w:r>
          </w:p>
          <w:p w14:paraId="04742824" w14:textId="77777777" w:rsidR="004D1A07" w:rsidRPr="004217D9" w:rsidRDefault="004D1A07" w:rsidP="004D1A07">
            <w:pPr>
              <w:ind w:left="756" w:hanging="360"/>
              <w:rPr>
                <w:rFonts w:ascii="Times New Roman" w:hAnsi="Times New Roman"/>
              </w:rPr>
            </w:pPr>
          </w:p>
        </w:tc>
      </w:tr>
    </w:tbl>
    <w:p w14:paraId="36347976" w14:textId="77777777" w:rsidR="008F096E" w:rsidRPr="00213754" w:rsidRDefault="008F096E" w:rsidP="000F6BC3">
      <w:pPr>
        <w:autoSpaceDE w:val="0"/>
        <w:autoSpaceDN w:val="0"/>
        <w:adjustRightInd w:val="0"/>
        <w:jc w:val="center"/>
      </w:pPr>
    </w:p>
    <w:sectPr w:rsidR="008F096E" w:rsidRPr="00213754" w:rsidSect="00137C0D">
      <w:headerReference w:type="default" r:id="rId11"/>
      <w:footerReference w:type="even" r:id="rId12"/>
      <w:footerReference w:type="default" r:id="rId13"/>
      <w:footerReference w:type="first" r:id="rId14"/>
      <w:pgSz w:w="12240" w:h="15840"/>
      <w:pgMar w:top="1440" w:right="720" w:bottom="1440" w:left="72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argent, Rhianon" w:date="2021-08-02T16:06:00Z" w:initials="SR(">
    <w:p w14:paraId="257B1209" w14:textId="4445EB32" w:rsidR="00072A02" w:rsidRDefault="00072A02">
      <w:pPr>
        <w:pStyle w:val="CommentText"/>
      </w:pPr>
      <w:r>
        <w:rPr>
          <w:rStyle w:val="CommentReference"/>
        </w:rPr>
        <w:annotationRef/>
      </w:r>
      <w:r>
        <w:t xml:space="preserve">How is representation going to be ensured as intended with the changes below? </w:t>
      </w:r>
    </w:p>
    <w:p w14:paraId="495CC204" w14:textId="721CA12B" w:rsidR="00072A02" w:rsidRDefault="00072A02">
      <w:pPr>
        <w:pStyle w:val="CommentText"/>
      </w:pPr>
      <w:r>
        <w:t>Are we talking about proportional representation of under-represented populations?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95CC204"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95CC204" w16cid:durableId="24D36F5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45575" w14:textId="77777777" w:rsidR="00C71481" w:rsidRDefault="00C71481">
      <w:r>
        <w:separator/>
      </w:r>
    </w:p>
  </w:endnote>
  <w:endnote w:type="continuationSeparator" w:id="0">
    <w:p w14:paraId="14576933" w14:textId="77777777" w:rsidR="00C71481" w:rsidRDefault="00C7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87F220" w14:textId="77777777"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end"/>
    </w:r>
  </w:p>
  <w:p w14:paraId="786076E2" w14:textId="77777777" w:rsidR="004217D9" w:rsidRDefault="0042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16052" w14:textId="68A0708D" w:rsidR="004217D9" w:rsidRDefault="007D396B" w:rsidP="000E68F5">
    <w:pPr>
      <w:pStyle w:val="Footer"/>
      <w:framePr w:wrap="around" w:vAnchor="text" w:hAnchor="margin" w:xAlign="center" w:y="1"/>
      <w:rPr>
        <w:rStyle w:val="PageNumber"/>
      </w:rPr>
    </w:pPr>
    <w:r>
      <w:rPr>
        <w:rStyle w:val="PageNumber"/>
      </w:rPr>
      <w:fldChar w:fldCharType="begin"/>
    </w:r>
    <w:r w:rsidR="004217D9">
      <w:rPr>
        <w:rStyle w:val="PageNumber"/>
      </w:rPr>
      <w:instrText xml:space="preserve">PAGE  </w:instrText>
    </w:r>
    <w:r>
      <w:rPr>
        <w:rStyle w:val="PageNumber"/>
      </w:rPr>
      <w:fldChar w:fldCharType="separate"/>
    </w:r>
    <w:r w:rsidR="00E77F36">
      <w:rPr>
        <w:rStyle w:val="PageNumber"/>
        <w:noProof/>
      </w:rPr>
      <w:t>4</w:t>
    </w:r>
    <w:r>
      <w:rPr>
        <w:rStyle w:val="PageNumber"/>
      </w:rPr>
      <w:fldChar w:fldCharType="end"/>
    </w:r>
  </w:p>
  <w:p w14:paraId="3978FE29" w14:textId="77777777" w:rsidR="004217D9" w:rsidRDefault="004A40B5">
    <w:pPr>
      <w:pStyle w:val="Footer"/>
    </w:pPr>
    <w:r>
      <w:t>{Enter the Date in the footer}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11144" w14:textId="77777777" w:rsidR="00137C0D" w:rsidRDefault="004A40B5">
    <w:pPr>
      <w:pStyle w:val="Footer"/>
    </w:pPr>
    <w:r>
      <w:t>{Enter the date in the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78BAC" w14:textId="77777777" w:rsidR="00C71481" w:rsidRDefault="00C71481">
      <w:r>
        <w:separator/>
      </w:r>
    </w:p>
  </w:footnote>
  <w:footnote w:type="continuationSeparator" w:id="0">
    <w:p w14:paraId="1C1115E6" w14:textId="77777777" w:rsidR="00C71481" w:rsidRDefault="00C71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B425A" w14:textId="2AA67EB1" w:rsidR="00137C0D" w:rsidRDefault="00E51E41">
    <w:pPr>
      <w:pStyle w:val="Header"/>
    </w:pPr>
    <w:r>
      <w:t>Meet and Confer Committee Expansion and Updates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96363"/>
    <w:multiLevelType w:val="multilevel"/>
    <w:tmpl w:val="1708E2EA"/>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1" w15:restartNumberingAfterBreak="0">
    <w:nsid w:val="0C263235"/>
    <w:multiLevelType w:val="multilevel"/>
    <w:tmpl w:val="62D622F6"/>
    <w:lvl w:ilvl="0">
      <w:start w:val="1"/>
      <w:numFmt w:val="decimal"/>
      <w:lvlText w:val="%1."/>
      <w:lvlJc w:val="left"/>
      <w:pPr>
        <w:tabs>
          <w:tab w:val="num" w:pos="630"/>
        </w:tabs>
        <w:ind w:left="63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F0D0B52"/>
    <w:multiLevelType w:val="singleLevel"/>
    <w:tmpl w:val="A46C397C"/>
    <w:lvl w:ilvl="0">
      <w:start w:val="1"/>
      <w:numFmt w:val="upperLetter"/>
      <w:lvlText w:val="%1."/>
      <w:lvlJc w:val="left"/>
      <w:pPr>
        <w:tabs>
          <w:tab w:val="num" w:pos="1460"/>
        </w:tabs>
        <w:ind w:left="1460" w:hanging="360"/>
      </w:pPr>
    </w:lvl>
  </w:abstractNum>
  <w:abstractNum w:abstractNumId="3" w15:restartNumberingAfterBreak="0">
    <w:nsid w:val="410E78E2"/>
    <w:multiLevelType w:val="multilevel"/>
    <w:tmpl w:val="62D622F6"/>
    <w:lvl w:ilvl="0">
      <w:start w:val="1"/>
      <w:numFmt w:val="decimal"/>
      <w:lvlText w:val="%1."/>
      <w:lvlJc w:val="left"/>
      <w:pPr>
        <w:tabs>
          <w:tab w:val="num" w:pos="630"/>
        </w:tabs>
        <w:ind w:left="630" w:hanging="360"/>
      </w:pPr>
      <w:rPr>
        <w:strike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B257E4B"/>
    <w:multiLevelType w:val="multilevel"/>
    <w:tmpl w:val="C62E6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D9676C"/>
    <w:multiLevelType w:val="hybridMultilevel"/>
    <w:tmpl w:val="1BC4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6B753A"/>
    <w:multiLevelType w:val="multilevel"/>
    <w:tmpl w:val="0128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446F95"/>
    <w:multiLevelType w:val="multilevel"/>
    <w:tmpl w:val="08B2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B541201"/>
    <w:multiLevelType w:val="multilevel"/>
    <w:tmpl w:val="0128C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lvlOverride w:ilvl="0">
      <w:startOverride w:val="1"/>
    </w:lvlOverride>
  </w:num>
  <w:num w:numId="2">
    <w:abstractNumId w:val="5"/>
  </w:num>
  <w:num w:numId="3">
    <w:abstractNumId w:val="6"/>
  </w:num>
  <w:num w:numId="4">
    <w:abstractNumId w:val="0"/>
  </w:num>
  <w:num w:numId="5">
    <w:abstractNumId w:val="7"/>
  </w:num>
  <w:num w:numId="6">
    <w:abstractNumId w:val="4"/>
  </w:num>
  <w:num w:numId="7">
    <w:abstractNumId w:val="1"/>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gent, Rhianon">
    <w15:presenceInfo w15:providerId="AD" w15:userId="S-1-5-21-2432509816-4247194023-3791653442-32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9C0"/>
    <w:rsid w:val="00033E3B"/>
    <w:rsid w:val="00047191"/>
    <w:rsid w:val="000555CA"/>
    <w:rsid w:val="000624AB"/>
    <w:rsid w:val="000656E1"/>
    <w:rsid w:val="0007217C"/>
    <w:rsid w:val="00072A02"/>
    <w:rsid w:val="00080C77"/>
    <w:rsid w:val="00086AEC"/>
    <w:rsid w:val="00087EE7"/>
    <w:rsid w:val="000C78DD"/>
    <w:rsid w:val="000D7481"/>
    <w:rsid w:val="000E3878"/>
    <w:rsid w:val="000E65FA"/>
    <w:rsid w:val="000E68F5"/>
    <w:rsid w:val="000F6BC3"/>
    <w:rsid w:val="00107D65"/>
    <w:rsid w:val="00116944"/>
    <w:rsid w:val="00123774"/>
    <w:rsid w:val="00126845"/>
    <w:rsid w:val="00137C0D"/>
    <w:rsid w:val="00145BC0"/>
    <w:rsid w:val="00164552"/>
    <w:rsid w:val="00166422"/>
    <w:rsid w:val="001749B4"/>
    <w:rsid w:val="00180F21"/>
    <w:rsid w:val="00181F38"/>
    <w:rsid w:val="001B0E6E"/>
    <w:rsid w:val="001B153C"/>
    <w:rsid w:val="001B2B5C"/>
    <w:rsid w:val="001E4184"/>
    <w:rsid w:val="001F571E"/>
    <w:rsid w:val="00200885"/>
    <w:rsid w:val="0021211E"/>
    <w:rsid w:val="00213754"/>
    <w:rsid w:val="00247832"/>
    <w:rsid w:val="0027067A"/>
    <w:rsid w:val="0028114A"/>
    <w:rsid w:val="00296C24"/>
    <w:rsid w:val="00296C45"/>
    <w:rsid w:val="002C1A2C"/>
    <w:rsid w:val="002D318D"/>
    <w:rsid w:val="002D3BA2"/>
    <w:rsid w:val="002D5CCC"/>
    <w:rsid w:val="002E1BD6"/>
    <w:rsid w:val="00314BB0"/>
    <w:rsid w:val="003267F8"/>
    <w:rsid w:val="00363C15"/>
    <w:rsid w:val="00385A25"/>
    <w:rsid w:val="003A28C9"/>
    <w:rsid w:val="003A5F78"/>
    <w:rsid w:val="003B4FBC"/>
    <w:rsid w:val="003D3A4F"/>
    <w:rsid w:val="003E30C6"/>
    <w:rsid w:val="00400DFB"/>
    <w:rsid w:val="0040619F"/>
    <w:rsid w:val="00407F18"/>
    <w:rsid w:val="004217D9"/>
    <w:rsid w:val="004A0F9B"/>
    <w:rsid w:val="004A40B5"/>
    <w:rsid w:val="004A4658"/>
    <w:rsid w:val="004B2F38"/>
    <w:rsid w:val="004C66BA"/>
    <w:rsid w:val="004D1A07"/>
    <w:rsid w:val="004E1B76"/>
    <w:rsid w:val="004E2EFD"/>
    <w:rsid w:val="004E3E3D"/>
    <w:rsid w:val="004F1BCD"/>
    <w:rsid w:val="00511BE5"/>
    <w:rsid w:val="00512233"/>
    <w:rsid w:val="005148F6"/>
    <w:rsid w:val="005252AA"/>
    <w:rsid w:val="005267AB"/>
    <w:rsid w:val="00526896"/>
    <w:rsid w:val="0053064C"/>
    <w:rsid w:val="00531809"/>
    <w:rsid w:val="00555954"/>
    <w:rsid w:val="00581CE4"/>
    <w:rsid w:val="00590834"/>
    <w:rsid w:val="005B6E9C"/>
    <w:rsid w:val="005F5139"/>
    <w:rsid w:val="00604CAD"/>
    <w:rsid w:val="00632144"/>
    <w:rsid w:val="00637187"/>
    <w:rsid w:val="00642C0B"/>
    <w:rsid w:val="00681A50"/>
    <w:rsid w:val="006A1A34"/>
    <w:rsid w:val="006C210C"/>
    <w:rsid w:val="006E1B05"/>
    <w:rsid w:val="006F6119"/>
    <w:rsid w:val="00713B48"/>
    <w:rsid w:val="00756027"/>
    <w:rsid w:val="007668C5"/>
    <w:rsid w:val="007D2878"/>
    <w:rsid w:val="007D396B"/>
    <w:rsid w:val="0082033C"/>
    <w:rsid w:val="008670E0"/>
    <w:rsid w:val="0088563F"/>
    <w:rsid w:val="008A6650"/>
    <w:rsid w:val="008E1E82"/>
    <w:rsid w:val="008E7683"/>
    <w:rsid w:val="008F096E"/>
    <w:rsid w:val="0090736B"/>
    <w:rsid w:val="009318B7"/>
    <w:rsid w:val="0098535F"/>
    <w:rsid w:val="009B56C9"/>
    <w:rsid w:val="009B6FB6"/>
    <w:rsid w:val="009C2420"/>
    <w:rsid w:val="009D2B32"/>
    <w:rsid w:val="009F7F4F"/>
    <w:rsid w:val="00A709C0"/>
    <w:rsid w:val="00A81E70"/>
    <w:rsid w:val="00A9528F"/>
    <w:rsid w:val="00AA1F74"/>
    <w:rsid w:val="00AC337E"/>
    <w:rsid w:val="00AC5E21"/>
    <w:rsid w:val="00AE3C68"/>
    <w:rsid w:val="00AF18ED"/>
    <w:rsid w:val="00B15AC9"/>
    <w:rsid w:val="00B2242D"/>
    <w:rsid w:val="00B2498A"/>
    <w:rsid w:val="00B461E3"/>
    <w:rsid w:val="00B53904"/>
    <w:rsid w:val="00B63587"/>
    <w:rsid w:val="00B7344C"/>
    <w:rsid w:val="00BB595A"/>
    <w:rsid w:val="00BE7849"/>
    <w:rsid w:val="00C05431"/>
    <w:rsid w:val="00C2574B"/>
    <w:rsid w:val="00C275B5"/>
    <w:rsid w:val="00C44F62"/>
    <w:rsid w:val="00C71481"/>
    <w:rsid w:val="00CE57E0"/>
    <w:rsid w:val="00D2290D"/>
    <w:rsid w:val="00D22BAC"/>
    <w:rsid w:val="00D43AAB"/>
    <w:rsid w:val="00D57BAC"/>
    <w:rsid w:val="00D60137"/>
    <w:rsid w:val="00D80C57"/>
    <w:rsid w:val="00D91353"/>
    <w:rsid w:val="00DC03D8"/>
    <w:rsid w:val="00DE67C2"/>
    <w:rsid w:val="00DF63F3"/>
    <w:rsid w:val="00E161E7"/>
    <w:rsid w:val="00E2288B"/>
    <w:rsid w:val="00E2742E"/>
    <w:rsid w:val="00E46D4F"/>
    <w:rsid w:val="00E51E41"/>
    <w:rsid w:val="00E675BF"/>
    <w:rsid w:val="00E77F36"/>
    <w:rsid w:val="00E83A67"/>
    <w:rsid w:val="00EB269A"/>
    <w:rsid w:val="00EB48E4"/>
    <w:rsid w:val="00EB7287"/>
    <w:rsid w:val="00ED50EE"/>
    <w:rsid w:val="00EF2588"/>
    <w:rsid w:val="00F030FC"/>
    <w:rsid w:val="00F31841"/>
    <w:rsid w:val="00F54552"/>
    <w:rsid w:val="00F722A3"/>
    <w:rsid w:val="00F868FA"/>
    <w:rsid w:val="00F977A5"/>
    <w:rsid w:val="00FB4179"/>
    <w:rsid w:val="00FF1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15167B2"/>
  <w15:docId w15:val="{52ABE06D-2F55-4F35-A273-E4C531F1A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3878"/>
    <w:pPr>
      <w:spacing w:after="240"/>
    </w:pPr>
    <w:rPr>
      <w:rFonts w:ascii="Arial" w:hAnsi="Arial"/>
      <w:sz w:val="24"/>
    </w:rPr>
  </w:style>
  <w:style w:type="paragraph" w:styleId="Heading1">
    <w:name w:val="heading 1"/>
    <w:basedOn w:val="Normal"/>
    <w:next w:val="Normal"/>
    <w:qFormat/>
    <w:rsid w:val="00B63587"/>
    <w:pPr>
      <w:keepNext/>
      <w:spacing w:before="240" w:after="60"/>
      <w:outlineLvl w:val="0"/>
    </w:pPr>
    <w:rPr>
      <w:rFonts w:cs="Arial"/>
      <w:b/>
      <w:bCs/>
      <w:kern w:val="32"/>
      <w:sz w:val="32"/>
      <w:szCs w:val="32"/>
    </w:rPr>
  </w:style>
  <w:style w:type="paragraph" w:styleId="Heading2">
    <w:name w:val="heading 2"/>
    <w:basedOn w:val="Normal"/>
    <w:next w:val="Normal"/>
    <w:qFormat/>
    <w:rsid w:val="000E3878"/>
    <w:pPr>
      <w:keepNext/>
      <w:tabs>
        <w:tab w:val="left" w:pos="9360"/>
      </w:tabs>
      <w:contextualSpacing/>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paragraph" w:styleId="NormalWeb">
    <w:name w:val="Normal (Web)"/>
    <w:basedOn w:val="Normal"/>
    <w:uiPriority w:val="99"/>
    <w:unhideWhenUsed/>
    <w:rsid w:val="004D1A07"/>
    <w:pPr>
      <w:spacing w:before="100" w:beforeAutospacing="1" w:after="100" w:afterAutospacing="1"/>
    </w:pPr>
    <w:rPr>
      <w:rFonts w:ascii="Times New Roman" w:hAnsi="Times New Roman"/>
      <w:szCs w:val="24"/>
    </w:rPr>
  </w:style>
  <w:style w:type="paragraph" w:styleId="Revision">
    <w:name w:val="Revision"/>
    <w:hidden/>
    <w:uiPriority w:val="99"/>
    <w:semiHidden/>
    <w:rsid w:val="00E51E41"/>
    <w:rPr>
      <w:rFonts w:ascii="Arial" w:hAnsi="Arial"/>
      <w:sz w:val="24"/>
    </w:rPr>
  </w:style>
  <w:style w:type="paragraph" w:styleId="BalloonText">
    <w:name w:val="Balloon Text"/>
    <w:basedOn w:val="Normal"/>
    <w:link w:val="BalloonTextChar"/>
    <w:semiHidden/>
    <w:unhideWhenUsed/>
    <w:rsid w:val="00E51E41"/>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51E41"/>
    <w:rPr>
      <w:rFonts w:ascii="Segoe UI" w:hAnsi="Segoe UI" w:cs="Segoe UI"/>
      <w:sz w:val="18"/>
      <w:szCs w:val="18"/>
    </w:rPr>
  </w:style>
  <w:style w:type="character" w:styleId="CommentReference">
    <w:name w:val="annotation reference"/>
    <w:basedOn w:val="DefaultParagraphFont"/>
    <w:semiHidden/>
    <w:unhideWhenUsed/>
    <w:rsid w:val="00E51E41"/>
    <w:rPr>
      <w:sz w:val="16"/>
      <w:szCs w:val="16"/>
    </w:rPr>
  </w:style>
  <w:style w:type="paragraph" w:styleId="CommentText">
    <w:name w:val="annotation text"/>
    <w:basedOn w:val="Normal"/>
    <w:link w:val="CommentTextChar"/>
    <w:semiHidden/>
    <w:unhideWhenUsed/>
    <w:rsid w:val="00E51E41"/>
    <w:rPr>
      <w:sz w:val="20"/>
    </w:rPr>
  </w:style>
  <w:style w:type="character" w:customStyle="1" w:styleId="CommentTextChar">
    <w:name w:val="Comment Text Char"/>
    <w:basedOn w:val="DefaultParagraphFont"/>
    <w:link w:val="CommentText"/>
    <w:semiHidden/>
    <w:rsid w:val="00E51E41"/>
    <w:rPr>
      <w:rFonts w:ascii="Arial" w:hAnsi="Arial"/>
    </w:rPr>
  </w:style>
  <w:style w:type="paragraph" w:styleId="CommentSubject">
    <w:name w:val="annotation subject"/>
    <w:basedOn w:val="CommentText"/>
    <w:next w:val="CommentText"/>
    <w:link w:val="CommentSubjectChar"/>
    <w:semiHidden/>
    <w:unhideWhenUsed/>
    <w:rsid w:val="00E51E41"/>
    <w:rPr>
      <w:b/>
      <w:bCs/>
    </w:rPr>
  </w:style>
  <w:style w:type="character" w:customStyle="1" w:styleId="CommentSubjectChar">
    <w:name w:val="Comment Subject Char"/>
    <w:basedOn w:val="CommentTextChar"/>
    <w:link w:val="CommentSubject"/>
    <w:semiHidden/>
    <w:rsid w:val="00E51E41"/>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41292">
      <w:bodyDiv w:val="1"/>
      <w:marLeft w:val="0"/>
      <w:marRight w:val="0"/>
      <w:marTop w:val="0"/>
      <w:marBottom w:val="0"/>
      <w:divBdr>
        <w:top w:val="none" w:sz="0" w:space="0" w:color="auto"/>
        <w:left w:val="none" w:sz="0" w:space="0" w:color="auto"/>
        <w:bottom w:val="none" w:sz="0" w:space="0" w:color="auto"/>
        <w:right w:val="none" w:sz="0" w:space="0" w:color="auto"/>
      </w:divBdr>
    </w:div>
    <w:div w:id="1050035069">
      <w:bodyDiv w:val="1"/>
      <w:marLeft w:val="0"/>
      <w:marRight w:val="0"/>
      <w:marTop w:val="0"/>
      <w:marBottom w:val="0"/>
      <w:divBdr>
        <w:top w:val="none" w:sz="0" w:space="0" w:color="auto"/>
        <w:left w:val="none" w:sz="0" w:space="0" w:color="auto"/>
        <w:bottom w:val="none" w:sz="0" w:space="0" w:color="auto"/>
        <w:right w:val="none" w:sz="0" w:space="0" w:color="auto"/>
      </w:divBdr>
    </w:div>
    <w:div w:id="1190946349">
      <w:bodyDiv w:val="1"/>
      <w:marLeft w:val="0"/>
      <w:marRight w:val="0"/>
      <w:marTop w:val="0"/>
      <w:marBottom w:val="0"/>
      <w:divBdr>
        <w:top w:val="none" w:sz="0" w:space="0" w:color="auto"/>
        <w:left w:val="none" w:sz="0" w:space="0" w:color="auto"/>
        <w:bottom w:val="none" w:sz="0" w:space="0" w:color="auto"/>
        <w:right w:val="none" w:sz="0" w:space="0" w:color="auto"/>
      </w:divBdr>
    </w:div>
    <w:div w:id="142364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peterson@mape.org"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823</Words>
  <Characters>4267</Characters>
  <Application>Microsoft Office Word</Application>
  <DocSecurity>0</DocSecurity>
  <Lines>133</Lines>
  <Paragraphs>77</Paragraphs>
  <ScaleCrop>false</ScaleCrop>
  <HeadingPairs>
    <vt:vector size="2" baseType="variant">
      <vt:variant>
        <vt:lpstr>Title</vt:lpstr>
      </vt:variant>
      <vt:variant>
        <vt:i4>1</vt:i4>
      </vt:variant>
    </vt:vector>
  </HeadingPairs>
  <TitlesOfParts>
    <vt:vector size="1" baseType="lpstr">
      <vt:lpstr>MAPE DA RESOLUTION</vt:lpstr>
    </vt:vector>
  </TitlesOfParts>
  <Company>MN Dept of Human Services</Company>
  <LinksUpToDate>false</LinksUpToDate>
  <CharactersWithSpaces>5013</CharactersWithSpaces>
  <SharedDoc>false</SharedDoc>
  <HLinks>
    <vt:vector size="6" baseType="variant">
      <vt:variant>
        <vt:i4>4456555</vt:i4>
      </vt:variant>
      <vt:variant>
        <vt:i4>0</vt:i4>
      </vt:variant>
      <vt:variant>
        <vt:i4>0</vt:i4>
      </vt:variant>
      <vt:variant>
        <vt:i4>5</vt:i4>
      </vt:variant>
      <vt:variant>
        <vt:lpwstr>mailto:CJorgenson@mape.org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MAPE DA RESOLUTION</dc:title>
  <dc:creator>MAPE Membership Committee</dc:creator>
  <cp:lastModifiedBy>Davia Curran</cp:lastModifiedBy>
  <cp:revision>4</cp:revision>
  <cp:lastPrinted>2005-06-29T16:54:00Z</cp:lastPrinted>
  <dcterms:created xsi:type="dcterms:W3CDTF">2021-09-13T13:53:00Z</dcterms:created>
  <dcterms:modified xsi:type="dcterms:W3CDTF">2021-09-13T14:00:00Z</dcterms:modified>
</cp:coreProperties>
</file>