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66" w:rsidRDefault="001C4866">
      <w:bookmarkStart w:id="0" w:name="_GoBack"/>
      <w:bookmarkEnd w:id="0"/>
    </w:p>
    <w:p w:rsidR="001C4866" w:rsidRDefault="00467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Organizing Council (OC) Meeting</w:t>
      </w:r>
    </w:p>
    <w:p w:rsidR="001C4866" w:rsidRDefault="004670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12, 2021</w:t>
      </w:r>
    </w:p>
    <w:p w:rsidR="001C4866" w:rsidRDefault="004670FD">
      <w:r>
        <w:t>Chair Sarah Evans called the meeting to order at 11:30 AM</w:t>
      </w:r>
    </w:p>
    <w:p w:rsidR="001C4866" w:rsidRDefault="004670FD">
      <w:r>
        <w:rPr>
          <w:b/>
        </w:rPr>
        <w:t>Roll call:</w:t>
      </w:r>
      <w:r>
        <w:t xml:space="preserve"> a quorum was established. </w:t>
      </w:r>
    </w:p>
    <w:p w:rsidR="001C4866" w:rsidRDefault="004670FD">
      <w:proofErr w:type="gramStart"/>
      <w:r>
        <w:rPr>
          <w:b/>
        </w:rPr>
        <w:t>Present:</w:t>
      </w:r>
      <w:proofErr w:type="gramEnd"/>
      <w:r>
        <w:t xml:space="preserve"> Chair Sarah Evans; Vice-chair Lauren Siegel; Kirsten Peterson; Bobbie Miller-Thomas, Zac Echola, Kristine Moody, Sarah Weiss. MAPE staff Mike Asmus</w:t>
      </w:r>
    </w:p>
    <w:p w:rsidR="001C4866" w:rsidRDefault="004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Lauren and Zac facilitated a debrief discussion about the membership recruitment events, in order to determ</w:t>
      </w:r>
      <w:r>
        <w:t xml:space="preserve">ine, what worked, what could be improved, and how to utilize the momentum for increased engagement and membership recruitment. </w:t>
      </w:r>
    </w:p>
    <w:p w:rsidR="001C4866" w:rsidRDefault="004670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Lauren, Zac, and Mike</w:t>
      </w:r>
      <w:r>
        <w:t xml:space="preserve"> will meet again to develop a proposed plan with next steps. </w:t>
      </w:r>
    </w:p>
    <w:p w:rsidR="001C4866" w:rsidRDefault="004670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Each OC member </w:t>
      </w:r>
      <w:r>
        <w:t>will identify potential leader</w:t>
      </w:r>
      <w:r>
        <w:t xml:space="preserve">s among those who made calls at the events and set up 1:1s with them. They will also follow-up with new employees in their turf, based on the notes in the form from the events. </w:t>
      </w:r>
      <w:r>
        <w:rPr>
          <w:b/>
        </w:rPr>
        <w:t>Mike</w:t>
      </w:r>
      <w:r>
        <w:t xml:space="preserve"> will send out assignments and google docs for people to choose their 1:1s </w:t>
      </w:r>
      <w:r>
        <w:t xml:space="preserve">and see the regions they </w:t>
      </w:r>
      <w:proofErr w:type="gramStart"/>
      <w:r>
        <w:t>are assigned</w:t>
      </w:r>
      <w:proofErr w:type="gramEnd"/>
      <w:r>
        <w:t xml:space="preserve"> for follow-ups.</w:t>
      </w:r>
    </w:p>
    <w:p w:rsidR="001C4866" w:rsidRDefault="004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Zac </w:t>
      </w:r>
      <w:r>
        <w:t>will develop a reading group plan using the “Secrets of a Successful Organizer”</w:t>
      </w:r>
    </w:p>
    <w:p w:rsidR="001C4866" w:rsidRDefault="004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Discussion about scholarships </w:t>
      </w:r>
      <w:proofErr w:type="gramStart"/>
      <w:r>
        <w:t>were tabled</w:t>
      </w:r>
      <w:proofErr w:type="gramEnd"/>
      <w:r>
        <w:t xml:space="preserve"> until the March meeting. </w:t>
      </w:r>
      <w:r>
        <w:rPr>
          <w:b/>
        </w:rPr>
        <w:t>Sarah</w:t>
      </w:r>
      <w:r>
        <w:t xml:space="preserve"> - will look into the bylaws and other history</w:t>
      </w:r>
      <w:r>
        <w:t xml:space="preserve"> to aid the discussion. </w:t>
      </w:r>
    </w:p>
    <w:p w:rsidR="001C4866" w:rsidRDefault="004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The OC </w:t>
      </w:r>
      <w:r>
        <w:t xml:space="preserve">will meet with MAPE leadership to discuss approach to determining if MAPE should have a role in community preparation for the trials for the officers who are responsible for George Floyd’s death. </w:t>
      </w:r>
    </w:p>
    <w:p w:rsidR="001C4866" w:rsidRDefault="004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Zac</w:t>
      </w:r>
      <w:r>
        <w:t xml:space="preserve"> will follow-up with Nic</w:t>
      </w:r>
      <w:r>
        <w:t xml:space="preserve">ole Juan about a joint OC and political council meeting in March. </w:t>
      </w:r>
    </w:p>
    <w:p w:rsidR="001C4866" w:rsidRDefault="004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Zac and Lauren shared the plan for the January </w:t>
      </w:r>
      <w:proofErr w:type="gramStart"/>
      <w:r>
        <w:t>14th</w:t>
      </w:r>
      <w:proofErr w:type="gramEnd"/>
      <w:r>
        <w:t xml:space="preserve"> membership recruitment blitz training. </w:t>
      </w:r>
      <w:r>
        <w:rPr>
          <w:b/>
        </w:rPr>
        <w:t>All OC members</w:t>
      </w:r>
      <w:r>
        <w:t xml:space="preserve"> are responsible for signing up to contact local leaders in three regions to encoura</w:t>
      </w:r>
      <w:r>
        <w:t xml:space="preserve">ge them to attend the training and sign up for membership recruitment phone banks to occur the first week of February. </w:t>
      </w:r>
    </w:p>
    <w:p w:rsidR="001C4866" w:rsidRDefault="00467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Lauren </w:t>
      </w:r>
      <w:r>
        <w:t xml:space="preserve">will schedule another NEO planning committee meeting in order to set another virtual NEO. </w:t>
      </w:r>
    </w:p>
    <w:p w:rsidR="001C4866" w:rsidRDefault="001C486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:rsidR="001C4866" w:rsidRDefault="004670F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Sarah Evans adjourned the meeting at 2:30 pm</w:t>
      </w:r>
    </w:p>
    <w:sectPr w:rsidR="001C486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FD" w:rsidRDefault="004670FD">
      <w:pPr>
        <w:spacing w:after="0" w:line="240" w:lineRule="auto"/>
      </w:pPr>
      <w:r>
        <w:separator/>
      </w:r>
    </w:p>
  </w:endnote>
  <w:endnote w:type="continuationSeparator" w:id="0">
    <w:p w:rsidR="004670FD" w:rsidRDefault="0046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FD" w:rsidRDefault="004670FD">
      <w:pPr>
        <w:spacing w:after="0" w:line="240" w:lineRule="auto"/>
      </w:pPr>
      <w:r>
        <w:separator/>
      </w:r>
    </w:p>
  </w:footnote>
  <w:footnote w:type="continuationSeparator" w:id="0">
    <w:p w:rsidR="004670FD" w:rsidRDefault="0046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66" w:rsidRDefault="004670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915973" cy="109782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0479"/>
    <w:multiLevelType w:val="multilevel"/>
    <w:tmpl w:val="AF6AF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66"/>
    <w:rsid w:val="001C4866"/>
    <w:rsid w:val="004670FD"/>
    <w:rsid w:val="004D116B"/>
    <w:rsid w:val="00A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664ED-2A69-4EEA-BA0B-A1B37A29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67LBW26tHTzZtZGNpi4IT7TPQ==">AMUW2mXUDUNIjy6B8FLGVNNusnFdcji2As7Gg0SBrn1Cz3ZzPtdDDOHx0GVjepR7fGGJ4Lcp7z5nZHrbB7fnpjYBY6SX/HKwfJ+v9Xbs30qIuBw0dc1pbLA=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Siegel, Lauren E (DHS)</cp:lastModifiedBy>
  <cp:revision>2</cp:revision>
  <dcterms:created xsi:type="dcterms:W3CDTF">2021-07-17T20:05:00Z</dcterms:created>
  <dcterms:modified xsi:type="dcterms:W3CDTF">2021-07-17T20:05:00Z</dcterms:modified>
</cp:coreProperties>
</file>