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ajorBidi"/>
          <w:b/>
          <w:color w:val="003865" w:themeColor="accent1"/>
          <w:sz w:val="32"/>
          <w:szCs w:val="32"/>
        </w:rPr>
        <w:id w:val="10729564"/>
        <w:docPartObj>
          <w:docPartGallery w:val="Cover Pages"/>
          <w:docPartUnique/>
        </w:docPartObj>
      </w:sdtPr>
      <w:sdtEndPr>
        <w:rPr>
          <w:rFonts w:eastAsia="Times New Roman"/>
        </w:rPr>
      </w:sdtEndPr>
      <w:sdtContent>
        <w:p w14:paraId="3DB03FF8" w14:textId="77777777" w:rsidR="002735D8" w:rsidRDefault="002735D8" w:rsidP="002735D8">
          <w:pPr>
            <w:rPr>
              <w:rFonts w:eastAsiaTheme="minorHAnsi"/>
            </w:rPr>
          </w:pPr>
          <w:r>
            <w:rPr>
              <w:noProof/>
            </w:rPr>
            <w:drawing>
              <wp:inline distT="0" distB="0" distL="0" distR="0" wp14:anchorId="53095189" wp14:editId="2789CBFD">
                <wp:extent cx="2684189" cy="777240"/>
                <wp:effectExtent l="0" t="0" r="1905" b="3810"/>
                <wp:docPr id="1" name="Picture 1" descr="Minnesota I 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84189" cy="777240"/>
                        </a:xfrm>
                        <a:prstGeom prst="rect">
                          <a:avLst/>
                        </a:prstGeom>
                      </pic:spPr>
                    </pic:pic>
                  </a:graphicData>
                </a:graphic>
              </wp:inline>
            </w:drawing>
          </w:r>
        </w:p>
        <w:p w14:paraId="2D92E24A" w14:textId="77777777" w:rsidR="002735D8" w:rsidRDefault="002735D8" w:rsidP="002735D8">
          <w:pPr>
            <w:pStyle w:val="Heading1"/>
          </w:pPr>
          <w:r>
            <w:t>Agenda: MNIT Meet &amp; Confer</w:t>
          </w:r>
        </w:p>
        <w:p w14:paraId="76FFF883" w14:textId="77777777" w:rsidR="002735D8" w:rsidRPr="004D10BF" w:rsidRDefault="002735D8" w:rsidP="002735D8">
          <w:pPr>
            <w:tabs>
              <w:tab w:val="right" w:pos="10080"/>
            </w:tabs>
          </w:pPr>
          <w:r>
            <w:t>Date: 5/4/22</w:t>
          </w:r>
        </w:p>
        <w:p w14:paraId="54EDAC4E" w14:textId="77777777" w:rsidR="002735D8" w:rsidRDefault="002735D8" w:rsidP="002735D8">
          <w:pPr>
            <w:pStyle w:val="Heading2"/>
            <w:pBdr>
              <w:bottom w:val="single" w:sz="4" w:space="1" w:color="auto"/>
            </w:pBdr>
          </w:pPr>
          <w:r>
            <w:t>Introductions &amp; Housekeeping</w:t>
          </w:r>
        </w:p>
        <w:p w14:paraId="3CF809C6" w14:textId="77777777" w:rsidR="002735D8" w:rsidRDefault="002735D8" w:rsidP="002735D8">
          <w:pPr>
            <w:pStyle w:val="ListParagraph"/>
            <w:numPr>
              <w:ilvl w:val="0"/>
              <w:numId w:val="8"/>
            </w:numPr>
          </w:pPr>
          <w:r>
            <w:t>Tess Flom has retired from state service</w:t>
          </w:r>
        </w:p>
        <w:p w14:paraId="129BB7D1" w14:textId="77777777" w:rsidR="002735D8" w:rsidRDefault="002735D8" w:rsidP="002735D8">
          <w:r>
            <w:t>Attendees:</w:t>
          </w:r>
        </w:p>
        <w:p w14:paraId="7AE779F4" w14:textId="77777777" w:rsidR="002735D8" w:rsidRDefault="002735D8" w:rsidP="002735D8">
          <w:pPr>
            <w:pStyle w:val="ListParagraph"/>
            <w:numPr>
              <w:ilvl w:val="0"/>
              <w:numId w:val="8"/>
            </w:numPr>
          </w:pPr>
          <w:r>
            <w:t xml:space="preserve">MNIT: Rachel Dopson, Chad Thuet, </w:t>
          </w:r>
          <w:proofErr w:type="spellStart"/>
          <w:r>
            <w:t>Yia</w:t>
          </w:r>
          <w:proofErr w:type="spellEnd"/>
          <w:r>
            <w:t xml:space="preserve"> Her, Shanna Vah, Shawna Hennek</w:t>
          </w:r>
        </w:p>
        <w:p w14:paraId="1D3E8C37" w14:textId="77777777" w:rsidR="002735D8" w:rsidRPr="000068E2" w:rsidRDefault="002735D8" w:rsidP="002735D8">
          <w:pPr>
            <w:pStyle w:val="ListParagraph"/>
            <w:numPr>
              <w:ilvl w:val="0"/>
              <w:numId w:val="8"/>
            </w:numPr>
          </w:pPr>
          <w:r>
            <w:t>MAPE: Axelina Swenson, Frank Cave-</w:t>
          </w:r>
          <w:proofErr w:type="spellStart"/>
          <w:r>
            <w:t>LaCoste</w:t>
          </w:r>
          <w:proofErr w:type="spellEnd"/>
          <w:r>
            <w:t>, Kassie Church, Greg Naumann, Andi Morris, Jed Becher</w:t>
          </w:r>
        </w:p>
        <w:p w14:paraId="0395D627" w14:textId="77777777" w:rsidR="002735D8" w:rsidRPr="00C875FE" w:rsidRDefault="002735D8" w:rsidP="002735D8">
          <w:pPr>
            <w:pStyle w:val="Heading2"/>
            <w:pBdr>
              <w:bottom w:val="single" w:sz="4" w:space="1" w:color="auto"/>
            </w:pBdr>
          </w:pPr>
          <w:r w:rsidRPr="00C875FE">
            <w:t>Agenda Items</w:t>
          </w:r>
        </w:p>
      </w:sdtContent>
    </w:sdt>
    <w:p w14:paraId="2645442D" w14:textId="77777777" w:rsidR="002735D8" w:rsidRDefault="002735D8" w:rsidP="002735D8">
      <w:pPr>
        <w:pStyle w:val="Heading3"/>
      </w:pPr>
      <w:r>
        <w:t>Work Evo/Covid</w:t>
      </w:r>
    </w:p>
    <w:p w14:paraId="4A553A0E" w14:textId="77777777" w:rsidR="002735D8" w:rsidRDefault="002735D8" w:rsidP="002735D8">
      <w:pPr>
        <w:pStyle w:val="ListParagraph"/>
        <w:numPr>
          <w:ilvl w:val="0"/>
          <w:numId w:val="3"/>
        </w:numPr>
      </w:pPr>
      <w:r>
        <w:t>Any updates from management?</w:t>
      </w:r>
    </w:p>
    <w:p w14:paraId="42A0FE68" w14:textId="77777777" w:rsidR="002735D8" w:rsidRPr="003B397F" w:rsidRDefault="002735D8" w:rsidP="002735D8">
      <w:pPr>
        <w:pStyle w:val="ListParagraph"/>
        <w:numPr>
          <w:ilvl w:val="1"/>
          <w:numId w:val="3"/>
        </w:numPr>
        <w:rPr>
          <w:color w:val="003865" w:themeColor="text1"/>
        </w:rPr>
      </w:pPr>
      <w:r w:rsidRPr="003B397F">
        <w:rPr>
          <w:color w:val="003865" w:themeColor="text1"/>
        </w:rPr>
        <w:t>Employees can return as they’re comfortable – proof of vaccination attestation policy still in effect</w:t>
      </w:r>
    </w:p>
    <w:p w14:paraId="354CB506" w14:textId="77777777" w:rsidR="002735D8" w:rsidRPr="003B397F" w:rsidRDefault="002735D8" w:rsidP="002735D8">
      <w:pPr>
        <w:pStyle w:val="ListParagraph"/>
        <w:numPr>
          <w:ilvl w:val="1"/>
          <w:numId w:val="3"/>
        </w:numPr>
        <w:rPr>
          <w:color w:val="003865" w:themeColor="text1"/>
        </w:rPr>
      </w:pPr>
      <w:r w:rsidRPr="003B397F">
        <w:rPr>
          <w:color w:val="003865" w:themeColor="text1"/>
        </w:rPr>
        <w:t>Don’t want to make concrete plans due to the nature of Covid</w:t>
      </w:r>
    </w:p>
    <w:p w14:paraId="5AC96778" w14:textId="77777777" w:rsidR="002735D8" w:rsidRPr="003B397F" w:rsidRDefault="002735D8" w:rsidP="002735D8">
      <w:pPr>
        <w:pStyle w:val="ListParagraph"/>
        <w:numPr>
          <w:ilvl w:val="1"/>
          <w:numId w:val="3"/>
        </w:numPr>
        <w:rPr>
          <w:color w:val="003865" w:themeColor="text1"/>
        </w:rPr>
      </w:pPr>
      <w:r w:rsidRPr="003B397F">
        <w:rPr>
          <w:color w:val="003865" w:themeColor="text1"/>
        </w:rPr>
        <w:t>Recognize the workplace has fundamentally changed. There will be more opportunities for telework, full-time telework, and possibly remote work.</w:t>
      </w:r>
    </w:p>
    <w:p w14:paraId="7B933A96" w14:textId="77777777" w:rsidR="002735D8" w:rsidRDefault="002735D8" w:rsidP="002735D8">
      <w:pPr>
        <w:pStyle w:val="ListParagraph"/>
        <w:numPr>
          <w:ilvl w:val="0"/>
          <w:numId w:val="3"/>
        </w:numPr>
      </w:pPr>
      <w:r>
        <w:t>Any Return to Office Committee meetings planned?</w:t>
      </w:r>
    </w:p>
    <w:p w14:paraId="5A3B7E15" w14:textId="77777777" w:rsidR="002735D8" w:rsidRPr="003B397F" w:rsidRDefault="002735D8" w:rsidP="002735D8">
      <w:pPr>
        <w:pStyle w:val="ListParagraph"/>
        <w:numPr>
          <w:ilvl w:val="1"/>
          <w:numId w:val="3"/>
        </w:numPr>
        <w:rPr>
          <w:color w:val="003865" w:themeColor="text1"/>
        </w:rPr>
      </w:pPr>
      <w:r w:rsidRPr="003B397F">
        <w:rPr>
          <w:color w:val="003865" w:themeColor="text1"/>
        </w:rPr>
        <w:t>None, but not for lack of trying. Haven’t found the right mix of what to do moving toward.</w:t>
      </w:r>
    </w:p>
    <w:p w14:paraId="3760D38E" w14:textId="77777777" w:rsidR="002735D8" w:rsidRDefault="002735D8" w:rsidP="002735D8">
      <w:pPr>
        <w:pStyle w:val="ListParagraph"/>
        <w:numPr>
          <w:ilvl w:val="1"/>
          <w:numId w:val="3"/>
        </w:numPr>
        <w:rPr>
          <w:color w:val="003865" w:themeColor="text1"/>
        </w:rPr>
      </w:pPr>
      <w:r w:rsidRPr="003B397F">
        <w:rPr>
          <w:color w:val="003865" w:themeColor="text1"/>
        </w:rPr>
        <w:t>Utilizing Gartner Consulting contract for planning</w:t>
      </w:r>
      <w:r>
        <w:rPr>
          <w:color w:val="003865" w:themeColor="text1"/>
        </w:rPr>
        <w:t>.</w:t>
      </w:r>
    </w:p>
    <w:p w14:paraId="18A0C5F4" w14:textId="77777777" w:rsidR="002735D8" w:rsidRPr="003B397F" w:rsidRDefault="002735D8" w:rsidP="002735D8">
      <w:pPr>
        <w:pStyle w:val="ListParagraph"/>
        <w:numPr>
          <w:ilvl w:val="1"/>
          <w:numId w:val="3"/>
        </w:numPr>
        <w:rPr>
          <w:color w:val="003865" w:themeColor="text1"/>
        </w:rPr>
      </w:pPr>
      <w:r>
        <w:rPr>
          <w:color w:val="003865" w:themeColor="text1"/>
        </w:rPr>
        <w:t>Jon Eichten is open to topics for that group.</w:t>
      </w:r>
    </w:p>
    <w:p w14:paraId="6AD6F389" w14:textId="77777777" w:rsidR="002735D8" w:rsidRDefault="002735D8" w:rsidP="002735D8">
      <w:pPr>
        <w:pStyle w:val="ListParagraph"/>
        <w:numPr>
          <w:ilvl w:val="0"/>
          <w:numId w:val="3"/>
        </w:numPr>
      </w:pPr>
      <w:r>
        <w:t>Workplace exposure to Covid – use of Admin Leave?</w:t>
      </w:r>
    </w:p>
    <w:p w14:paraId="5349BD10" w14:textId="77777777" w:rsidR="002735D8" w:rsidRDefault="002735D8" w:rsidP="002735D8">
      <w:pPr>
        <w:pStyle w:val="ListParagraph"/>
        <w:numPr>
          <w:ilvl w:val="1"/>
          <w:numId w:val="3"/>
        </w:numPr>
      </w:pPr>
      <w:r>
        <w:t>If someone tests positive but has no available leave, what are the options?</w:t>
      </w:r>
    </w:p>
    <w:p w14:paraId="4EE6F70A" w14:textId="77777777" w:rsidR="002735D8" w:rsidRPr="003B397F" w:rsidRDefault="002735D8" w:rsidP="002735D8">
      <w:pPr>
        <w:pStyle w:val="ListParagraph"/>
        <w:numPr>
          <w:ilvl w:val="2"/>
          <w:numId w:val="3"/>
        </w:numPr>
        <w:rPr>
          <w:color w:val="003865" w:themeColor="text1"/>
        </w:rPr>
      </w:pPr>
      <w:r w:rsidRPr="003B397F">
        <w:rPr>
          <w:color w:val="003865" w:themeColor="text1"/>
        </w:rPr>
        <w:t xml:space="preserve">Most of our employees </w:t>
      </w:r>
      <w:proofErr w:type="gramStart"/>
      <w:r w:rsidRPr="003B397F">
        <w:rPr>
          <w:color w:val="003865" w:themeColor="text1"/>
        </w:rPr>
        <w:t>are able to</w:t>
      </w:r>
      <w:proofErr w:type="gramEnd"/>
      <w:r w:rsidRPr="003B397F">
        <w:rPr>
          <w:color w:val="003865" w:themeColor="text1"/>
        </w:rPr>
        <w:t xml:space="preserve"> telework so that would be the first option if they’re able to work</w:t>
      </w:r>
    </w:p>
    <w:p w14:paraId="0DA00783" w14:textId="77777777" w:rsidR="002735D8" w:rsidRPr="003B397F" w:rsidRDefault="002735D8" w:rsidP="002735D8">
      <w:pPr>
        <w:pStyle w:val="ListParagraph"/>
        <w:numPr>
          <w:ilvl w:val="2"/>
          <w:numId w:val="3"/>
        </w:numPr>
        <w:rPr>
          <w:color w:val="003865" w:themeColor="text1"/>
        </w:rPr>
      </w:pPr>
      <w:r w:rsidRPr="003B397F">
        <w:rPr>
          <w:color w:val="003865" w:themeColor="text1"/>
        </w:rPr>
        <w:t>Will assess any situations that come up</w:t>
      </w:r>
    </w:p>
    <w:p w14:paraId="4F4CEE00" w14:textId="77777777" w:rsidR="002735D8" w:rsidRDefault="002735D8" w:rsidP="002735D8">
      <w:pPr>
        <w:pStyle w:val="ListParagraph"/>
        <w:numPr>
          <w:ilvl w:val="1"/>
          <w:numId w:val="3"/>
        </w:numPr>
      </w:pPr>
      <w:r>
        <w:t>Have supervisors been told that they can’t deny vacation if someone is using it for Covid (but is out of Sick Leave)?</w:t>
      </w:r>
    </w:p>
    <w:p w14:paraId="555365CB" w14:textId="77777777" w:rsidR="002735D8" w:rsidRPr="003B397F" w:rsidRDefault="002735D8" w:rsidP="002735D8">
      <w:pPr>
        <w:pStyle w:val="ListParagraph"/>
        <w:numPr>
          <w:ilvl w:val="2"/>
          <w:numId w:val="3"/>
        </w:numPr>
        <w:rPr>
          <w:color w:val="003865" w:themeColor="text1"/>
        </w:rPr>
      </w:pPr>
      <w:r w:rsidRPr="003B397F">
        <w:rPr>
          <w:color w:val="003865" w:themeColor="text1"/>
        </w:rPr>
        <w:t>Haven’t come across this yet and hope that supervisors would understand this as part of MNIT’s connected culture</w:t>
      </w:r>
    </w:p>
    <w:p w14:paraId="7B74F6E2" w14:textId="77777777" w:rsidR="002735D8" w:rsidRDefault="002735D8" w:rsidP="002735D8">
      <w:pPr>
        <w:pStyle w:val="ListParagraph"/>
        <w:numPr>
          <w:ilvl w:val="1"/>
          <w:numId w:val="3"/>
        </w:numPr>
      </w:pPr>
      <w:r>
        <w:t>Possible MOU?</w:t>
      </w:r>
    </w:p>
    <w:p w14:paraId="513029A5" w14:textId="77777777" w:rsidR="002735D8" w:rsidRPr="003B397F" w:rsidRDefault="002735D8" w:rsidP="002735D8">
      <w:pPr>
        <w:pStyle w:val="ListParagraph"/>
        <w:numPr>
          <w:ilvl w:val="2"/>
          <w:numId w:val="3"/>
        </w:numPr>
        <w:rPr>
          <w:color w:val="003865" w:themeColor="text1"/>
        </w:rPr>
      </w:pPr>
      <w:r w:rsidRPr="003B397F">
        <w:rPr>
          <w:color w:val="003865" w:themeColor="text1"/>
        </w:rPr>
        <w:lastRenderedPageBreak/>
        <w:t>Management doesn’t feel it’s necessary due to minimal need for in person work</w:t>
      </w:r>
    </w:p>
    <w:p w14:paraId="3FBA8E5C" w14:textId="77777777" w:rsidR="002735D8" w:rsidRDefault="002735D8" w:rsidP="002735D8">
      <w:pPr>
        <w:pStyle w:val="ListParagraph"/>
        <w:numPr>
          <w:ilvl w:val="0"/>
          <w:numId w:val="3"/>
        </w:numPr>
      </w:pPr>
      <w:r>
        <w:t>How long will Employee Status updates be required?</w:t>
      </w:r>
    </w:p>
    <w:p w14:paraId="72F43D14" w14:textId="77777777" w:rsidR="002735D8" w:rsidRPr="00E5351E" w:rsidRDefault="002735D8" w:rsidP="002735D8">
      <w:pPr>
        <w:pStyle w:val="ListParagraph"/>
        <w:numPr>
          <w:ilvl w:val="1"/>
          <w:numId w:val="3"/>
        </w:numPr>
      </w:pPr>
      <w:r>
        <w:rPr>
          <w:color w:val="003865" w:themeColor="text1"/>
        </w:rPr>
        <w:t xml:space="preserve">Not sure. Have discussed only requiring it for those entering the workplace. </w:t>
      </w:r>
    </w:p>
    <w:p w14:paraId="1ED82A6B" w14:textId="77777777" w:rsidR="002735D8" w:rsidRPr="009B6185" w:rsidRDefault="002735D8" w:rsidP="002735D8">
      <w:pPr>
        <w:pStyle w:val="ListParagraph"/>
        <w:numPr>
          <w:ilvl w:val="1"/>
          <w:numId w:val="3"/>
        </w:numPr>
      </w:pPr>
      <w:r>
        <w:rPr>
          <w:color w:val="003865" w:themeColor="text1"/>
        </w:rPr>
        <w:t>Status is overwritten each time it is updated by the employee.</w:t>
      </w:r>
    </w:p>
    <w:p w14:paraId="65E011FA" w14:textId="77777777" w:rsidR="002735D8" w:rsidRPr="00D23CA1" w:rsidRDefault="002735D8" w:rsidP="002735D8">
      <w:pPr>
        <w:pStyle w:val="ListParagraph"/>
        <w:numPr>
          <w:ilvl w:val="1"/>
          <w:numId w:val="3"/>
        </w:numPr>
      </w:pPr>
      <w:r>
        <w:rPr>
          <w:color w:val="003865" w:themeColor="text1"/>
        </w:rPr>
        <w:t>MMB has talked about simplifying the set of questions, but not sure what that will look like. Commissioner Tomes is working with MMB on this.</w:t>
      </w:r>
    </w:p>
    <w:p w14:paraId="601E8C1E" w14:textId="77777777" w:rsidR="002735D8" w:rsidRDefault="002735D8" w:rsidP="002735D8">
      <w:pPr>
        <w:pStyle w:val="ListParagraph"/>
        <w:numPr>
          <w:ilvl w:val="1"/>
          <w:numId w:val="3"/>
        </w:numPr>
      </w:pPr>
      <w:r>
        <w:rPr>
          <w:color w:val="003865" w:themeColor="text1"/>
        </w:rPr>
        <w:t>Want to have an idea of how many people are coming in but checking badge records is complicated due to many locations.</w:t>
      </w:r>
    </w:p>
    <w:p w14:paraId="0EF2551C" w14:textId="77777777" w:rsidR="002735D8" w:rsidRDefault="002735D8" w:rsidP="002735D8">
      <w:pPr>
        <w:pStyle w:val="ListParagraph"/>
        <w:numPr>
          <w:ilvl w:val="0"/>
          <w:numId w:val="3"/>
        </w:numPr>
      </w:pPr>
      <w:r>
        <w:t>If an employee is being told they need to return to the office, but they are refusing and can complete their job duties through telework, what is the recourse?</w:t>
      </w:r>
    </w:p>
    <w:p w14:paraId="01B7D078" w14:textId="77777777" w:rsidR="002735D8" w:rsidRDefault="002735D8" w:rsidP="002735D8">
      <w:pPr>
        <w:pStyle w:val="ListParagraph"/>
        <w:numPr>
          <w:ilvl w:val="1"/>
          <w:numId w:val="3"/>
        </w:numPr>
        <w:rPr>
          <w:color w:val="003865" w:themeColor="text1"/>
        </w:rPr>
      </w:pPr>
      <w:r w:rsidRPr="00303609">
        <w:rPr>
          <w:color w:val="003865" w:themeColor="text1"/>
        </w:rPr>
        <w:t>Telework policy indicates telework can be modified by management at any time, including the right to assign and direct employees.</w:t>
      </w:r>
    </w:p>
    <w:p w14:paraId="03C52F0A" w14:textId="77777777" w:rsidR="002735D8" w:rsidRDefault="002735D8" w:rsidP="002735D8">
      <w:pPr>
        <w:pStyle w:val="ListParagraph"/>
        <w:numPr>
          <w:ilvl w:val="1"/>
          <w:numId w:val="3"/>
        </w:numPr>
        <w:rPr>
          <w:color w:val="003865" w:themeColor="text1"/>
        </w:rPr>
      </w:pPr>
      <w:r>
        <w:rPr>
          <w:color w:val="003865" w:themeColor="text1"/>
        </w:rPr>
        <w:t>If management is requiring someone to come in, there’s a business need for them to be there.  Management feels that there’s some business value in an employee being there in person as opposed to virtual.</w:t>
      </w:r>
    </w:p>
    <w:p w14:paraId="3EAA42E4" w14:textId="77777777" w:rsidR="002735D8" w:rsidRPr="00303609" w:rsidRDefault="002735D8" w:rsidP="002735D8">
      <w:pPr>
        <w:pStyle w:val="ListParagraph"/>
        <w:numPr>
          <w:ilvl w:val="1"/>
          <w:numId w:val="3"/>
        </w:numPr>
        <w:rPr>
          <w:color w:val="003865" w:themeColor="text1"/>
        </w:rPr>
      </w:pPr>
      <w:r>
        <w:rPr>
          <w:color w:val="003865" w:themeColor="text1"/>
        </w:rPr>
        <w:t>Disciplinary steps per the contract</w:t>
      </w:r>
    </w:p>
    <w:p w14:paraId="24D4EE66" w14:textId="77777777" w:rsidR="002735D8" w:rsidRDefault="002735D8" w:rsidP="002735D8">
      <w:pPr>
        <w:pStyle w:val="ListParagraph"/>
        <w:numPr>
          <w:ilvl w:val="0"/>
          <w:numId w:val="3"/>
        </w:numPr>
      </w:pPr>
      <w:r>
        <w:t>Will testing continue to be required without proof of vaccination?</w:t>
      </w:r>
    </w:p>
    <w:p w14:paraId="17CA97D9" w14:textId="77777777" w:rsidR="002735D8" w:rsidRPr="00D435DD" w:rsidRDefault="002735D8" w:rsidP="002735D8">
      <w:pPr>
        <w:pStyle w:val="ListParagraph"/>
        <w:numPr>
          <w:ilvl w:val="1"/>
          <w:numId w:val="3"/>
        </w:numPr>
        <w:rPr>
          <w:color w:val="003865" w:themeColor="text1"/>
        </w:rPr>
      </w:pPr>
      <w:r w:rsidRPr="00D435DD">
        <w:rPr>
          <w:color w:val="003865" w:themeColor="text1"/>
        </w:rPr>
        <w:t xml:space="preserve">At this time, it is </w:t>
      </w:r>
      <w:r>
        <w:rPr>
          <w:color w:val="003865" w:themeColor="text1"/>
        </w:rPr>
        <w:t xml:space="preserve">still required </w:t>
      </w:r>
      <w:r w:rsidRPr="00D435DD">
        <w:rPr>
          <w:color w:val="003865" w:themeColor="text1"/>
        </w:rPr>
        <w:t>per MMB policy</w:t>
      </w:r>
      <w:r>
        <w:rPr>
          <w:color w:val="003865" w:themeColor="text1"/>
        </w:rPr>
        <w:t>. In a constant state of reconsideration.</w:t>
      </w:r>
    </w:p>
    <w:p w14:paraId="52301CAC" w14:textId="77777777" w:rsidR="002735D8" w:rsidRDefault="002735D8" w:rsidP="002735D8">
      <w:pPr>
        <w:pStyle w:val="ListParagraph"/>
        <w:numPr>
          <w:ilvl w:val="0"/>
          <w:numId w:val="3"/>
        </w:numPr>
      </w:pPr>
      <w:r>
        <w:t>Remote work opportunities</w:t>
      </w:r>
    </w:p>
    <w:p w14:paraId="1AC8DF35" w14:textId="77777777" w:rsidR="002735D8" w:rsidRDefault="002735D8" w:rsidP="002735D8">
      <w:pPr>
        <w:pStyle w:val="ListParagraph"/>
        <w:numPr>
          <w:ilvl w:val="1"/>
          <w:numId w:val="3"/>
        </w:numPr>
      </w:pPr>
      <w:r>
        <w:rPr>
          <w:color w:val="003865" w:themeColor="text1"/>
        </w:rPr>
        <w:t>At this time, positions would need to be posted if they are going to change to remote work vs telework</w:t>
      </w:r>
    </w:p>
    <w:p w14:paraId="2727BD3C" w14:textId="77777777" w:rsidR="002735D8" w:rsidRDefault="002735D8" w:rsidP="002735D8"/>
    <w:p w14:paraId="3A937D7D" w14:textId="77777777" w:rsidR="002735D8" w:rsidRDefault="002735D8" w:rsidP="002735D8">
      <w:pPr>
        <w:pStyle w:val="Heading3"/>
      </w:pPr>
      <w:r>
        <w:t>Listening Session Feedback</w:t>
      </w:r>
    </w:p>
    <w:p w14:paraId="47420451" w14:textId="77777777" w:rsidR="002735D8" w:rsidRDefault="002735D8" w:rsidP="002735D8">
      <w:pPr>
        <w:pStyle w:val="ListParagraph"/>
        <w:numPr>
          <w:ilvl w:val="0"/>
          <w:numId w:val="4"/>
        </w:numPr>
      </w:pPr>
      <w:r>
        <w:t>Some people are being told that if they want to continue teleworking, they will need to provide their own equipment for their home office. What is management’s stance on this?</w:t>
      </w:r>
    </w:p>
    <w:p w14:paraId="4AAC8472" w14:textId="77777777" w:rsidR="002735D8" w:rsidRPr="00D44DEE" w:rsidRDefault="002735D8" w:rsidP="002735D8">
      <w:pPr>
        <w:pStyle w:val="ListParagraph"/>
        <w:numPr>
          <w:ilvl w:val="1"/>
          <w:numId w:val="4"/>
        </w:numPr>
        <w:rPr>
          <w:color w:val="003865" w:themeColor="text1"/>
        </w:rPr>
      </w:pPr>
      <w:r w:rsidRPr="00D44DEE">
        <w:rPr>
          <w:color w:val="003865" w:themeColor="text1"/>
        </w:rPr>
        <w:t xml:space="preserve">Employees with approval to perform telework </w:t>
      </w:r>
      <w:r w:rsidRPr="00D44DEE">
        <w:rPr>
          <w:i/>
          <w:iCs/>
          <w:color w:val="003865" w:themeColor="text1"/>
        </w:rPr>
        <w:t>may</w:t>
      </w:r>
      <w:r w:rsidRPr="00D44DEE">
        <w:rPr>
          <w:color w:val="003865" w:themeColor="text1"/>
        </w:rPr>
        <w:t xml:space="preserve"> be provided with equipment to work from home.</w:t>
      </w:r>
    </w:p>
    <w:p w14:paraId="5761EE44" w14:textId="77777777" w:rsidR="002735D8" w:rsidRPr="00D44DEE" w:rsidRDefault="002735D8" w:rsidP="002735D8">
      <w:pPr>
        <w:pStyle w:val="ListParagraph"/>
        <w:numPr>
          <w:ilvl w:val="1"/>
          <w:numId w:val="4"/>
        </w:numPr>
        <w:rPr>
          <w:color w:val="003865" w:themeColor="text1"/>
        </w:rPr>
      </w:pPr>
      <w:r w:rsidRPr="00D44DEE">
        <w:rPr>
          <w:color w:val="003865" w:themeColor="text1"/>
        </w:rPr>
        <w:t>It comes down to budget with providing two sets of equipment. There are hotel cubes available at most locations, trying to expand that.</w:t>
      </w:r>
    </w:p>
    <w:p w14:paraId="62FE9346" w14:textId="77777777" w:rsidR="002735D8" w:rsidRPr="00D44DEE" w:rsidRDefault="002735D8" w:rsidP="002735D8">
      <w:pPr>
        <w:pStyle w:val="ListParagraph"/>
        <w:numPr>
          <w:ilvl w:val="1"/>
          <w:numId w:val="4"/>
        </w:numPr>
        <w:rPr>
          <w:color w:val="003865" w:themeColor="text1"/>
        </w:rPr>
      </w:pPr>
      <w:r w:rsidRPr="00D44DEE">
        <w:rPr>
          <w:color w:val="003865" w:themeColor="text1"/>
        </w:rPr>
        <w:t>MAPE has heard of people teleworking only who are being told they need to return equipment. Will follow up with Chad/Jon on this.</w:t>
      </w:r>
    </w:p>
    <w:p w14:paraId="5B64C5D6" w14:textId="77777777" w:rsidR="002735D8" w:rsidRDefault="002735D8" w:rsidP="002735D8">
      <w:pPr>
        <w:pStyle w:val="ListParagraph"/>
        <w:numPr>
          <w:ilvl w:val="0"/>
          <w:numId w:val="4"/>
        </w:numPr>
      </w:pPr>
      <w:r>
        <w:t>Security positions are continuously not being filled – what is being done to try to fix this?</w:t>
      </w:r>
    </w:p>
    <w:p w14:paraId="440681AD" w14:textId="77777777" w:rsidR="002735D8" w:rsidRPr="00BE52BD" w:rsidRDefault="002735D8" w:rsidP="002735D8">
      <w:pPr>
        <w:pStyle w:val="ListParagraph"/>
        <w:numPr>
          <w:ilvl w:val="1"/>
          <w:numId w:val="4"/>
        </w:numPr>
        <w:ind w:left="1800"/>
        <w:rPr>
          <w:color w:val="003865" w:themeColor="text1"/>
        </w:rPr>
      </w:pPr>
      <w:r w:rsidRPr="00BE52BD">
        <w:rPr>
          <w:color w:val="003865" w:themeColor="text1"/>
        </w:rPr>
        <w:t>Student loan reimbursement pilot, sign-on bonus, referral bonus.</w:t>
      </w:r>
    </w:p>
    <w:p w14:paraId="48A9A902" w14:textId="77777777" w:rsidR="002735D8" w:rsidRPr="00BE52BD" w:rsidRDefault="002735D8" w:rsidP="002735D8">
      <w:pPr>
        <w:pStyle w:val="ListParagraph"/>
        <w:numPr>
          <w:ilvl w:val="1"/>
          <w:numId w:val="4"/>
        </w:numPr>
        <w:ind w:left="1800"/>
        <w:rPr>
          <w:color w:val="003865" w:themeColor="text1"/>
        </w:rPr>
      </w:pPr>
      <w:r w:rsidRPr="00BE52BD">
        <w:rPr>
          <w:color w:val="003865" w:themeColor="text1"/>
        </w:rPr>
        <w:t>New classification is at MMB for approval (27E salary range)</w:t>
      </w:r>
    </w:p>
    <w:p w14:paraId="2FC57F6E" w14:textId="77777777" w:rsidR="002735D8" w:rsidRDefault="002735D8" w:rsidP="002735D8">
      <w:pPr>
        <w:pStyle w:val="ListParagraph"/>
        <w:numPr>
          <w:ilvl w:val="1"/>
          <w:numId w:val="4"/>
        </w:numPr>
        <w:ind w:left="1800"/>
        <w:rPr>
          <w:color w:val="003865" w:themeColor="text1"/>
        </w:rPr>
      </w:pPr>
      <w:r w:rsidRPr="00BE52BD">
        <w:rPr>
          <w:color w:val="003865" w:themeColor="text1"/>
        </w:rPr>
        <w:t>Open to ideas</w:t>
      </w:r>
    </w:p>
    <w:p w14:paraId="46B6604C" w14:textId="77777777" w:rsidR="002735D8" w:rsidRPr="00FA4E43" w:rsidRDefault="002735D8" w:rsidP="002735D8">
      <w:pPr>
        <w:pStyle w:val="ListParagraph"/>
        <w:numPr>
          <w:ilvl w:val="2"/>
          <w:numId w:val="4"/>
        </w:numPr>
      </w:pPr>
      <w:r w:rsidRPr="00FA4E43">
        <w:t>Can we create feeder programs from places like MN State Colleges &amp; Universities?</w:t>
      </w:r>
    </w:p>
    <w:p w14:paraId="5D992C6F" w14:textId="77777777" w:rsidR="002735D8" w:rsidRDefault="002735D8" w:rsidP="002735D8">
      <w:pPr>
        <w:pStyle w:val="ListParagraph"/>
        <w:numPr>
          <w:ilvl w:val="3"/>
          <w:numId w:val="4"/>
        </w:numPr>
        <w:rPr>
          <w:color w:val="003865" w:themeColor="text1"/>
        </w:rPr>
      </w:pPr>
      <w:r>
        <w:rPr>
          <w:color w:val="003865" w:themeColor="text1"/>
        </w:rPr>
        <w:t>Utilize a federal program Scholarship for Service, which is based out of Washington DC</w:t>
      </w:r>
    </w:p>
    <w:p w14:paraId="584A7C95" w14:textId="77777777" w:rsidR="002735D8" w:rsidRPr="00BE52BD" w:rsidRDefault="002735D8" w:rsidP="002735D8">
      <w:pPr>
        <w:pStyle w:val="ListParagraph"/>
        <w:numPr>
          <w:ilvl w:val="3"/>
          <w:numId w:val="4"/>
        </w:numPr>
        <w:rPr>
          <w:color w:val="003865" w:themeColor="text1"/>
        </w:rPr>
      </w:pPr>
      <w:r>
        <w:rPr>
          <w:color w:val="003865" w:themeColor="text1"/>
        </w:rPr>
        <w:t xml:space="preserve">Business partners and their needs don’t necessarily align with entry level security work so it’s difficult. </w:t>
      </w:r>
    </w:p>
    <w:p w14:paraId="3C9A4D4D" w14:textId="77777777" w:rsidR="002735D8" w:rsidRDefault="002735D8" w:rsidP="002735D8">
      <w:pPr>
        <w:pStyle w:val="ListParagraph"/>
        <w:numPr>
          <w:ilvl w:val="0"/>
          <w:numId w:val="4"/>
        </w:numPr>
      </w:pPr>
      <w:r>
        <w:t>Wages are a serious concern. New grads in IT are turning down positions with $80K+ salaries.</w:t>
      </w:r>
    </w:p>
    <w:p w14:paraId="06944F67" w14:textId="77777777" w:rsidR="002735D8" w:rsidRDefault="002735D8" w:rsidP="002735D8">
      <w:pPr>
        <w:pStyle w:val="ListParagraph"/>
        <w:numPr>
          <w:ilvl w:val="1"/>
          <w:numId w:val="4"/>
        </w:numPr>
        <w:rPr>
          <w:color w:val="003865" w:themeColor="text1"/>
        </w:rPr>
      </w:pPr>
      <w:r w:rsidRPr="00E93AAC">
        <w:rPr>
          <w:color w:val="003865" w:themeColor="text1"/>
        </w:rPr>
        <w:lastRenderedPageBreak/>
        <w:t>Everyone is struggling. The market is especially hot for IT</w:t>
      </w:r>
    </w:p>
    <w:p w14:paraId="02B6E063" w14:textId="77777777" w:rsidR="002735D8" w:rsidRPr="00E93AAC" w:rsidRDefault="002735D8" w:rsidP="002735D8">
      <w:pPr>
        <w:pStyle w:val="ListParagraph"/>
        <w:numPr>
          <w:ilvl w:val="1"/>
          <w:numId w:val="4"/>
        </w:numPr>
        <w:rPr>
          <w:color w:val="003865" w:themeColor="text1"/>
        </w:rPr>
      </w:pPr>
      <w:r>
        <w:rPr>
          <w:color w:val="003865" w:themeColor="text1"/>
        </w:rPr>
        <w:t>Few people are leaving for pay (according to exit reviews)</w:t>
      </w:r>
    </w:p>
    <w:p w14:paraId="3CCAF1C2" w14:textId="77777777" w:rsidR="002735D8" w:rsidRDefault="002735D8" w:rsidP="002735D8">
      <w:pPr>
        <w:pStyle w:val="ListParagraph"/>
        <w:numPr>
          <w:ilvl w:val="1"/>
          <w:numId w:val="4"/>
        </w:numPr>
      </w:pPr>
      <w:r>
        <w:t>Consideration of demonstratable skills rather than experience alone</w:t>
      </w:r>
    </w:p>
    <w:p w14:paraId="50A9775E" w14:textId="77777777" w:rsidR="002735D8" w:rsidRPr="009C3C82" w:rsidRDefault="002735D8" w:rsidP="002735D8">
      <w:pPr>
        <w:pStyle w:val="ListParagraph"/>
        <w:numPr>
          <w:ilvl w:val="2"/>
          <w:numId w:val="4"/>
        </w:numPr>
      </w:pPr>
    </w:p>
    <w:p w14:paraId="10554477" w14:textId="77777777" w:rsidR="002735D8" w:rsidRDefault="002735D8" w:rsidP="002735D8"/>
    <w:p w14:paraId="3230519D" w14:textId="77777777" w:rsidR="002735D8" w:rsidRDefault="002735D8" w:rsidP="002735D8">
      <w:pPr>
        <w:pStyle w:val="Heading3"/>
      </w:pPr>
      <w:r>
        <w:t>Staff Exchange Program</w:t>
      </w:r>
    </w:p>
    <w:p w14:paraId="02B7B959" w14:textId="77777777" w:rsidR="002735D8" w:rsidRDefault="002735D8" w:rsidP="002735D8">
      <w:pPr>
        <w:pStyle w:val="ListParagraph"/>
        <w:numPr>
          <w:ilvl w:val="0"/>
          <w:numId w:val="4"/>
        </w:numPr>
      </w:pPr>
      <w:r>
        <w:t>This is different from Tactic 5</w:t>
      </w:r>
    </w:p>
    <w:p w14:paraId="5D4E3F7B" w14:textId="77777777" w:rsidR="002735D8" w:rsidRDefault="002735D8" w:rsidP="002735D8">
      <w:pPr>
        <w:pStyle w:val="ListParagraph"/>
        <w:numPr>
          <w:ilvl w:val="0"/>
          <w:numId w:val="4"/>
        </w:numPr>
      </w:pPr>
      <w:r>
        <w:t>Staff at one agency were told about this program</w:t>
      </w:r>
    </w:p>
    <w:p w14:paraId="1DE63BB6" w14:textId="77777777" w:rsidR="002735D8" w:rsidRDefault="002735D8" w:rsidP="002735D8">
      <w:pPr>
        <w:pStyle w:val="ListParagraph"/>
        <w:numPr>
          <w:ilvl w:val="0"/>
          <w:numId w:val="4"/>
        </w:numPr>
      </w:pPr>
      <w:r>
        <w:t>Who is included in this program? What classifications are they at?</w:t>
      </w:r>
    </w:p>
    <w:p w14:paraId="248D806C" w14:textId="77777777" w:rsidR="002735D8" w:rsidRDefault="002735D8" w:rsidP="002735D8">
      <w:pPr>
        <w:pStyle w:val="ListParagraph"/>
        <w:numPr>
          <w:ilvl w:val="1"/>
          <w:numId w:val="4"/>
        </w:numPr>
      </w:pPr>
      <w:r>
        <w:t>Aware of a program in the desktop support team, in part to help stand up an enterprise service, gives employees opportunities to work in different areas with different business partners.</w:t>
      </w:r>
    </w:p>
    <w:p w14:paraId="638477C3" w14:textId="77777777" w:rsidR="002735D8" w:rsidRDefault="002735D8" w:rsidP="002735D8">
      <w:pPr>
        <w:pStyle w:val="ListParagraph"/>
        <w:numPr>
          <w:ilvl w:val="1"/>
          <w:numId w:val="4"/>
        </w:numPr>
      </w:pPr>
      <w:r>
        <w:t>Believe that this is limited to the Desktop group</w:t>
      </w:r>
    </w:p>
    <w:p w14:paraId="6BF36D72" w14:textId="77777777" w:rsidR="002735D8" w:rsidRDefault="002735D8" w:rsidP="002735D8">
      <w:pPr>
        <w:pStyle w:val="ListParagraph"/>
        <w:numPr>
          <w:ilvl w:val="1"/>
          <w:numId w:val="4"/>
        </w:numPr>
      </w:pPr>
      <w:r>
        <w:t>Classifications in that group are typically ITS1, ITS2, and ITS3</w:t>
      </w:r>
    </w:p>
    <w:p w14:paraId="74BAA70C" w14:textId="77777777" w:rsidR="002735D8" w:rsidRDefault="002735D8" w:rsidP="002735D8">
      <w:pPr>
        <w:pStyle w:val="ListParagraph"/>
        <w:numPr>
          <w:ilvl w:val="0"/>
          <w:numId w:val="4"/>
        </w:numPr>
      </w:pPr>
      <w:r>
        <w:t>Is this optional or required?</w:t>
      </w:r>
    </w:p>
    <w:p w14:paraId="37A76248" w14:textId="77777777" w:rsidR="002735D8" w:rsidRDefault="002735D8" w:rsidP="002735D8">
      <w:pPr>
        <w:pStyle w:val="ListParagraph"/>
        <w:numPr>
          <w:ilvl w:val="1"/>
          <w:numId w:val="4"/>
        </w:numPr>
      </w:pPr>
      <w:r>
        <w:t>As far as management is aware, this has been voluntary</w:t>
      </w:r>
    </w:p>
    <w:p w14:paraId="2B7245CA" w14:textId="77777777" w:rsidR="002735D8" w:rsidRDefault="002735D8" w:rsidP="002735D8">
      <w:pPr>
        <w:pStyle w:val="ListParagraph"/>
        <w:numPr>
          <w:ilvl w:val="0"/>
          <w:numId w:val="4"/>
        </w:numPr>
      </w:pPr>
      <w:r>
        <w:t xml:space="preserve">Who will conduct employee performance reviews? </w:t>
      </w:r>
    </w:p>
    <w:p w14:paraId="59EC23DB" w14:textId="77777777" w:rsidR="002735D8" w:rsidRPr="007213E3" w:rsidRDefault="002735D8" w:rsidP="002735D8">
      <w:pPr>
        <w:pStyle w:val="ListParagraph"/>
        <w:numPr>
          <w:ilvl w:val="1"/>
          <w:numId w:val="4"/>
        </w:numPr>
      </w:pPr>
      <w:r>
        <w:t>[Not discussed at the meeting]</w:t>
      </w:r>
    </w:p>
    <w:p w14:paraId="532881B7" w14:textId="77777777" w:rsidR="002735D8" w:rsidRDefault="002735D8" w:rsidP="002735D8">
      <w:pPr>
        <w:ind w:left="360"/>
        <w:rPr>
          <w:color w:val="003865" w:themeColor="text1"/>
        </w:rPr>
      </w:pPr>
      <w:r w:rsidRPr="007B41B6">
        <w:rPr>
          <w:color w:val="003865" w:themeColor="text1"/>
        </w:rPr>
        <w:t xml:space="preserve">**MAPE will send additional information to </w:t>
      </w:r>
      <w:proofErr w:type="gramStart"/>
      <w:r w:rsidRPr="007B41B6">
        <w:rPr>
          <w:color w:val="003865" w:themeColor="text1"/>
        </w:rPr>
        <w:t>management</w:t>
      </w:r>
      <w:proofErr w:type="gramEnd"/>
      <w:r w:rsidRPr="007B41B6">
        <w:rPr>
          <w:color w:val="003865" w:themeColor="text1"/>
        </w:rPr>
        <w:t xml:space="preserve"> and we will follow up before the next meeting.</w:t>
      </w:r>
      <w:r>
        <w:rPr>
          <w:color w:val="003865" w:themeColor="text1"/>
        </w:rPr>
        <w:t xml:space="preserve"> HR requested names of supervisors involved. </w:t>
      </w:r>
    </w:p>
    <w:p w14:paraId="54053EAB" w14:textId="77777777" w:rsidR="002735D8" w:rsidRPr="007B41B6" w:rsidRDefault="002735D8" w:rsidP="002735D8">
      <w:pPr>
        <w:ind w:left="360"/>
        <w:rPr>
          <w:color w:val="003865" w:themeColor="text1"/>
        </w:rPr>
      </w:pPr>
    </w:p>
    <w:p w14:paraId="68420341" w14:textId="77777777" w:rsidR="002735D8" w:rsidRDefault="002735D8" w:rsidP="002735D8">
      <w:pPr>
        <w:pStyle w:val="Heading3"/>
      </w:pPr>
      <w:r>
        <w:t>Consolidated Staff</w:t>
      </w:r>
    </w:p>
    <w:p w14:paraId="4783CC59" w14:textId="77777777" w:rsidR="002735D8" w:rsidRDefault="002735D8" w:rsidP="002735D8">
      <w:pPr>
        <w:pStyle w:val="ListParagraph"/>
        <w:numPr>
          <w:ilvl w:val="0"/>
          <w:numId w:val="5"/>
        </w:numPr>
      </w:pPr>
      <w:r>
        <w:t>Some staff in the current round of consolidation effort have been referred to as Remote Workers by management. Are they truly Remote Workers, or are they Teleworkers?</w:t>
      </w:r>
    </w:p>
    <w:p w14:paraId="26435637" w14:textId="77777777" w:rsidR="002735D8" w:rsidRDefault="002735D8" w:rsidP="002735D8">
      <w:pPr>
        <w:pStyle w:val="ListParagraph"/>
        <w:numPr>
          <w:ilvl w:val="1"/>
          <w:numId w:val="5"/>
        </w:numPr>
      </w:pPr>
      <w:r>
        <w:t>Perhaps supervisors and managers could be reminded of when it is appropriate to use Telework vs Remote Work.</w:t>
      </w:r>
    </w:p>
    <w:p w14:paraId="004F3455" w14:textId="77777777" w:rsidR="002735D8" w:rsidRDefault="002735D8" w:rsidP="002735D8">
      <w:pPr>
        <w:pStyle w:val="ListParagraph"/>
        <w:numPr>
          <w:ilvl w:val="1"/>
          <w:numId w:val="5"/>
        </w:numPr>
        <w:rPr>
          <w:color w:val="003865" w:themeColor="text1"/>
        </w:rPr>
      </w:pPr>
      <w:r w:rsidRPr="00A83CCA">
        <w:rPr>
          <w:color w:val="003865" w:themeColor="text1"/>
        </w:rPr>
        <w:t>This has been corrected via email with the agency staff.</w:t>
      </w:r>
      <w:r>
        <w:rPr>
          <w:color w:val="003865" w:themeColor="text1"/>
        </w:rPr>
        <w:t xml:space="preserve"> There are no remote workers, but they may exist in the future. It is expected they will be very limited opportunities given the criteria under the policy, specifically: </w:t>
      </w:r>
    </w:p>
    <w:p w14:paraId="799744C4" w14:textId="77777777" w:rsidR="002735D8" w:rsidRDefault="002735D8" w:rsidP="002735D8">
      <w:pPr>
        <w:pStyle w:val="ListParagraph"/>
        <w:numPr>
          <w:ilvl w:val="2"/>
          <w:numId w:val="5"/>
        </w:numPr>
      </w:pPr>
      <w:r>
        <w:t>Need for highly specialized employees for difficult to fill positions; and</w:t>
      </w:r>
    </w:p>
    <w:p w14:paraId="3B3613A2" w14:textId="77777777" w:rsidR="002735D8" w:rsidRDefault="002735D8" w:rsidP="002735D8">
      <w:pPr>
        <w:pStyle w:val="ListParagraph"/>
        <w:numPr>
          <w:ilvl w:val="2"/>
          <w:numId w:val="5"/>
        </w:numPr>
      </w:pPr>
      <w:r>
        <w:t>Whether work can only be completed in a specific geographical location</w:t>
      </w:r>
    </w:p>
    <w:p w14:paraId="249BFC74" w14:textId="77777777" w:rsidR="002735D8" w:rsidRPr="00A343D6" w:rsidRDefault="002735D8" w:rsidP="002735D8">
      <w:pPr>
        <w:ind w:left="720" w:hanging="360"/>
        <w:rPr>
          <w:color w:val="003865" w:themeColor="text1"/>
        </w:rPr>
      </w:pPr>
    </w:p>
    <w:p w14:paraId="0F30B660" w14:textId="77777777" w:rsidR="002735D8" w:rsidRDefault="002735D8" w:rsidP="002735D8">
      <w:pPr>
        <w:pStyle w:val="ListParagraph"/>
        <w:numPr>
          <w:ilvl w:val="0"/>
          <w:numId w:val="5"/>
        </w:numPr>
      </w:pPr>
      <w:r>
        <w:t>In the future, we would appreciate being informed ahead of changes like this, particularly when reporting structures and potentially job duties are going to be changing.</w:t>
      </w:r>
    </w:p>
    <w:p w14:paraId="5AD1383F" w14:textId="77777777" w:rsidR="002735D8" w:rsidRPr="000C64CB" w:rsidRDefault="002735D8" w:rsidP="002735D8">
      <w:pPr>
        <w:pStyle w:val="ListParagraph"/>
        <w:numPr>
          <w:ilvl w:val="1"/>
          <w:numId w:val="5"/>
        </w:numPr>
        <w:rPr>
          <w:color w:val="003865" w:themeColor="text1"/>
        </w:rPr>
      </w:pPr>
      <w:r w:rsidRPr="000C64CB">
        <w:rPr>
          <w:color w:val="003865" w:themeColor="text1"/>
        </w:rPr>
        <w:t xml:space="preserve">Clarified that employees were informed but the M&amp;C Team would like to know </w:t>
      </w:r>
      <w:proofErr w:type="gramStart"/>
      <w:r w:rsidRPr="000C64CB">
        <w:rPr>
          <w:color w:val="003865" w:themeColor="text1"/>
        </w:rPr>
        <w:t>in order to</w:t>
      </w:r>
      <w:proofErr w:type="gramEnd"/>
      <w:r w:rsidRPr="000C64CB">
        <w:rPr>
          <w:color w:val="003865" w:themeColor="text1"/>
        </w:rPr>
        <w:t xml:space="preserve"> address questions/issues that come up.</w:t>
      </w:r>
    </w:p>
    <w:p w14:paraId="2767ABA5" w14:textId="77777777" w:rsidR="002735D8" w:rsidRDefault="002735D8" w:rsidP="002735D8"/>
    <w:p w14:paraId="4F309BDA" w14:textId="77777777" w:rsidR="002735D8" w:rsidRDefault="002735D8" w:rsidP="002735D8">
      <w:pPr>
        <w:pStyle w:val="Heading3"/>
      </w:pPr>
      <w:r>
        <w:lastRenderedPageBreak/>
        <w:t>Length of Service Credit for Vacation Accruals</w:t>
      </w:r>
    </w:p>
    <w:p w14:paraId="16D7DBE8" w14:textId="77777777" w:rsidR="002735D8" w:rsidRDefault="002735D8" w:rsidP="002735D8">
      <w:pPr>
        <w:pStyle w:val="ListParagraph"/>
        <w:numPr>
          <w:ilvl w:val="0"/>
          <w:numId w:val="6"/>
        </w:numPr>
      </w:pPr>
      <w:r>
        <w:t xml:space="preserve">When an employee’s length of service is reviewed for purposes of vacation accruals, is it documented why they were or were not granted credit? </w:t>
      </w:r>
    </w:p>
    <w:p w14:paraId="721C015C" w14:textId="77777777" w:rsidR="002735D8" w:rsidRDefault="002735D8" w:rsidP="002735D8">
      <w:pPr>
        <w:pStyle w:val="ListParagraph"/>
        <w:numPr>
          <w:ilvl w:val="1"/>
          <w:numId w:val="6"/>
        </w:numPr>
        <w:rPr>
          <w:color w:val="003865" w:themeColor="text1"/>
        </w:rPr>
      </w:pPr>
      <w:r w:rsidRPr="006539EB">
        <w:rPr>
          <w:color w:val="003865" w:themeColor="text1"/>
        </w:rPr>
        <w:t>There is a procedure that spells out the steps for determination of service credit</w:t>
      </w:r>
    </w:p>
    <w:p w14:paraId="376D1B76" w14:textId="77777777" w:rsidR="002735D8" w:rsidRPr="006539EB" w:rsidRDefault="002735D8" w:rsidP="002735D8">
      <w:pPr>
        <w:pStyle w:val="ListParagraph"/>
        <w:numPr>
          <w:ilvl w:val="1"/>
          <w:numId w:val="6"/>
        </w:numPr>
        <w:rPr>
          <w:color w:val="003865" w:themeColor="text1"/>
        </w:rPr>
      </w:pPr>
      <w:r>
        <w:rPr>
          <w:color w:val="003865" w:themeColor="text1"/>
        </w:rPr>
        <w:t>Reasoning for approval or denial is not documented</w:t>
      </w:r>
    </w:p>
    <w:p w14:paraId="6FC34D37" w14:textId="77777777" w:rsidR="002735D8" w:rsidRDefault="002735D8" w:rsidP="002735D8">
      <w:pPr>
        <w:pStyle w:val="ListParagraph"/>
        <w:numPr>
          <w:ilvl w:val="0"/>
          <w:numId w:val="6"/>
        </w:numPr>
      </w:pPr>
      <w:r>
        <w:t>Can credit be revoked/removed?</w:t>
      </w:r>
    </w:p>
    <w:p w14:paraId="32761E88" w14:textId="77777777" w:rsidR="002735D8" w:rsidRDefault="002735D8" w:rsidP="002735D8">
      <w:pPr>
        <w:pStyle w:val="ListParagraph"/>
        <w:numPr>
          <w:ilvl w:val="0"/>
          <w:numId w:val="6"/>
        </w:numPr>
      </w:pPr>
      <w:r>
        <w:t>Is there a way to dispute the decision?</w:t>
      </w:r>
    </w:p>
    <w:p w14:paraId="787E2271" w14:textId="77777777" w:rsidR="002735D8" w:rsidRPr="0033726D" w:rsidRDefault="002735D8" w:rsidP="002735D8">
      <w:pPr>
        <w:pStyle w:val="ListParagraph"/>
        <w:numPr>
          <w:ilvl w:val="1"/>
          <w:numId w:val="6"/>
        </w:numPr>
        <w:rPr>
          <w:color w:val="003865" w:themeColor="text1"/>
        </w:rPr>
      </w:pPr>
      <w:r w:rsidRPr="0033726D">
        <w:rPr>
          <w:color w:val="003865" w:themeColor="text1"/>
        </w:rPr>
        <w:t>No, it’s a discretionary part of the contract</w:t>
      </w:r>
    </w:p>
    <w:p w14:paraId="19FC3D7E" w14:textId="77777777" w:rsidR="002735D8" w:rsidRDefault="002735D8" w:rsidP="002735D8">
      <w:pPr>
        <w:pStyle w:val="ListParagraph"/>
        <w:numPr>
          <w:ilvl w:val="1"/>
          <w:numId w:val="6"/>
        </w:numPr>
        <w:rPr>
          <w:color w:val="003865" w:themeColor="text1"/>
        </w:rPr>
      </w:pPr>
      <w:r w:rsidRPr="0033726D">
        <w:rPr>
          <w:color w:val="003865" w:themeColor="text1"/>
        </w:rPr>
        <w:t>Can always request a review from a new agency</w:t>
      </w:r>
    </w:p>
    <w:p w14:paraId="7CCFC8BC" w14:textId="77777777" w:rsidR="002735D8" w:rsidRPr="00271D8D" w:rsidRDefault="002735D8" w:rsidP="002735D8">
      <w:pPr>
        <w:rPr>
          <w:color w:val="003865" w:themeColor="text1"/>
        </w:rPr>
      </w:pPr>
      <w:r>
        <w:rPr>
          <w:color w:val="003865" w:themeColor="text1"/>
        </w:rPr>
        <w:t>**Axelina will reach out to Chad about a specific situation.</w:t>
      </w:r>
    </w:p>
    <w:p w14:paraId="4A54DCD1" w14:textId="77777777" w:rsidR="002735D8" w:rsidRDefault="002735D8" w:rsidP="002735D8"/>
    <w:p w14:paraId="34A815F8" w14:textId="77777777" w:rsidR="002735D8" w:rsidRDefault="002735D8" w:rsidP="002735D8">
      <w:pPr>
        <w:pStyle w:val="Heading3"/>
      </w:pPr>
      <w:r>
        <w:t>Out of State Telework</w:t>
      </w:r>
    </w:p>
    <w:p w14:paraId="2F5F8EFB" w14:textId="77777777" w:rsidR="002735D8" w:rsidRDefault="002735D8" w:rsidP="002735D8">
      <w:pPr>
        <w:pStyle w:val="ListParagraph"/>
        <w:numPr>
          <w:ilvl w:val="0"/>
          <w:numId w:val="6"/>
        </w:numPr>
      </w:pPr>
      <w:r>
        <w:t>Axelina would like to talk about the committee</w:t>
      </w:r>
    </w:p>
    <w:p w14:paraId="7FFCFC63" w14:textId="77777777" w:rsidR="002735D8" w:rsidRPr="003922B1" w:rsidRDefault="002735D8" w:rsidP="002735D8">
      <w:pPr>
        <w:pStyle w:val="ListParagraph"/>
        <w:numPr>
          <w:ilvl w:val="1"/>
          <w:numId w:val="6"/>
        </w:numPr>
      </w:pPr>
      <w:r w:rsidRPr="003922B1">
        <w:t>This was a great experience – thank you for including a representative from this team.</w:t>
      </w:r>
    </w:p>
    <w:p w14:paraId="276B4D90" w14:textId="77777777" w:rsidR="002735D8" w:rsidRPr="003922B1" w:rsidRDefault="002735D8" w:rsidP="002735D8">
      <w:pPr>
        <w:pStyle w:val="ListParagraph"/>
        <w:numPr>
          <w:ilvl w:val="1"/>
          <w:numId w:val="6"/>
        </w:numPr>
      </w:pPr>
      <w:r w:rsidRPr="003922B1">
        <w:t>Business cases for approvals were well documented</w:t>
      </w:r>
    </w:p>
    <w:p w14:paraId="5A8B60DB" w14:textId="77777777" w:rsidR="002735D8" w:rsidRDefault="002735D8" w:rsidP="002735D8">
      <w:pPr>
        <w:pStyle w:val="ListParagraph"/>
        <w:numPr>
          <w:ilvl w:val="1"/>
          <w:numId w:val="6"/>
        </w:numPr>
      </w:pPr>
      <w:r w:rsidRPr="003922B1">
        <w:t>Have gotten good feedback from those approved saying how much of a difference it has made for them</w:t>
      </w:r>
    </w:p>
    <w:p w14:paraId="300F9FB4" w14:textId="77777777" w:rsidR="002735D8" w:rsidRDefault="002735D8" w:rsidP="002735D8">
      <w:pPr>
        <w:pStyle w:val="ListParagraph"/>
        <w:numPr>
          <w:ilvl w:val="1"/>
          <w:numId w:val="6"/>
        </w:numPr>
      </w:pPr>
      <w:r>
        <w:t>There is concern about some of the people who were approved have moved out of state would potentially not be able to continue telework long term. Some of these positions are hard to fill.</w:t>
      </w:r>
    </w:p>
    <w:p w14:paraId="626E96AD" w14:textId="77777777" w:rsidR="002735D8" w:rsidRPr="00EA7CAB" w:rsidRDefault="002735D8" w:rsidP="002735D8">
      <w:pPr>
        <w:pStyle w:val="ListParagraph"/>
        <w:numPr>
          <w:ilvl w:val="2"/>
          <w:numId w:val="6"/>
        </w:numPr>
        <w:rPr>
          <w:color w:val="003865" w:themeColor="text1"/>
        </w:rPr>
      </w:pPr>
      <w:r w:rsidRPr="00EA7CAB">
        <w:rPr>
          <w:color w:val="003865" w:themeColor="text1"/>
        </w:rPr>
        <w:t>Chad will need to work with MMB on a resolution</w:t>
      </w:r>
    </w:p>
    <w:p w14:paraId="47976654" w14:textId="77777777" w:rsidR="002735D8" w:rsidRDefault="002735D8" w:rsidP="002735D8">
      <w:pPr>
        <w:pStyle w:val="ListParagraph"/>
        <w:numPr>
          <w:ilvl w:val="0"/>
          <w:numId w:val="6"/>
        </w:numPr>
      </w:pPr>
      <w:r>
        <w:t>Password reset issues for those working out of state</w:t>
      </w:r>
    </w:p>
    <w:p w14:paraId="163D8B8B" w14:textId="77777777" w:rsidR="002735D8" w:rsidRPr="007235B8" w:rsidRDefault="002735D8" w:rsidP="002735D8">
      <w:pPr>
        <w:pStyle w:val="ListParagraph"/>
        <w:numPr>
          <w:ilvl w:val="1"/>
          <w:numId w:val="6"/>
        </w:numPr>
        <w:rPr>
          <w:color w:val="003865" w:themeColor="text1"/>
        </w:rPr>
      </w:pPr>
      <w:r w:rsidRPr="007235B8">
        <w:rPr>
          <w:color w:val="003865" w:themeColor="text1"/>
        </w:rPr>
        <w:t>Reset of a laptop password requires the laptop to be in person with a Service Desk staff member</w:t>
      </w:r>
    </w:p>
    <w:p w14:paraId="521F23F8" w14:textId="77777777" w:rsidR="002735D8" w:rsidRDefault="002735D8" w:rsidP="002735D8"/>
    <w:p w14:paraId="0FB3BE15" w14:textId="77777777" w:rsidR="002735D8" w:rsidRDefault="002735D8" w:rsidP="002735D8">
      <w:pPr>
        <w:pStyle w:val="Heading3"/>
      </w:pPr>
      <w:r>
        <w:t>Vacation</w:t>
      </w:r>
    </w:p>
    <w:p w14:paraId="7D8FEF10" w14:textId="77777777" w:rsidR="002735D8" w:rsidRDefault="002735D8" w:rsidP="002735D8">
      <w:pPr>
        <w:pStyle w:val="ListParagraph"/>
        <w:numPr>
          <w:ilvl w:val="0"/>
          <w:numId w:val="7"/>
        </w:numPr>
      </w:pPr>
      <w:r>
        <w:t>At smaller agencies, particularly those not under the Enterprise Service Desk umbrella, staff tend to have higher vacation balances (often only 1 or 2 IT staff)</w:t>
      </w:r>
    </w:p>
    <w:p w14:paraId="15D324F0" w14:textId="77777777" w:rsidR="002735D8" w:rsidRDefault="002735D8" w:rsidP="002735D8">
      <w:pPr>
        <w:pStyle w:val="ListParagraph"/>
        <w:numPr>
          <w:ilvl w:val="0"/>
          <w:numId w:val="7"/>
        </w:numPr>
      </w:pPr>
      <w:r>
        <w:t>Is there a plan to help them get below the contract maximum so they don’t lose vacation time due to staffing issues?</w:t>
      </w:r>
    </w:p>
    <w:p w14:paraId="603CC2DC" w14:textId="77777777" w:rsidR="002735D8" w:rsidRPr="00C81B9D" w:rsidRDefault="002735D8" w:rsidP="002735D8">
      <w:pPr>
        <w:pStyle w:val="ListParagraph"/>
        <w:numPr>
          <w:ilvl w:val="1"/>
          <w:numId w:val="7"/>
        </w:numPr>
        <w:rPr>
          <w:color w:val="003865" w:themeColor="text1"/>
        </w:rPr>
      </w:pPr>
      <w:r w:rsidRPr="00C81B9D">
        <w:rPr>
          <w:color w:val="003865" w:themeColor="text1"/>
        </w:rPr>
        <w:t>Staff can request an exception to the maximum</w:t>
      </w:r>
    </w:p>
    <w:p w14:paraId="160C4A31" w14:textId="77777777" w:rsidR="002735D8" w:rsidRDefault="002735D8" w:rsidP="002735D8">
      <w:pPr>
        <w:pStyle w:val="ListParagraph"/>
        <w:numPr>
          <w:ilvl w:val="0"/>
          <w:numId w:val="7"/>
        </w:numPr>
      </w:pPr>
      <w:r>
        <w:t>Work-life balance is also important, and being able to fill in for someone upon staff exiting state service</w:t>
      </w:r>
    </w:p>
    <w:p w14:paraId="7086EC3A" w14:textId="77777777" w:rsidR="002735D8" w:rsidRDefault="002735D8" w:rsidP="002735D8"/>
    <w:p w14:paraId="03215048" w14:textId="77777777" w:rsidR="002735D8" w:rsidRDefault="002735D8" w:rsidP="002735D8">
      <w:pPr>
        <w:pStyle w:val="Heading3"/>
      </w:pPr>
      <w:r>
        <w:t>Temporary Expanded Public Loan Forgiveness</w:t>
      </w:r>
    </w:p>
    <w:p w14:paraId="30117A27" w14:textId="77777777" w:rsidR="002735D8" w:rsidRDefault="002735D8" w:rsidP="002735D8">
      <w:pPr>
        <w:pStyle w:val="ListParagraph"/>
        <w:numPr>
          <w:ilvl w:val="0"/>
          <w:numId w:val="9"/>
        </w:numPr>
      </w:pPr>
      <w:r>
        <w:t>Could management communicate this to MNIT employees?</w:t>
      </w:r>
    </w:p>
    <w:p w14:paraId="2987F327" w14:textId="77777777" w:rsidR="002735D8" w:rsidRPr="00672251" w:rsidRDefault="002735D8" w:rsidP="002735D8">
      <w:pPr>
        <w:pStyle w:val="ListParagraph"/>
        <w:numPr>
          <w:ilvl w:val="1"/>
          <w:numId w:val="9"/>
        </w:numPr>
        <w:rPr>
          <w:color w:val="003865" w:themeColor="text1"/>
        </w:rPr>
      </w:pPr>
      <w:r w:rsidRPr="00672251">
        <w:rPr>
          <w:color w:val="003865" w:themeColor="text1"/>
        </w:rPr>
        <w:t>Yes, management is willing to do this. MAPE will send the announcement from MAPE to Chad to get that out.</w:t>
      </w:r>
    </w:p>
    <w:p w14:paraId="5F87E680" w14:textId="77777777" w:rsidR="002735D8" w:rsidRDefault="002735D8" w:rsidP="002735D8"/>
    <w:p w14:paraId="7BA29357" w14:textId="77777777" w:rsidR="002735D8" w:rsidRDefault="002735D8" w:rsidP="002735D8">
      <w:pPr>
        <w:pStyle w:val="Heading3"/>
      </w:pPr>
      <w:r>
        <w:t>Achievement Awards – brought to the table by management</w:t>
      </w:r>
    </w:p>
    <w:p w14:paraId="26FB5E74" w14:textId="77777777" w:rsidR="002735D8" w:rsidRPr="00672251" w:rsidRDefault="002735D8" w:rsidP="002735D8">
      <w:pPr>
        <w:pStyle w:val="ListParagraph"/>
        <w:numPr>
          <w:ilvl w:val="0"/>
          <w:numId w:val="10"/>
        </w:numPr>
        <w:rPr>
          <w:color w:val="003865" w:themeColor="text1"/>
        </w:rPr>
      </w:pPr>
      <w:r w:rsidRPr="00672251">
        <w:rPr>
          <w:color w:val="003865" w:themeColor="text1"/>
        </w:rPr>
        <w:t>Employee Recognition Committee has gotten permission to move forward with a permanent program.</w:t>
      </w:r>
    </w:p>
    <w:p w14:paraId="146346B5" w14:textId="77777777" w:rsidR="002735D8" w:rsidRPr="00672251" w:rsidRDefault="002735D8" w:rsidP="002735D8">
      <w:pPr>
        <w:pStyle w:val="ListParagraph"/>
        <w:numPr>
          <w:ilvl w:val="0"/>
          <w:numId w:val="10"/>
        </w:numPr>
        <w:rPr>
          <w:color w:val="003865" w:themeColor="text1"/>
        </w:rPr>
      </w:pPr>
      <w:r w:rsidRPr="00672251">
        <w:rPr>
          <w:color w:val="003865" w:themeColor="text1"/>
        </w:rPr>
        <w:t>There will be quarterly awards and folks can submit recognition at any time.</w:t>
      </w:r>
    </w:p>
    <w:p w14:paraId="3F9C5AEE" w14:textId="77777777" w:rsidR="002735D8" w:rsidRDefault="002735D8" w:rsidP="002735D8"/>
    <w:p w14:paraId="6C5939BF" w14:textId="77777777" w:rsidR="002735D8" w:rsidRDefault="002735D8" w:rsidP="002735D8">
      <w:pPr>
        <w:pStyle w:val="Heading3"/>
      </w:pPr>
      <w:r>
        <w:t>Employee Recruitment – brought to the table by management</w:t>
      </w:r>
    </w:p>
    <w:p w14:paraId="360933B2" w14:textId="77777777" w:rsidR="002735D8" w:rsidRPr="00672251" w:rsidRDefault="002735D8" w:rsidP="002735D8">
      <w:pPr>
        <w:pStyle w:val="ListParagraph"/>
        <w:numPr>
          <w:ilvl w:val="0"/>
          <w:numId w:val="11"/>
        </w:numPr>
        <w:rPr>
          <w:color w:val="003865" w:themeColor="text1"/>
        </w:rPr>
      </w:pPr>
      <w:r w:rsidRPr="00672251">
        <w:rPr>
          <w:color w:val="003865" w:themeColor="text1"/>
        </w:rPr>
        <w:t>$1,000 referral for MNIT employees who refer people to certain jobs</w:t>
      </w:r>
    </w:p>
    <w:p w14:paraId="1A110F4E" w14:textId="77777777" w:rsidR="002735D8" w:rsidRPr="00672251" w:rsidRDefault="002735D8" w:rsidP="002735D8">
      <w:pPr>
        <w:pStyle w:val="ListParagraph"/>
        <w:numPr>
          <w:ilvl w:val="0"/>
          <w:numId w:val="11"/>
        </w:numPr>
        <w:rPr>
          <w:color w:val="003865" w:themeColor="text1"/>
        </w:rPr>
      </w:pPr>
      <w:r w:rsidRPr="00672251">
        <w:rPr>
          <w:color w:val="003865" w:themeColor="text1"/>
        </w:rPr>
        <w:t>$5,000 sign on bonus for certain jobs</w:t>
      </w:r>
    </w:p>
    <w:p w14:paraId="1B84DC6F" w14:textId="77777777" w:rsidR="002735D8" w:rsidRPr="00672251" w:rsidRDefault="002735D8" w:rsidP="002735D8">
      <w:pPr>
        <w:pStyle w:val="ListParagraph"/>
        <w:numPr>
          <w:ilvl w:val="0"/>
          <w:numId w:val="11"/>
        </w:numPr>
        <w:rPr>
          <w:color w:val="003865" w:themeColor="text1"/>
        </w:rPr>
      </w:pPr>
      <w:r w:rsidRPr="00672251">
        <w:rPr>
          <w:color w:val="003865" w:themeColor="text1"/>
        </w:rPr>
        <w:t>Ask for MNIT employees to work as job ambassadors</w:t>
      </w:r>
    </w:p>
    <w:p w14:paraId="04D6D246" w14:textId="7D158585" w:rsidR="00687298" w:rsidRPr="002735D8" w:rsidRDefault="00687298" w:rsidP="002735D8"/>
    <w:sectPr w:rsidR="00687298" w:rsidRPr="002735D8" w:rsidSect="00CB6830">
      <w:footerReference w:type="default" r:id="rId12"/>
      <w:footerReference w:type="first" r:id="rId13"/>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5113" w14:textId="77777777" w:rsidR="00962D8B" w:rsidRDefault="00962D8B" w:rsidP="003356A9">
      <w:r>
        <w:separator/>
      </w:r>
    </w:p>
  </w:endnote>
  <w:endnote w:type="continuationSeparator" w:id="0">
    <w:p w14:paraId="18090802" w14:textId="77777777" w:rsidR="00962D8B" w:rsidRDefault="00962D8B" w:rsidP="003356A9">
      <w:r>
        <w:continuationSeparator/>
      </w:r>
    </w:p>
  </w:endnote>
  <w:endnote w:type="continuationNotice" w:id="1">
    <w:p w14:paraId="604E133B" w14:textId="77777777" w:rsidR="00962D8B" w:rsidRDefault="00962D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66E" w14:textId="7E0334F6" w:rsidR="005B2DDF" w:rsidRPr="005B2DDF" w:rsidRDefault="00962D8B" w:rsidP="003356A9">
    <w:pPr>
      <w:pStyle w:val="Footer"/>
    </w:pPr>
    <w:sdt>
      <w:sdtPr>
        <w:alias w:val="Title"/>
        <w:tag w:val=""/>
        <w:id w:val="-1767608526"/>
        <w:showingPlcHdr/>
        <w:dataBinding w:prefixMappings="xmlns:ns0='http://purl.org/dc/elements/1.1/' xmlns:ns1='http://schemas.openxmlformats.org/package/2006/metadata/core-properties' " w:xpath="/ns1:coreProperties[1]/ns0:title[1]" w:storeItemID="{6C3C8BC8-F283-45AE-878A-BAB7291924A1}"/>
        <w:text/>
      </w:sdtPr>
      <w:sdtEndPr/>
      <w:sdtContent>
        <w:r w:rsidR="00827C84">
          <w:t xml:space="preserve">     </w:t>
        </w:r>
      </w:sdtContent>
    </w:sdt>
    <w:r w:rsidR="005B2DDF" w:rsidRPr="00AF5107">
      <w:tab/>
    </w:r>
    <w:r w:rsidR="005B2DDF" w:rsidRPr="00AF5107">
      <w:fldChar w:fldCharType="begin"/>
    </w:r>
    <w:r w:rsidR="005B2DDF" w:rsidRPr="00AF5107">
      <w:instrText xml:space="preserve"> PAGE   \* MERGEFORMAT </w:instrText>
    </w:r>
    <w:r w:rsidR="005B2DDF" w:rsidRPr="00AF5107">
      <w:fldChar w:fldCharType="separate"/>
    </w:r>
    <w:r w:rsidR="00FA5E14">
      <w:rPr>
        <w:noProof/>
      </w:rPr>
      <w:t>1</w:t>
    </w:r>
    <w:r w:rsidR="005B2DDF"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33A"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B6F7" w14:textId="77777777" w:rsidR="00962D8B" w:rsidRDefault="00962D8B" w:rsidP="003356A9">
      <w:r>
        <w:separator/>
      </w:r>
    </w:p>
  </w:footnote>
  <w:footnote w:type="continuationSeparator" w:id="0">
    <w:p w14:paraId="1F3DD031" w14:textId="77777777" w:rsidR="00962D8B" w:rsidRDefault="00962D8B" w:rsidP="003356A9">
      <w:r>
        <w:continuationSeparator/>
      </w:r>
    </w:p>
  </w:footnote>
  <w:footnote w:type="continuationNotice" w:id="1">
    <w:p w14:paraId="4644B704" w14:textId="77777777" w:rsidR="00962D8B" w:rsidRDefault="00962D8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hybridMultilevel"/>
    <w:tmpl w:val="9AE0E85E"/>
    <w:lvl w:ilvl="0" w:tplc="89D8BCCE">
      <w:start w:val="1"/>
      <w:numFmt w:val="decimal"/>
      <w:pStyle w:val="ListNumber"/>
      <w:lvlText w:val="%1."/>
      <w:lvlJc w:val="left"/>
      <w:pPr>
        <w:tabs>
          <w:tab w:val="num" w:pos="360"/>
        </w:tabs>
        <w:ind w:left="360" w:hanging="360"/>
      </w:pPr>
    </w:lvl>
    <w:lvl w:ilvl="1" w:tplc="C3BECCE6">
      <w:numFmt w:val="decimal"/>
      <w:lvlText w:val=""/>
      <w:lvlJc w:val="left"/>
    </w:lvl>
    <w:lvl w:ilvl="2" w:tplc="4502DA82">
      <w:numFmt w:val="decimal"/>
      <w:lvlText w:val=""/>
      <w:lvlJc w:val="left"/>
    </w:lvl>
    <w:lvl w:ilvl="3" w:tplc="45BCBBDA">
      <w:numFmt w:val="decimal"/>
      <w:lvlText w:val=""/>
      <w:lvlJc w:val="left"/>
    </w:lvl>
    <w:lvl w:ilvl="4" w:tplc="24649A16">
      <w:numFmt w:val="decimal"/>
      <w:lvlText w:val=""/>
      <w:lvlJc w:val="left"/>
    </w:lvl>
    <w:lvl w:ilvl="5" w:tplc="C038A2BE">
      <w:numFmt w:val="decimal"/>
      <w:lvlText w:val=""/>
      <w:lvlJc w:val="left"/>
    </w:lvl>
    <w:lvl w:ilvl="6" w:tplc="FD3207FC">
      <w:numFmt w:val="decimal"/>
      <w:lvlText w:val=""/>
      <w:lvlJc w:val="left"/>
    </w:lvl>
    <w:lvl w:ilvl="7" w:tplc="A9105CD0">
      <w:numFmt w:val="decimal"/>
      <w:lvlText w:val=""/>
      <w:lvlJc w:val="left"/>
    </w:lvl>
    <w:lvl w:ilvl="8" w:tplc="01F09804">
      <w:numFmt w:val="decimal"/>
      <w:lvlText w:val=""/>
      <w:lvlJc w:val="left"/>
    </w:lvl>
  </w:abstractNum>
  <w:abstractNum w:abstractNumId="1" w15:restartNumberingAfterBreak="0">
    <w:nsid w:val="0DC917BA"/>
    <w:multiLevelType w:val="hybridMultilevel"/>
    <w:tmpl w:val="C6BE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B2840"/>
    <w:multiLevelType w:val="hybridMultilevel"/>
    <w:tmpl w:val="B95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51D"/>
    <w:multiLevelType w:val="hybridMultilevel"/>
    <w:tmpl w:val="50AA0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B0F0F"/>
    <w:multiLevelType w:val="hybridMultilevel"/>
    <w:tmpl w:val="A90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773AC"/>
    <w:multiLevelType w:val="hybridMultilevel"/>
    <w:tmpl w:val="B41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E135A"/>
    <w:multiLevelType w:val="hybridMultilevel"/>
    <w:tmpl w:val="1E24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A1D02"/>
    <w:multiLevelType w:val="hybridMultilevel"/>
    <w:tmpl w:val="DE18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058A7"/>
    <w:multiLevelType w:val="hybridMultilevel"/>
    <w:tmpl w:val="6D78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16316"/>
    <w:multiLevelType w:val="hybridMultilevel"/>
    <w:tmpl w:val="3CB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9"/>
  </w:num>
  <w:num w:numId="6">
    <w:abstractNumId w:val="3"/>
  </w:num>
  <w:num w:numId="7">
    <w:abstractNumId w:val="7"/>
  </w:num>
  <w:num w:numId="8">
    <w:abstractNumId w:val="10"/>
  </w:num>
  <w:num w:numId="9">
    <w:abstractNumId w:val="1"/>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9D"/>
    <w:rsid w:val="00001DC4"/>
    <w:rsid w:val="00002DEC"/>
    <w:rsid w:val="000065AC"/>
    <w:rsid w:val="000068E2"/>
    <w:rsid w:val="00006A0A"/>
    <w:rsid w:val="00024108"/>
    <w:rsid w:val="00025EB6"/>
    <w:rsid w:val="0003220F"/>
    <w:rsid w:val="0003243B"/>
    <w:rsid w:val="00035B57"/>
    <w:rsid w:val="0003608B"/>
    <w:rsid w:val="000405F6"/>
    <w:rsid w:val="000418A2"/>
    <w:rsid w:val="000477BD"/>
    <w:rsid w:val="00051255"/>
    <w:rsid w:val="0005144D"/>
    <w:rsid w:val="00064B90"/>
    <w:rsid w:val="00067589"/>
    <w:rsid w:val="0007374A"/>
    <w:rsid w:val="00080404"/>
    <w:rsid w:val="00082D44"/>
    <w:rsid w:val="00084742"/>
    <w:rsid w:val="00094871"/>
    <w:rsid w:val="000951C7"/>
    <w:rsid w:val="000977E9"/>
    <w:rsid w:val="000A018B"/>
    <w:rsid w:val="000A10C2"/>
    <w:rsid w:val="000A2BB6"/>
    <w:rsid w:val="000B0D46"/>
    <w:rsid w:val="000B2E68"/>
    <w:rsid w:val="000B4DDA"/>
    <w:rsid w:val="000B6EFD"/>
    <w:rsid w:val="000C3708"/>
    <w:rsid w:val="000C3761"/>
    <w:rsid w:val="000C384D"/>
    <w:rsid w:val="000C40B3"/>
    <w:rsid w:val="000C4AF4"/>
    <w:rsid w:val="000C64CB"/>
    <w:rsid w:val="000C7373"/>
    <w:rsid w:val="000D2D7E"/>
    <w:rsid w:val="000D669D"/>
    <w:rsid w:val="000E313B"/>
    <w:rsid w:val="000E3E9D"/>
    <w:rsid w:val="000E72A8"/>
    <w:rsid w:val="000F0ACC"/>
    <w:rsid w:val="000F4BB1"/>
    <w:rsid w:val="000F5B2F"/>
    <w:rsid w:val="000F7B10"/>
    <w:rsid w:val="00106DBD"/>
    <w:rsid w:val="001073BC"/>
    <w:rsid w:val="001106B2"/>
    <w:rsid w:val="0011096A"/>
    <w:rsid w:val="00114AB3"/>
    <w:rsid w:val="0012689F"/>
    <w:rsid w:val="00126F5C"/>
    <w:rsid w:val="00127F25"/>
    <w:rsid w:val="001306FC"/>
    <w:rsid w:val="00130A95"/>
    <w:rsid w:val="0013503F"/>
    <w:rsid w:val="00135082"/>
    <w:rsid w:val="00135DC7"/>
    <w:rsid w:val="00147ED1"/>
    <w:rsid w:val="001500D6"/>
    <w:rsid w:val="00150875"/>
    <w:rsid w:val="001539AB"/>
    <w:rsid w:val="00156C54"/>
    <w:rsid w:val="00157367"/>
    <w:rsid w:val="00157C41"/>
    <w:rsid w:val="00161124"/>
    <w:rsid w:val="00163A94"/>
    <w:rsid w:val="00165F0C"/>
    <w:rsid w:val="001661D9"/>
    <w:rsid w:val="001708EC"/>
    <w:rsid w:val="00174DB0"/>
    <w:rsid w:val="00182289"/>
    <w:rsid w:val="001925A8"/>
    <w:rsid w:val="0019673D"/>
    <w:rsid w:val="001A042D"/>
    <w:rsid w:val="001A0CD4"/>
    <w:rsid w:val="001A127E"/>
    <w:rsid w:val="001A2DAD"/>
    <w:rsid w:val="001A46BB"/>
    <w:rsid w:val="001A78EF"/>
    <w:rsid w:val="001A7ECD"/>
    <w:rsid w:val="001B3B26"/>
    <w:rsid w:val="001B400E"/>
    <w:rsid w:val="001B4EFC"/>
    <w:rsid w:val="001C0C62"/>
    <w:rsid w:val="001C1EAB"/>
    <w:rsid w:val="001C55E0"/>
    <w:rsid w:val="001D38EC"/>
    <w:rsid w:val="001D42E9"/>
    <w:rsid w:val="001E085C"/>
    <w:rsid w:val="001E0B00"/>
    <w:rsid w:val="001E599A"/>
    <w:rsid w:val="001E5ECF"/>
    <w:rsid w:val="001E79B0"/>
    <w:rsid w:val="001F052A"/>
    <w:rsid w:val="001F2D69"/>
    <w:rsid w:val="001F4972"/>
    <w:rsid w:val="00200B8D"/>
    <w:rsid w:val="002109DF"/>
    <w:rsid w:val="00211CA3"/>
    <w:rsid w:val="00221AA9"/>
    <w:rsid w:val="00222793"/>
    <w:rsid w:val="00222A49"/>
    <w:rsid w:val="0022552E"/>
    <w:rsid w:val="002370F4"/>
    <w:rsid w:val="002531D6"/>
    <w:rsid w:val="00257890"/>
    <w:rsid w:val="00260AEF"/>
    <w:rsid w:val="00261247"/>
    <w:rsid w:val="00264652"/>
    <w:rsid w:val="00264D12"/>
    <w:rsid w:val="00266333"/>
    <w:rsid w:val="00271D8D"/>
    <w:rsid w:val="00272A5A"/>
    <w:rsid w:val="002735D8"/>
    <w:rsid w:val="002771E2"/>
    <w:rsid w:val="002816A7"/>
    <w:rsid w:val="00282084"/>
    <w:rsid w:val="00282483"/>
    <w:rsid w:val="00282F61"/>
    <w:rsid w:val="00284086"/>
    <w:rsid w:val="00291052"/>
    <w:rsid w:val="00291915"/>
    <w:rsid w:val="00295DC4"/>
    <w:rsid w:val="00297C28"/>
    <w:rsid w:val="002A2645"/>
    <w:rsid w:val="002A5561"/>
    <w:rsid w:val="002A78CB"/>
    <w:rsid w:val="002A7A10"/>
    <w:rsid w:val="002B5E79"/>
    <w:rsid w:val="002C0627"/>
    <w:rsid w:val="002C080C"/>
    <w:rsid w:val="002C0859"/>
    <w:rsid w:val="002C1760"/>
    <w:rsid w:val="002C1794"/>
    <w:rsid w:val="002C70C6"/>
    <w:rsid w:val="002D316A"/>
    <w:rsid w:val="002D6653"/>
    <w:rsid w:val="002E144D"/>
    <w:rsid w:val="002E14B1"/>
    <w:rsid w:val="002E6384"/>
    <w:rsid w:val="002F0DAB"/>
    <w:rsid w:val="002F1947"/>
    <w:rsid w:val="002F4029"/>
    <w:rsid w:val="002F74D1"/>
    <w:rsid w:val="003009F5"/>
    <w:rsid w:val="00303609"/>
    <w:rsid w:val="00303973"/>
    <w:rsid w:val="00306D94"/>
    <w:rsid w:val="00310A46"/>
    <w:rsid w:val="003125DF"/>
    <w:rsid w:val="00316AE4"/>
    <w:rsid w:val="00323C8C"/>
    <w:rsid w:val="00326816"/>
    <w:rsid w:val="003356A9"/>
    <w:rsid w:val="00335736"/>
    <w:rsid w:val="0033726D"/>
    <w:rsid w:val="00342CC8"/>
    <w:rsid w:val="0034349A"/>
    <w:rsid w:val="00345859"/>
    <w:rsid w:val="00346E0E"/>
    <w:rsid w:val="00352C51"/>
    <w:rsid w:val="00353630"/>
    <w:rsid w:val="003563D2"/>
    <w:rsid w:val="00356768"/>
    <w:rsid w:val="00361FFE"/>
    <w:rsid w:val="0036675A"/>
    <w:rsid w:val="0036749C"/>
    <w:rsid w:val="00367C85"/>
    <w:rsid w:val="00372C64"/>
    <w:rsid w:val="00376FA5"/>
    <w:rsid w:val="0038279D"/>
    <w:rsid w:val="00386D91"/>
    <w:rsid w:val="003922B1"/>
    <w:rsid w:val="003929C2"/>
    <w:rsid w:val="00392DC5"/>
    <w:rsid w:val="00392F41"/>
    <w:rsid w:val="003A1479"/>
    <w:rsid w:val="003A1813"/>
    <w:rsid w:val="003A1F35"/>
    <w:rsid w:val="003A44E0"/>
    <w:rsid w:val="003B1D04"/>
    <w:rsid w:val="003B397F"/>
    <w:rsid w:val="003B6BD6"/>
    <w:rsid w:val="003B7D82"/>
    <w:rsid w:val="003C339A"/>
    <w:rsid w:val="003C4644"/>
    <w:rsid w:val="003C5BE3"/>
    <w:rsid w:val="003C783F"/>
    <w:rsid w:val="003D0DA7"/>
    <w:rsid w:val="003D1577"/>
    <w:rsid w:val="003D1BD7"/>
    <w:rsid w:val="003D5E51"/>
    <w:rsid w:val="003F2676"/>
    <w:rsid w:val="003F3C39"/>
    <w:rsid w:val="0040419D"/>
    <w:rsid w:val="00406987"/>
    <w:rsid w:val="00410BEC"/>
    <w:rsid w:val="00412E73"/>
    <w:rsid w:val="00413A7C"/>
    <w:rsid w:val="004141DD"/>
    <w:rsid w:val="00424DA7"/>
    <w:rsid w:val="0042608A"/>
    <w:rsid w:val="00442BC4"/>
    <w:rsid w:val="0045258B"/>
    <w:rsid w:val="0045438B"/>
    <w:rsid w:val="00454688"/>
    <w:rsid w:val="00454C6A"/>
    <w:rsid w:val="004551D4"/>
    <w:rsid w:val="00460039"/>
    <w:rsid w:val="00460A51"/>
    <w:rsid w:val="00461716"/>
    <w:rsid w:val="00461804"/>
    <w:rsid w:val="004655D0"/>
    <w:rsid w:val="00466810"/>
    <w:rsid w:val="00471989"/>
    <w:rsid w:val="00482AC4"/>
    <w:rsid w:val="00483DD2"/>
    <w:rsid w:val="00494E6F"/>
    <w:rsid w:val="004A163E"/>
    <w:rsid w:val="004A1B4D"/>
    <w:rsid w:val="004A1C90"/>
    <w:rsid w:val="004A328A"/>
    <w:rsid w:val="004A58DD"/>
    <w:rsid w:val="004A5A39"/>
    <w:rsid w:val="004A6119"/>
    <w:rsid w:val="004B0225"/>
    <w:rsid w:val="004B336E"/>
    <w:rsid w:val="004B384A"/>
    <w:rsid w:val="004B47DC"/>
    <w:rsid w:val="004C50F2"/>
    <w:rsid w:val="004C5C4B"/>
    <w:rsid w:val="004C7508"/>
    <w:rsid w:val="004D10BF"/>
    <w:rsid w:val="004D4C4C"/>
    <w:rsid w:val="004E0591"/>
    <w:rsid w:val="004E503F"/>
    <w:rsid w:val="004E56AB"/>
    <w:rsid w:val="004E6F74"/>
    <w:rsid w:val="004E75B3"/>
    <w:rsid w:val="004F04BA"/>
    <w:rsid w:val="004F0EFF"/>
    <w:rsid w:val="004F2ECB"/>
    <w:rsid w:val="0050093F"/>
    <w:rsid w:val="00500E63"/>
    <w:rsid w:val="00504628"/>
    <w:rsid w:val="00504C89"/>
    <w:rsid w:val="00504D84"/>
    <w:rsid w:val="00512CF2"/>
    <w:rsid w:val="00514788"/>
    <w:rsid w:val="00520A6A"/>
    <w:rsid w:val="00521703"/>
    <w:rsid w:val="00526FEF"/>
    <w:rsid w:val="00533F7D"/>
    <w:rsid w:val="00536963"/>
    <w:rsid w:val="0054120A"/>
    <w:rsid w:val="0054371B"/>
    <w:rsid w:val="0054466D"/>
    <w:rsid w:val="00546A2D"/>
    <w:rsid w:val="005506DF"/>
    <w:rsid w:val="00554280"/>
    <w:rsid w:val="00555EA2"/>
    <w:rsid w:val="00556501"/>
    <w:rsid w:val="00560B7C"/>
    <w:rsid w:val="00562F4B"/>
    <w:rsid w:val="00563268"/>
    <w:rsid w:val="005643BC"/>
    <w:rsid w:val="00565BFF"/>
    <w:rsid w:val="0056615E"/>
    <w:rsid w:val="005666F2"/>
    <w:rsid w:val="00584EBD"/>
    <w:rsid w:val="0059627E"/>
    <w:rsid w:val="005B2DDF"/>
    <w:rsid w:val="005B4AE7"/>
    <w:rsid w:val="005B53B0"/>
    <w:rsid w:val="005B739A"/>
    <w:rsid w:val="005C1BB6"/>
    <w:rsid w:val="005C5049"/>
    <w:rsid w:val="005D359B"/>
    <w:rsid w:val="005D45B3"/>
    <w:rsid w:val="005D56DE"/>
    <w:rsid w:val="005E2257"/>
    <w:rsid w:val="005E7DE2"/>
    <w:rsid w:val="005F1471"/>
    <w:rsid w:val="005F6005"/>
    <w:rsid w:val="00600763"/>
    <w:rsid w:val="006064AB"/>
    <w:rsid w:val="00606819"/>
    <w:rsid w:val="00610D0D"/>
    <w:rsid w:val="00615478"/>
    <w:rsid w:val="00615871"/>
    <w:rsid w:val="006219D7"/>
    <w:rsid w:val="00623A4C"/>
    <w:rsid w:val="00624A30"/>
    <w:rsid w:val="00625FEB"/>
    <w:rsid w:val="006309CC"/>
    <w:rsid w:val="00630AF9"/>
    <w:rsid w:val="00633DCC"/>
    <w:rsid w:val="00634017"/>
    <w:rsid w:val="00637845"/>
    <w:rsid w:val="00641F4B"/>
    <w:rsid w:val="006423D6"/>
    <w:rsid w:val="00642740"/>
    <w:rsid w:val="00643440"/>
    <w:rsid w:val="006437D2"/>
    <w:rsid w:val="00645124"/>
    <w:rsid w:val="00652A5C"/>
    <w:rsid w:val="006539EB"/>
    <w:rsid w:val="006551DA"/>
    <w:rsid w:val="00655345"/>
    <w:rsid w:val="00656B05"/>
    <w:rsid w:val="006675AE"/>
    <w:rsid w:val="00667A6F"/>
    <w:rsid w:val="00672251"/>
    <w:rsid w:val="00672536"/>
    <w:rsid w:val="0068006F"/>
    <w:rsid w:val="006818AF"/>
    <w:rsid w:val="00681EDC"/>
    <w:rsid w:val="00682D64"/>
    <w:rsid w:val="00684BB8"/>
    <w:rsid w:val="0068649F"/>
    <w:rsid w:val="00687189"/>
    <w:rsid w:val="00687298"/>
    <w:rsid w:val="00695E46"/>
    <w:rsid w:val="00697CCC"/>
    <w:rsid w:val="006A788F"/>
    <w:rsid w:val="006B0366"/>
    <w:rsid w:val="006B13B7"/>
    <w:rsid w:val="006B2942"/>
    <w:rsid w:val="006B3994"/>
    <w:rsid w:val="006C076D"/>
    <w:rsid w:val="006C0E45"/>
    <w:rsid w:val="006C283A"/>
    <w:rsid w:val="006C2F44"/>
    <w:rsid w:val="006C3889"/>
    <w:rsid w:val="006C62E4"/>
    <w:rsid w:val="006C6929"/>
    <w:rsid w:val="006D30E2"/>
    <w:rsid w:val="006D3A34"/>
    <w:rsid w:val="006D4829"/>
    <w:rsid w:val="006D5A03"/>
    <w:rsid w:val="006D705C"/>
    <w:rsid w:val="006F293F"/>
    <w:rsid w:val="006F3AB0"/>
    <w:rsid w:val="006F3B38"/>
    <w:rsid w:val="006F4081"/>
    <w:rsid w:val="00702EA4"/>
    <w:rsid w:val="00712460"/>
    <w:rsid w:val="007137A4"/>
    <w:rsid w:val="0071472C"/>
    <w:rsid w:val="0071618B"/>
    <w:rsid w:val="007213E3"/>
    <w:rsid w:val="0072254A"/>
    <w:rsid w:val="007235B8"/>
    <w:rsid w:val="00723AC7"/>
    <w:rsid w:val="00724AB9"/>
    <w:rsid w:val="00726E5F"/>
    <w:rsid w:val="0073391E"/>
    <w:rsid w:val="00744444"/>
    <w:rsid w:val="0074579B"/>
    <w:rsid w:val="00746F4F"/>
    <w:rsid w:val="0074778B"/>
    <w:rsid w:val="00754C16"/>
    <w:rsid w:val="00754D5C"/>
    <w:rsid w:val="00770107"/>
    <w:rsid w:val="0077225E"/>
    <w:rsid w:val="00773938"/>
    <w:rsid w:val="007751F2"/>
    <w:rsid w:val="00777A0D"/>
    <w:rsid w:val="00786109"/>
    <w:rsid w:val="007878FC"/>
    <w:rsid w:val="007918D9"/>
    <w:rsid w:val="00792AC3"/>
    <w:rsid w:val="007931B8"/>
    <w:rsid w:val="00793207"/>
    <w:rsid w:val="00793F48"/>
    <w:rsid w:val="0079706D"/>
    <w:rsid w:val="007A1B39"/>
    <w:rsid w:val="007A3ADA"/>
    <w:rsid w:val="007B1139"/>
    <w:rsid w:val="007B1CEB"/>
    <w:rsid w:val="007B35B2"/>
    <w:rsid w:val="007B41B6"/>
    <w:rsid w:val="007B4652"/>
    <w:rsid w:val="007B4EB0"/>
    <w:rsid w:val="007B7D34"/>
    <w:rsid w:val="007C7C52"/>
    <w:rsid w:val="007D1FFF"/>
    <w:rsid w:val="007D42A0"/>
    <w:rsid w:val="007D5647"/>
    <w:rsid w:val="007E0CAA"/>
    <w:rsid w:val="007E38C5"/>
    <w:rsid w:val="007E3AEB"/>
    <w:rsid w:val="007E4378"/>
    <w:rsid w:val="007E5E74"/>
    <w:rsid w:val="007E6157"/>
    <w:rsid w:val="007E685C"/>
    <w:rsid w:val="007F269A"/>
    <w:rsid w:val="007F3B52"/>
    <w:rsid w:val="007F6108"/>
    <w:rsid w:val="007F7097"/>
    <w:rsid w:val="008067A6"/>
    <w:rsid w:val="008067D2"/>
    <w:rsid w:val="00810E8D"/>
    <w:rsid w:val="00811446"/>
    <w:rsid w:val="008147BE"/>
    <w:rsid w:val="00815B23"/>
    <w:rsid w:val="00820C09"/>
    <w:rsid w:val="00822BD6"/>
    <w:rsid w:val="008234B2"/>
    <w:rsid w:val="00824DDE"/>
    <w:rsid w:val="008251B3"/>
    <w:rsid w:val="00827C84"/>
    <w:rsid w:val="00830611"/>
    <w:rsid w:val="00833558"/>
    <w:rsid w:val="008339EA"/>
    <w:rsid w:val="00840905"/>
    <w:rsid w:val="00841D91"/>
    <w:rsid w:val="00844F1D"/>
    <w:rsid w:val="0084749F"/>
    <w:rsid w:val="00847576"/>
    <w:rsid w:val="00853C2B"/>
    <w:rsid w:val="008549BD"/>
    <w:rsid w:val="00857D80"/>
    <w:rsid w:val="00864202"/>
    <w:rsid w:val="008651D4"/>
    <w:rsid w:val="00870964"/>
    <w:rsid w:val="008734A9"/>
    <w:rsid w:val="00882E20"/>
    <w:rsid w:val="008A3653"/>
    <w:rsid w:val="008A5417"/>
    <w:rsid w:val="008A6E16"/>
    <w:rsid w:val="008B4754"/>
    <w:rsid w:val="008B5443"/>
    <w:rsid w:val="008B6D4D"/>
    <w:rsid w:val="008C5332"/>
    <w:rsid w:val="008C7EEB"/>
    <w:rsid w:val="008D0DEF"/>
    <w:rsid w:val="008D1F90"/>
    <w:rsid w:val="008D2256"/>
    <w:rsid w:val="008D46A9"/>
    <w:rsid w:val="008D5E3D"/>
    <w:rsid w:val="008E0D09"/>
    <w:rsid w:val="008E582A"/>
    <w:rsid w:val="008F11C4"/>
    <w:rsid w:val="008F49F7"/>
    <w:rsid w:val="008F5117"/>
    <w:rsid w:val="008F7B7E"/>
    <w:rsid w:val="0090737A"/>
    <w:rsid w:val="0091017B"/>
    <w:rsid w:val="00911BF4"/>
    <w:rsid w:val="00912605"/>
    <w:rsid w:val="009158D1"/>
    <w:rsid w:val="00915EDC"/>
    <w:rsid w:val="00922F1F"/>
    <w:rsid w:val="00930238"/>
    <w:rsid w:val="00930AF7"/>
    <w:rsid w:val="009333AE"/>
    <w:rsid w:val="00933447"/>
    <w:rsid w:val="00935F7F"/>
    <w:rsid w:val="00942AFC"/>
    <w:rsid w:val="00943FB8"/>
    <w:rsid w:val="0094664E"/>
    <w:rsid w:val="0095464A"/>
    <w:rsid w:val="00954ACB"/>
    <w:rsid w:val="0096108C"/>
    <w:rsid w:val="00962D8B"/>
    <w:rsid w:val="00962E09"/>
    <w:rsid w:val="00963BA0"/>
    <w:rsid w:val="00967764"/>
    <w:rsid w:val="00970097"/>
    <w:rsid w:val="00970B35"/>
    <w:rsid w:val="00971CD8"/>
    <w:rsid w:val="00976D07"/>
    <w:rsid w:val="009810EE"/>
    <w:rsid w:val="00984AF7"/>
    <w:rsid w:val="00984CC9"/>
    <w:rsid w:val="009914E2"/>
    <w:rsid w:val="00991653"/>
    <w:rsid w:val="0099233F"/>
    <w:rsid w:val="009967F2"/>
    <w:rsid w:val="009A06CD"/>
    <w:rsid w:val="009A6551"/>
    <w:rsid w:val="009A70A2"/>
    <w:rsid w:val="009B54A0"/>
    <w:rsid w:val="009B6185"/>
    <w:rsid w:val="009B7A98"/>
    <w:rsid w:val="009C1E58"/>
    <w:rsid w:val="009C3C82"/>
    <w:rsid w:val="009C5876"/>
    <w:rsid w:val="009C6405"/>
    <w:rsid w:val="009E324B"/>
    <w:rsid w:val="009E59EC"/>
    <w:rsid w:val="009F7BFE"/>
    <w:rsid w:val="00A012A2"/>
    <w:rsid w:val="00A20795"/>
    <w:rsid w:val="00A20C78"/>
    <w:rsid w:val="00A30799"/>
    <w:rsid w:val="00A4260B"/>
    <w:rsid w:val="00A4262B"/>
    <w:rsid w:val="00A52A69"/>
    <w:rsid w:val="00A53B55"/>
    <w:rsid w:val="00A57FE8"/>
    <w:rsid w:val="00A61441"/>
    <w:rsid w:val="00A64ECE"/>
    <w:rsid w:val="00A66185"/>
    <w:rsid w:val="00A663C0"/>
    <w:rsid w:val="00A71CAD"/>
    <w:rsid w:val="00A731A2"/>
    <w:rsid w:val="00A74566"/>
    <w:rsid w:val="00A75919"/>
    <w:rsid w:val="00A75A94"/>
    <w:rsid w:val="00A827C1"/>
    <w:rsid w:val="00A83CCA"/>
    <w:rsid w:val="00A86E95"/>
    <w:rsid w:val="00A90824"/>
    <w:rsid w:val="00A91050"/>
    <w:rsid w:val="00A9116D"/>
    <w:rsid w:val="00A917F1"/>
    <w:rsid w:val="00A93F40"/>
    <w:rsid w:val="00A96F93"/>
    <w:rsid w:val="00AA784B"/>
    <w:rsid w:val="00AB73E0"/>
    <w:rsid w:val="00AC155A"/>
    <w:rsid w:val="00AD0AAF"/>
    <w:rsid w:val="00AD0E95"/>
    <w:rsid w:val="00AD3E03"/>
    <w:rsid w:val="00AD6A35"/>
    <w:rsid w:val="00AE12C2"/>
    <w:rsid w:val="00AE1A79"/>
    <w:rsid w:val="00AE5772"/>
    <w:rsid w:val="00AF22AD"/>
    <w:rsid w:val="00AF5107"/>
    <w:rsid w:val="00AF7F14"/>
    <w:rsid w:val="00B00998"/>
    <w:rsid w:val="00B0567E"/>
    <w:rsid w:val="00B06264"/>
    <w:rsid w:val="00B07C8F"/>
    <w:rsid w:val="00B1583A"/>
    <w:rsid w:val="00B20061"/>
    <w:rsid w:val="00B27508"/>
    <w:rsid w:val="00B275D4"/>
    <w:rsid w:val="00B348F3"/>
    <w:rsid w:val="00B34E18"/>
    <w:rsid w:val="00B425AE"/>
    <w:rsid w:val="00B56719"/>
    <w:rsid w:val="00B60C14"/>
    <w:rsid w:val="00B61007"/>
    <w:rsid w:val="00B64F18"/>
    <w:rsid w:val="00B65361"/>
    <w:rsid w:val="00B67BFE"/>
    <w:rsid w:val="00B70650"/>
    <w:rsid w:val="00B75051"/>
    <w:rsid w:val="00B8132B"/>
    <w:rsid w:val="00B83739"/>
    <w:rsid w:val="00B84A5C"/>
    <w:rsid w:val="00B859DE"/>
    <w:rsid w:val="00B8748A"/>
    <w:rsid w:val="00B91923"/>
    <w:rsid w:val="00B92ED8"/>
    <w:rsid w:val="00B94839"/>
    <w:rsid w:val="00BA1D6D"/>
    <w:rsid w:val="00BA5936"/>
    <w:rsid w:val="00BA6779"/>
    <w:rsid w:val="00BB03BF"/>
    <w:rsid w:val="00BB1BD8"/>
    <w:rsid w:val="00BB5FCA"/>
    <w:rsid w:val="00BB7F4B"/>
    <w:rsid w:val="00BC3550"/>
    <w:rsid w:val="00BC48B8"/>
    <w:rsid w:val="00BD0E59"/>
    <w:rsid w:val="00BD18AE"/>
    <w:rsid w:val="00BD3B2A"/>
    <w:rsid w:val="00BE52BD"/>
    <w:rsid w:val="00BE5902"/>
    <w:rsid w:val="00BE788B"/>
    <w:rsid w:val="00BF0053"/>
    <w:rsid w:val="00BF36DA"/>
    <w:rsid w:val="00C02B3E"/>
    <w:rsid w:val="00C06D17"/>
    <w:rsid w:val="00C07537"/>
    <w:rsid w:val="00C12D2F"/>
    <w:rsid w:val="00C1625F"/>
    <w:rsid w:val="00C23EC9"/>
    <w:rsid w:val="00C24D19"/>
    <w:rsid w:val="00C26F62"/>
    <w:rsid w:val="00C27735"/>
    <w:rsid w:val="00C277A8"/>
    <w:rsid w:val="00C309AE"/>
    <w:rsid w:val="00C365CE"/>
    <w:rsid w:val="00C417EB"/>
    <w:rsid w:val="00C42D92"/>
    <w:rsid w:val="00C45B93"/>
    <w:rsid w:val="00C474FF"/>
    <w:rsid w:val="00C528AE"/>
    <w:rsid w:val="00C52F15"/>
    <w:rsid w:val="00C548FB"/>
    <w:rsid w:val="00C55D29"/>
    <w:rsid w:val="00C56690"/>
    <w:rsid w:val="00C66133"/>
    <w:rsid w:val="00C66A83"/>
    <w:rsid w:val="00C80109"/>
    <w:rsid w:val="00C81B9D"/>
    <w:rsid w:val="00C83A85"/>
    <w:rsid w:val="00C8686D"/>
    <w:rsid w:val="00C875FE"/>
    <w:rsid w:val="00C90188"/>
    <w:rsid w:val="00CA0BD9"/>
    <w:rsid w:val="00CA37D2"/>
    <w:rsid w:val="00CB2780"/>
    <w:rsid w:val="00CB6830"/>
    <w:rsid w:val="00CB7F23"/>
    <w:rsid w:val="00CC0B4A"/>
    <w:rsid w:val="00CC4434"/>
    <w:rsid w:val="00CD421B"/>
    <w:rsid w:val="00CD449C"/>
    <w:rsid w:val="00CD7019"/>
    <w:rsid w:val="00CE025F"/>
    <w:rsid w:val="00CE45B0"/>
    <w:rsid w:val="00CF1770"/>
    <w:rsid w:val="00CF1B8A"/>
    <w:rsid w:val="00CF5770"/>
    <w:rsid w:val="00CF5E5F"/>
    <w:rsid w:val="00D0014D"/>
    <w:rsid w:val="00D04CB0"/>
    <w:rsid w:val="00D068D6"/>
    <w:rsid w:val="00D1219A"/>
    <w:rsid w:val="00D137C9"/>
    <w:rsid w:val="00D14302"/>
    <w:rsid w:val="00D165B5"/>
    <w:rsid w:val="00D22819"/>
    <w:rsid w:val="00D22A17"/>
    <w:rsid w:val="00D23CA1"/>
    <w:rsid w:val="00D25218"/>
    <w:rsid w:val="00D2564D"/>
    <w:rsid w:val="00D27ECE"/>
    <w:rsid w:val="00D435DD"/>
    <w:rsid w:val="00D44DEE"/>
    <w:rsid w:val="00D457E6"/>
    <w:rsid w:val="00D511F0"/>
    <w:rsid w:val="00D54EE5"/>
    <w:rsid w:val="00D613A6"/>
    <w:rsid w:val="00D63F82"/>
    <w:rsid w:val="00D640FC"/>
    <w:rsid w:val="00D66ADE"/>
    <w:rsid w:val="00D70F7D"/>
    <w:rsid w:val="00D74127"/>
    <w:rsid w:val="00D84069"/>
    <w:rsid w:val="00D8407A"/>
    <w:rsid w:val="00D85CAD"/>
    <w:rsid w:val="00D87AFD"/>
    <w:rsid w:val="00D92929"/>
    <w:rsid w:val="00D93474"/>
    <w:rsid w:val="00D93C2E"/>
    <w:rsid w:val="00D96C4F"/>
    <w:rsid w:val="00D970A5"/>
    <w:rsid w:val="00DA10AB"/>
    <w:rsid w:val="00DB2217"/>
    <w:rsid w:val="00DB4967"/>
    <w:rsid w:val="00DB60FE"/>
    <w:rsid w:val="00DB7DD9"/>
    <w:rsid w:val="00DC029E"/>
    <w:rsid w:val="00DC08F5"/>
    <w:rsid w:val="00DC511A"/>
    <w:rsid w:val="00DC736C"/>
    <w:rsid w:val="00DD2640"/>
    <w:rsid w:val="00DD2764"/>
    <w:rsid w:val="00DD447A"/>
    <w:rsid w:val="00DE50CB"/>
    <w:rsid w:val="00DE70DF"/>
    <w:rsid w:val="00DF623D"/>
    <w:rsid w:val="00DF6BA6"/>
    <w:rsid w:val="00E074DF"/>
    <w:rsid w:val="00E11538"/>
    <w:rsid w:val="00E206AE"/>
    <w:rsid w:val="00E22C7B"/>
    <w:rsid w:val="00E23397"/>
    <w:rsid w:val="00E250A4"/>
    <w:rsid w:val="00E322F4"/>
    <w:rsid w:val="00E32CD7"/>
    <w:rsid w:val="00E330B2"/>
    <w:rsid w:val="00E35FCE"/>
    <w:rsid w:val="00E36D82"/>
    <w:rsid w:val="00E44EE1"/>
    <w:rsid w:val="00E47B83"/>
    <w:rsid w:val="00E5241D"/>
    <w:rsid w:val="00E5351E"/>
    <w:rsid w:val="00E5680C"/>
    <w:rsid w:val="00E61A16"/>
    <w:rsid w:val="00E727FA"/>
    <w:rsid w:val="00E76267"/>
    <w:rsid w:val="00E811CD"/>
    <w:rsid w:val="00E84FE4"/>
    <w:rsid w:val="00E91E70"/>
    <w:rsid w:val="00E93AAC"/>
    <w:rsid w:val="00E952A8"/>
    <w:rsid w:val="00E964F8"/>
    <w:rsid w:val="00EA1B62"/>
    <w:rsid w:val="00EA535B"/>
    <w:rsid w:val="00EA7CAB"/>
    <w:rsid w:val="00EB40CE"/>
    <w:rsid w:val="00EC02A0"/>
    <w:rsid w:val="00EC0CDD"/>
    <w:rsid w:val="00EC579D"/>
    <w:rsid w:val="00ED05B0"/>
    <w:rsid w:val="00ED2ECA"/>
    <w:rsid w:val="00ED5BDC"/>
    <w:rsid w:val="00ED7DAC"/>
    <w:rsid w:val="00EE0AA3"/>
    <w:rsid w:val="00EE3313"/>
    <w:rsid w:val="00EF1971"/>
    <w:rsid w:val="00F01BDF"/>
    <w:rsid w:val="00F0352E"/>
    <w:rsid w:val="00F067A6"/>
    <w:rsid w:val="00F0747B"/>
    <w:rsid w:val="00F12A9D"/>
    <w:rsid w:val="00F1482A"/>
    <w:rsid w:val="00F22F62"/>
    <w:rsid w:val="00F276C0"/>
    <w:rsid w:val="00F31435"/>
    <w:rsid w:val="00F35450"/>
    <w:rsid w:val="00F35BE5"/>
    <w:rsid w:val="00F41CAC"/>
    <w:rsid w:val="00F47191"/>
    <w:rsid w:val="00F50AFC"/>
    <w:rsid w:val="00F56D10"/>
    <w:rsid w:val="00F56F8F"/>
    <w:rsid w:val="00F66F92"/>
    <w:rsid w:val="00F70C03"/>
    <w:rsid w:val="00F818FD"/>
    <w:rsid w:val="00F81B45"/>
    <w:rsid w:val="00F87D9B"/>
    <w:rsid w:val="00F9084A"/>
    <w:rsid w:val="00F9207A"/>
    <w:rsid w:val="00FA3F3E"/>
    <w:rsid w:val="00FA4E43"/>
    <w:rsid w:val="00FA5E14"/>
    <w:rsid w:val="00FB0F9A"/>
    <w:rsid w:val="00FB164A"/>
    <w:rsid w:val="00FB30E4"/>
    <w:rsid w:val="00FB5193"/>
    <w:rsid w:val="00FB6E40"/>
    <w:rsid w:val="00FC2E65"/>
    <w:rsid w:val="00FC4272"/>
    <w:rsid w:val="00FC4549"/>
    <w:rsid w:val="00FC474D"/>
    <w:rsid w:val="00FD178D"/>
    <w:rsid w:val="00FD1CCB"/>
    <w:rsid w:val="00FD1F5A"/>
    <w:rsid w:val="00FE40A8"/>
    <w:rsid w:val="00FE5F64"/>
    <w:rsid w:val="00FF2920"/>
    <w:rsid w:val="00FF5B4F"/>
    <w:rsid w:val="125A1EED"/>
    <w:rsid w:val="1AA8F8D1"/>
    <w:rsid w:val="363DB3A5"/>
    <w:rsid w:val="6F31CAD2"/>
    <w:rsid w:val="72EF8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62946"/>
  <w15:docId w15:val="{8B1A5F87-8BB0-484E-BD33-86BADB58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5D8"/>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semiHidden/>
    <w:unhideWhenUsed/>
    <w:rsid w:val="00DD447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D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70750465">
      <w:bodyDiv w:val="1"/>
      <w:marLeft w:val="0"/>
      <w:marRight w:val="0"/>
      <w:marTop w:val="0"/>
      <w:marBottom w:val="0"/>
      <w:divBdr>
        <w:top w:val="none" w:sz="0" w:space="0" w:color="auto"/>
        <w:left w:val="none" w:sz="0" w:space="0" w:color="auto"/>
        <w:bottom w:val="none" w:sz="0" w:space="0" w:color="auto"/>
        <w:right w:val="none" w:sz="0" w:space="0" w:color="auto"/>
      </w:divBdr>
      <w:divsChild>
        <w:div w:id="1063258491">
          <w:marLeft w:val="0"/>
          <w:marRight w:val="0"/>
          <w:marTop w:val="0"/>
          <w:marBottom w:val="0"/>
          <w:divBdr>
            <w:top w:val="none" w:sz="0" w:space="0" w:color="auto"/>
            <w:left w:val="none" w:sz="0" w:space="0" w:color="auto"/>
            <w:bottom w:val="none" w:sz="0" w:space="0" w:color="auto"/>
            <w:right w:val="none" w:sz="0" w:space="0" w:color="auto"/>
          </w:divBdr>
        </w:div>
      </w:divsChild>
    </w:div>
    <w:div w:id="1422602893">
      <w:bodyDiv w:val="1"/>
      <w:marLeft w:val="0"/>
      <w:marRight w:val="0"/>
      <w:marTop w:val="0"/>
      <w:marBottom w:val="0"/>
      <w:divBdr>
        <w:top w:val="none" w:sz="0" w:space="0" w:color="auto"/>
        <w:left w:val="none" w:sz="0" w:space="0" w:color="auto"/>
        <w:bottom w:val="none" w:sz="0" w:space="0" w:color="auto"/>
        <w:right w:val="none" w:sz="0" w:space="0" w:color="auto"/>
      </w:divBdr>
    </w:div>
    <w:div w:id="16250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is\appdata\local\microsoft\office\MNIT_Templates\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6" ma:contentTypeDescription="Create a new document." ma:contentTypeScope="" ma:versionID="5ece248ed6f96558350959b97c2a390f">
  <xsd:schema xmlns:xsd="http://www.w3.org/2001/XMLSchema" xmlns:xs="http://www.w3.org/2001/XMLSchema" xmlns:p="http://schemas.microsoft.com/office/2006/metadata/properties" xmlns:ns2="df1db236-f4ed-46d7-a734-34aadf213676" targetNamespace="http://schemas.microsoft.com/office/2006/metadata/properties" ma:root="true" ma:fieldsID="c624a10296efccdc06d8025956ab9765" ns2:_="">
    <xsd:import namespace="df1db236-f4ed-46d7-a734-34aadf213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1790-A44F-40A4-BA16-758C06943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AB95B-855C-49FA-B296-9EFDD43AFCDF}">
  <ds:schemaRefs>
    <ds:schemaRef ds:uri="http://schemas.microsoft.com/sharepoint/v3/contenttype/forms"/>
  </ds:schemaRefs>
</ds:datastoreItem>
</file>

<file path=customXml/itemProps3.xml><?xml version="1.0" encoding="utf-8"?>
<ds:datastoreItem xmlns:ds="http://schemas.openxmlformats.org/officeDocument/2006/customXml" ds:itemID="{8471D974-129D-46BD-943F-89134B5AFE90}">
  <ds:schemaRefs>
    <ds:schemaRef ds:uri="http://schemas.openxmlformats.org/officeDocument/2006/bibliography"/>
  </ds:schemaRefs>
</ds:datastoreItem>
</file>

<file path=customXml/itemProps4.xml><?xml version="1.0" encoding="utf-8"?>
<ds:datastoreItem xmlns:ds="http://schemas.openxmlformats.org/officeDocument/2006/customXml" ds:itemID="{76F1EFD1-3FEE-4520-A51A-0EFD27850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Template>
  <TotalTime>5</TotalTime>
  <Pages>5</Pages>
  <Words>1222</Words>
  <Characters>6966</Characters>
  <Application>Microsoft Office Word</Application>
  <DocSecurity>0</DocSecurity>
  <Lines>58</Lines>
  <Paragraphs>16</Paragraphs>
  <ScaleCrop>false</ScaleCrop>
  <Manager/>
  <Company>Minnesota IT Services</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Morris</dc:creator>
  <cp:keywords/>
  <dc:description/>
  <cp:lastModifiedBy>Morris, Andi (MNIT)</cp:lastModifiedBy>
  <cp:revision>9</cp:revision>
  <dcterms:created xsi:type="dcterms:W3CDTF">2022-05-04T20:45:00Z</dcterms:created>
  <dcterms:modified xsi:type="dcterms:W3CDTF">2022-06-14T14:57:00Z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0x010100832966C2BD65E54BBBE133EDCB429956</vt:lpwstr>
  </property>
</Properties>
</file>