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4822"/>
        <w:gridCol w:w="1480"/>
      </w:tblGrid>
      <w:tr w:rsidR="002308F3" w14:paraId="5C1EE4AD" w14:textId="77777777" w:rsidTr="002308F3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2AF5" w14:textId="77777777" w:rsidR="002308F3" w:rsidRDefault="002308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Order of Agenda</w:t>
            </w:r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F0D0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What to do or discuss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467C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Time</w:t>
            </w:r>
          </w:p>
        </w:tc>
      </w:tr>
      <w:tr w:rsidR="002308F3" w14:paraId="479D7766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B4B0" w14:textId="77777777" w:rsidR="002308F3" w:rsidRDefault="002308F3">
            <w:pPr>
              <w:jc w:val="center"/>
              <w:rPr>
                <w:rFonts w:ascii="Cambria" w:hAnsi="Cambria"/>
                <w:b/>
                <w:bCs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Call to order: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98B0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President</w:t>
            </w:r>
          </w:p>
          <w:p w14:paraId="7C1B96BB" w14:textId="2AF69BFF" w:rsidR="00A0452E" w:rsidRP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1</w:t>
            </w:r>
            <w:r w:rsidR="00793DE3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5</w:t>
            </w: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online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791F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1 min</w:t>
            </w:r>
          </w:p>
        </w:tc>
      </w:tr>
      <w:tr w:rsidR="002308F3" w14:paraId="4CE7D5C8" w14:textId="77777777" w:rsidTr="002308F3">
        <w:trPr>
          <w:trHeight w:val="683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556C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Approve previous minutes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C1A7A" w14:textId="77777777" w:rsidR="002308F3" w:rsidRDefault="002308F3"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If posted to site by 11/26/24.</w:t>
            </w:r>
          </w:p>
          <w:p w14:paraId="3980991B" w14:textId="77777777" w:rsidR="002308F3" w:rsidRDefault="00000000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hyperlink r:id="rId4" w:history="1">
              <w:r w:rsidR="002308F3">
                <w:rPr>
                  <w:rStyle w:val="Hyperlink"/>
                  <w:rFonts w:ascii="Cambria" w:hAnsi="Cambria"/>
                  <w:sz w:val="24"/>
                  <w:szCs w:val="24"/>
                  <w14:ligatures w14:val="none"/>
                </w:rPr>
                <w:t>https://mape.org/locals/1601</w:t>
              </w:r>
            </w:hyperlink>
          </w:p>
          <w:p w14:paraId="71801B11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September is posted please review.</w:t>
            </w:r>
          </w:p>
          <w:p w14:paraId="487DBFAB" w14:textId="4282F277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Susie Sunde motions</w:t>
            </w:r>
          </w:p>
          <w:p w14:paraId="157E7209" w14:textId="21D889CE" w:rsidR="00A0452E" w:rsidRP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Aarica Burke seconds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72DA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2 min</w:t>
            </w:r>
          </w:p>
        </w:tc>
      </w:tr>
      <w:tr w:rsidR="002308F3" w14:paraId="6197ED0E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4985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Presidents Report:</w:t>
            </w:r>
          </w:p>
          <w:p w14:paraId="4D6E7AC9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Laura Czech</w:t>
            </w:r>
          </w:p>
          <w:p w14:paraId="22695A72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90B2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Introductions and time allotted for any motions from the floor.</w:t>
            </w:r>
          </w:p>
          <w:p w14:paraId="561EC8DD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BC12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5 min</w:t>
            </w:r>
          </w:p>
        </w:tc>
      </w:tr>
      <w:tr w:rsidR="002308F3" w14:paraId="58A60B4B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2F4B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Treasures Report:</w:t>
            </w:r>
          </w:p>
          <w:p w14:paraId="4A1917BA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Aarica Burke</w:t>
            </w:r>
          </w:p>
          <w:p w14:paraId="3FB01F59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7EEF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Local Financial Standing.</w:t>
            </w:r>
          </w:p>
          <w:p w14:paraId="01A57C5B" w14:textId="167E7EBA" w:rsidR="002308F3" w:rsidRPr="00A0452E" w:rsidRDefault="00B87332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We w</w:t>
            </w:r>
            <w:r w:rsidR="00A0452E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ill have some information coming up in the next couple meetings</w:t>
            </w: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to review concerning the budget.</w:t>
            </w:r>
            <w:r w:rsidR="00A0452E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Right now, nothing new and in good standing.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6741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3 min</w:t>
            </w:r>
          </w:p>
        </w:tc>
      </w:tr>
      <w:tr w:rsidR="002308F3" w14:paraId="4CF7D8AF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2A03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Steward Director Report:</w:t>
            </w:r>
          </w:p>
          <w:p w14:paraId="6EB4B943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Jesse O’Connor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FE50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Updates on any issues in the region.</w:t>
            </w:r>
          </w:p>
          <w:p w14:paraId="0367A9E1" w14:textId="77777777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Nothing at this time from Jesse.</w:t>
            </w:r>
          </w:p>
          <w:p w14:paraId="18B6929F" w14:textId="77777777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Amanda updates: DHS some issues with the mandatory shifts.</w:t>
            </w:r>
          </w:p>
          <w:p w14:paraId="14BD705B" w14:textId="24A9E1EF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Annual reminder that each union has different overtime, so there will be conversations about that </w:t>
            </w:r>
            <w:r w:rsidR="00B87332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with</w:t>
            </w: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DHS.</w:t>
            </w:r>
          </w:p>
          <w:p w14:paraId="26342911" w14:textId="7196C058" w:rsidR="00A0452E" w:rsidRP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One person </w:t>
            </w:r>
            <w:r w:rsidR="00B87332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was placed on</w:t>
            </w: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administrative leave.  Working on that case and trying to get them back to work.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300B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7 min</w:t>
            </w:r>
          </w:p>
        </w:tc>
      </w:tr>
      <w:tr w:rsidR="002308F3" w14:paraId="05F9B145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7E60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Membership Secretary:</w:t>
            </w:r>
          </w:p>
          <w:p w14:paraId="543D09AE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Susan Sunde</w:t>
            </w:r>
          </w:p>
          <w:p w14:paraId="44A94C20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4164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Membership totals.</w:t>
            </w:r>
          </w:p>
          <w:p w14:paraId="290B6409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69.39% Members</w:t>
            </w:r>
          </w:p>
          <w:p w14:paraId="3509646B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30.61% Non-members</w:t>
            </w:r>
          </w:p>
          <w:p w14:paraId="5DECDE76" w14:textId="77777777" w:rsidR="00A0452E" w:rsidRP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</w:p>
          <w:p w14:paraId="445E2AB9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CA7B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2 min</w:t>
            </w:r>
          </w:p>
        </w:tc>
      </w:tr>
      <w:tr w:rsidR="002308F3" w14:paraId="775AA9F9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5CC9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Regional Negotiations Rep Report:</w:t>
            </w:r>
          </w:p>
          <w:p w14:paraId="767E781D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Susan Sunde</w:t>
            </w:r>
          </w:p>
          <w:p w14:paraId="6CD2DC5B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F52B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Update on any contract information. Negotiation plans and CAT.</w:t>
            </w:r>
          </w:p>
          <w:p w14:paraId="655DDDE5" w14:textId="77777777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Been meeting the last two days.</w:t>
            </w:r>
          </w:p>
          <w:p w14:paraId="237AED1A" w14:textId="0056ECBE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Elected Healthcare coalition representatives. </w:t>
            </w:r>
          </w:p>
          <w:p w14:paraId="4BB25200" w14:textId="34E09C66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 w:rsidRPr="00E16FCA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Gabe Perkins and Kirstin Peters</w:t>
            </w:r>
            <w:r w:rsidR="00E16FCA" w:rsidRPr="00E16FCA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e</w:t>
            </w:r>
            <w:r w:rsidRPr="00E16FCA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n </w:t>
            </w:r>
          </w:p>
          <w:p w14:paraId="5C989B63" w14:textId="77777777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Talked about cost analysis and about the listening sessions that have been hosted so far.</w:t>
            </w:r>
          </w:p>
          <w:p w14:paraId="1C0A5005" w14:textId="77777777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In January they will start compiling the list of contract proposals.</w:t>
            </w:r>
          </w:p>
          <w:p w14:paraId="2881B379" w14:textId="77777777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Another meeting coming up with Aarica for the CAT (contract action team).</w:t>
            </w:r>
          </w:p>
          <w:p w14:paraId="0CB06263" w14:textId="77777777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Talk to Susie or Aarica if you are interested in joining.</w:t>
            </w:r>
          </w:p>
          <w:p w14:paraId="1B88379F" w14:textId="61F1D098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lastRenderedPageBreak/>
              <w:t xml:space="preserve">More information in the coming months.  Watch for emails and other events. </w:t>
            </w:r>
          </w:p>
          <w:p w14:paraId="10A6A87C" w14:textId="77777777" w:rsidR="00B87332" w:rsidRDefault="00B87332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</w:p>
          <w:p w14:paraId="4301175B" w14:textId="1F851EE4" w:rsidR="00A0452E" w:rsidRDefault="00A0452E" w:rsidP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Lobby Day is coming up.  An email was sent out.  We are working on transportation</w:t>
            </w:r>
            <w:r w:rsidR="00B87332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if you want to attend</w:t>
            </w: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.  If you got the email, you </w:t>
            </w:r>
            <w:proofErr w:type="gramStart"/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can</w:t>
            </w:r>
            <w:proofErr w:type="gramEnd"/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forward it to others who might be interested or who might have misplaced the email. </w:t>
            </w:r>
            <w:r w:rsidR="00B87332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Members</w:t>
            </w: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can get lost time paid for this event.</w:t>
            </w:r>
          </w:p>
          <w:p w14:paraId="705C7795" w14:textId="290C4984" w:rsidR="00A0452E" w:rsidRPr="00A0452E" w:rsidRDefault="00A0452E" w:rsidP="00A0452E">
            <w:pP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77F5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lastRenderedPageBreak/>
              <w:t>7 min</w:t>
            </w:r>
          </w:p>
        </w:tc>
      </w:tr>
      <w:tr w:rsidR="002308F3" w14:paraId="60732977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A998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Regional Directors Report:</w:t>
            </w:r>
          </w:p>
          <w:p w14:paraId="2E721B0A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Darren Hage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1AFC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Update on any regional business.</w:t>
            </w:r>
          </w:p>
          <w:p w14:paraId="19A1E983" w14:textId="77777777" w:rsidR="002308F3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Minor things on the restoration project to finish at the building.</w:t>
            </w:r>
          </w:p>
          <w:p w14:paraId="5A863600" w14:textId="676A28F8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Election info coming.  Voting opens </w:t>
            </w:r>
            <w:r w:rsidRPr="00E16FCA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on Dec 2</w:t>
            </w:r>
            <w:r w:rsidRPr="00E16FCA">
              <w:rPr>
                <w:rFonts w:ascii="Cambria" w:hAnsi="Cambria"/>
                <w:i/>
                <w:iCs/>
                <w:sz w:val="24"/>
                <w:szCs w:val="24"/>
                <w:vertAlign w:val="superscript"/>
                <w14:ligatures w14:val="none"/>
              </w:rPr>
              <w:t>nd</w:t>
            </w:r>
            <w:r w:rsidR="00E16FCA">
              <w:rPr>
                <w:rFonts w:ascii="Cambria" w:hAnsi="Cambria"/>
                <w:i/>
                <w:iCs/>
                <w:sz w:val="24"/>
                <w:szCs w:val="24"/>
                <w:vertAlign w:val="superscript"/>
                <w14:ligatures w14:val="none"/>
              </w:rPr>
              <w:t>.</w:t>
            </w:r>
            <w:r w:rsidR="00793DE3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</w:t>
            </w:r>
            <w:hyperlink r:id="rId5" w:history="1">
              <w:r w:rsidR="00793DE3" w:rsidRPr="00E10F21">
                <w:rPr>
                  <w:rStyle w:val="Hyperlink"/>
                  <w:rFonts w:ascii="Cambria" w:hAnsi="Cambria"/>
                  <w:i/>
                  <w:iCs/>
                  <w:sz w:val="24"/>
                  <w:szCs w:val="24"/>
                  <w14:ligatures w14:val="none"/>
                </w:rPr>
                <w:t>https://mape.org/resources/mape-documents/mape-internal-election-information</w:t>
              </w:r>
            </w:hyperlink>
            <w:r w:rsidR="00793DE3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</w:t>
            </w:r>
          </w:p>
          <w:p w14:paraId="5304B065" w14:textId="1D28D05D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DA recap online</w:t>
            </w:r>
            <w:r w:rsidR="00793DE3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: </w:t>
            </w:r>
            <w:hyperlink r:id="rId6" w:history="1">
              <w:r w:rsidR="00793DE3" w:rsidRPr="00E10F21">
                <w:rPr>
                  <w:rStyle w:val="Hyperlink"/>
                  <w:rFonts w:ascii="Cambria" w:hAnsi="Cambria"/>
                  <w:i/>
                  <w:iCs/>
                  <w:sz w:val="24"/>
                  <w:szCs w:val="24"/>
                  <w14:ligatures w14:val="none"/>
                </w:rPr>
                <w:t>https://mape.org/news/delegate-assembly-2024-wrap</w:t>
              </w:r>
            </w:hyperlink>
            <w:r w:rsidR="00793DE3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</w:t>
            </w:r>
          </w:p>
          <w:p w14:paraId="352C3F38" w14:textId="77777777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Updated technology at central.</w:t>
            </w:r>
          </w:p>
          <w:p w14:paraId="20C269E4" w14:textId="77777777" w:rsidR="00943F15" w:rsidRDefault="00943F15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</w:p>
          <w:p w14:paraId="09092575" w14:textId="0BD20013" w:rsid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MAPE staff working to hire another BA.  We are growing as a union and would like another BA to help cover</w:t>
            </w:r>
            <w:r w:rsidR="00943F15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the growing organization.</w:t>
            </w:r>
          </w:p>
          <w:p w14:paraId="690C12E8" w14:textId="02A91CEB" w:rsidR="00A0452E" w:rsidRPr="00A0452E" w:rsidRDefault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Advanced steward training 12/13.  Sign up on MAPE portal or talk to Darren. You can also get a hotel or meal paid if needed and you can get lost time paid.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3490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7 min</w:t>
            </w:r>
          </w:p>
        </w:tc>
      </w:tr>
      <w:tr w:rsidR="002308F3" w14:paraId="050DBCEB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9A10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Business Agent:</w:t>
            </w:r>
          </w:p>
          <w:p w14:paraId="5AC53DDD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Amanda Prince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21D2" w14:textId="77777777" w:rsidR="00A0452E" w:rsidRDefault="002308F3" w:rsidP="00A0452E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Updates on any organizational business</w:t>
            </w:r>
            <w:r w:rsidR="00A0452E">
              <w:rPr>
                <w:rFonts w:ascii="Cambria" w:hAnsi="Cambria"/>
                <w:sz w:val="24"/>
                <w:szCs w:val="24"/>
                <w14:ligatures w14:val="none"/>
              </w:rPr>
              <w:t>.</w:t>
            </w:r>
          </w:p>
          <w:p w14:paraId="3C3B2AA3" w14:textId="2ACE713F" w:rsidR="00A0452E" w:rsidRDefault="00A0452E" w:rsidP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Onboarding 3 new BAs.  Amanda will remain in region 16 and splitting with </w:t>
            </w:r>
            <w:r w:rsidR="00B87332" w:rsidRPr="00E16FCA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K</w:t>
            </w:r>
            <w:r w:rsidR="00793DE3" w:rsidRPr="00E16FCA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elly</w:t>
            </w:r>
            <w:r w:rsidR="00E16FCA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E16FCA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Ahren</w:t>
            </w:r>
            <w:proofErr w:type="spellEnd"/>
            <w:r w:rsidR="00793DE3" w:rsidRPr="00E16FCA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.</w:t>
            </w:r>
            <w:r w:rsidR="00793DE3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 Took on a new position as a coordinator with organizing. Will remain as our BA.</w:t>
            </w:r>
          </w:p>
          <w:p w14:paraId="1CE9DEFD" w14:textId="77777777" w:rsidR="00A0452E" w:rsidRDefault="00793DE3" w:rsidP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Negotiations is the next big thing.  Watch your emails. </w:t>
            </w:r>
          </w:p>
          <w:p w14:paraId="5BE33042" w14:textId="092FF294" w:rsidR="00793DE3" w:rsidRPr="00A0452E" w:rsidRDefault="001E6A45" w:rsidP="00A0452E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If you get an anti-union mailing</w:t>
            </w:r>
            <w:r w:rsidR="00943F15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,</w:t>
            </w: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we are looking at doing something </w:t>
            </w:r>
            <w:r w:rsidR="00943F15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creative</w:t>
            </w: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with them on how to respond, especially if they come with a prepaid envelope.  Working on a campaign response for members.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402D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7 min</w:t>
            </w:r>
          </w:p>
        </w:tc>
      </w:tr>
      <w:tr w:rsidR="002308F3" w14:paraId="03EDC385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2A2E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New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9840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Delegate Assembly, 32-hour work week presentation.</w:t>
            </w:r>
            <w:r w:rsidR="00943F15">
              <w:rPr>
                <w:rFonts w:ascii="Cambria" w:hAnsi="Cambria"/>
                <w:sz w:val="24"/>
                <w:szCs w:val="24"/>
                <w14:ligatures w14:val="none"/>
              </w:rPr>
              <w:t xml:space="preserve"> </w:t>
            </w:r>
          </w:p>
          <w:p w14:paraId="20322D03" w14:textId="77777777" w:rsidR="00943F15" w:rsidRDefault="00943F15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See below.</w:t>
            </w:r>
          </w:p>
          <w:p w14:paraId="3C5E3110" w14:textId="5F6B2758" w:rsidR="00943F15" w:rsidRDefault="00943F15" w:rsidP="00943F15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rPr>
                <w:rFonts w:ascii="Segoe UI" w:hAnsi="Segoe UI" w:cs="Segoe UI"/>
                <w:color w:val="131619"/>
                <w:sz w:val="21"/>
                <w:szCs w:val="21"/>
              </w:rPr>
            </w:pPr>
            <w:r>
              <w:rPr>
                <w:rFonts w:ascii="Cambria" w:hAnsi="Cambria"/>
                <w:i/>
                <w:iCs/>
              </w:rPr>
              <w:lastRenderedPageBreak/>
              <w:t xml:space="preserve">If you have questions or want more information, please reach out to the team using the following email: </w:t>
            </w:r>
            <w:r>
              <w:rPr>
                <w:rFonts w:ascii="Segoe UI" w:hAnsi="Segoe UI" w:cs="Segoe UI"/>
                <w:color w:val="131619"/>
                <w:sz w:val="21"/>
                <w:szCs w:val="21"/>
              </w:rPr>
              <w:t>32mape@gmail.com</w:t>
            </w:r>
          </w:p>
          <w:p w14:paraId="76002A5B" w14:textId="048D01B7" w:rsidR="00943F15" w:rsidRPr="00943F15" w:rsidRDefault="00943F15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EACD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lastRenderedPageBreak/>
              <w:t>5 min</w:t>
            </w:r>
          </w:p>
        </w:tc>
      </w:tr>
      <w:tr w:rsidR="002308F3" w14:paraId="7114E6C1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8155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Old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86AC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Delegate Assembly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6ACD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1 min</w:t>
            </w:r>
          </w:p>
        </w:tc>
      </w:tr>
      <w:tr w:rsidR="002308F3" w14:paraId="3E436798" w14:textId="77777777" w:rsidTr="002308F3">
        <w:trPr>
          <w:trHeight w:val="1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615D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Good and Welfare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52ED" w14:textId="36E0428E" w:rsidR="002308F3" w:rsidRDefault="00793DE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E16FCA">
              <w:rPr>
                <w:rFonts w:ascii="Cambria" w:hAnsi="Cambria"/>
                <w:sz w:val="24"/>
                <w:szCs w:val="24"/>
                <w14:ligatures w14:val="none"/>
              </w:rPr>
              <w:t xml:space="preserve">Bridget Stoner and Wendy </w:t>
            </w:r>
            <w:r w:rsidR="00E16FCA" w:rsidRPr="00E16FCA">
              <w:rPr>
                <w:rFonts w:ascii="Cambria" w:hAnsi="Cambria"/>
                <w:sz w:val="24"/>
                <w:szCs w:val="24"/>
                <w14:ligatures w14:val="none"/>
              </w:rPr>
              <w:t>Lane</w:t>
            </w:r>
          </w:p>
          <w:p w14:paraId="11BE88A2" w14:textId="77777777" w:rsidR="00793DE3" w:rsidRDefault="00793DE3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 xml:space="preserve">Propose to send them a check like previous times. </w:t>
            </w:r>
          </w:p>
          <w:p w14:paraId="2938E377" w14:textId="4AF90C9F" w:rsidR="00793DE3" w:rsidRDefault="00793DE3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Susie Sunde motion.</w:t>
            </w:r>
          </w:p>
          <w:p w14:paraId="695E32A6" w14:textId="3B55BB50" w:rsidR="00793DE3" w:rsidRDefault="00793DE3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Sherie Reuss seconds</w:t>
            </w:r>
          </w:p>
          <w:p w14:paraId="57C88B9C" w14:textId="77777777" w:rsidR="00793DE3" w:rsidRDefault="00793DE3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</w:p>
          <w:p w14:paraId="0ADF46E6" w14:textId="24E949D0" w:rsidR="00793DE3" w:rsidRDefault="00793DE3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Passes for both Wendy and Bridget.</w:t>
            </w:r>
          </w:p>
          <w:p w14:paraId="7FD5124F" w14:textId="468A9936" w:rsidR="00793DE3" w:rsidRPr="00793DE3" w:rsidRDefault="00793DE3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65A0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1 min</w:t>
            </w:r>
          </w:p>
        </w:tc>
      </w:tr>
      <w:tr w:rsidR="002308F3" w14:paraId="3C0974B4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9FC19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Gift Card Drawing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28AB" w14:textId="1AB7916C" w:rsidR="002308F3" w:rsidRPr="00793DE3" w:rsidRDefault="002308F3" w:rsidP="00793DE3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Susie will draw</w:t>
            </w:r>
            <w:r w:rsidR="00793DE3">
              <w:rPr>
                <w:rFonts w:ascii="Cambria" w:hAnsi="Cambria"/>
                <w:sz w:val="24"/>
                <w:szCs w:val="24"/>
                <w14:ligatures w14:val="none"/>
              </w:rPr>
              <w:t xml:space="preserve">: </w:t>
            </w:r>
            <w:r w:rsidR="00793DE3"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Theresa F congratulations!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9FCF0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1 min</w:t>
            </w:r>
          </w:p>
        </w:tc>
      </w:tr>
      <w:tr w:rsidR="002308F3" w14:paraId="669D3B37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FE6C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Next meeting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8E64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01/28/25</w:t>
            </w:r>
          </w:p>
          <w:p w14:paraId="0D0357B2" w14:textId="53C603D6" w:rsidR="00793DE3" w:rsidRPr="00793DE3" w:rsidRDefault="00793DE3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14:ligatures w14:val="none"/>
              </w:rPr>
              <w:t>No meeting in December due to holidays.  Happy Holidays!!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EEB3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1 min</w:t>
            </w:r>
          </w:p>
        </w:tc>
      </w:tr>
      <w:tr w:rsidR="002308F3" w14:paraId="249682DE" w14:textId="77777777" w:rsidTr="002308F3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A64A" w14:textId="77777777" w:rsidR="002308F3" w:rsidRDefault="002308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Adjourn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41A5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2BD5" w14:textId="77777777" w:rsidR="002308F3" w:rsidRDefault="002308F3">
            <w:pPr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</w:p>
        </w:tc>
      </w:tr>
    </w:tbl>
    <w:p w14:paraId="1A33CEF8" w14:textId="77777777" w:rsidR="007E2B1A" w:rsidRDefault="007E2B1A"/>
    <w:p w14:paraId="71B598DE" w14:textId="77777777" w:rsidR="00793DE3" w:rsidRDefault="00793DE3"/>
    <w:p w14:paraId="17232880" w14:textId="17B616AA" w:rsidR="00793DE3" w:rsidRDefault="00793DE3">
      <w:r>
        <w:t xml:space="preserve">After </w:t>
      </w:r>
      <w:r w:rsidR="001E6A45">
        <w:t xml:space="preserve">adjourn talking about the </w:t>
      </w:r>
      <w:proofErr w:type="gramStart"/>
      <w:r w:rsidR="001E6A45">
        <w:t>32 hour</w:t>
      </w:r>
      <w:proofErr w:type="gramEnd"/>
      <w:r w:rsidR="001E6A45">
        <w:t xml:space="preserve"> work week with Kaity Taylor. </w:t>
      </w:r>
    </w:p>
    <w:p w14:paraId="05817492" w14:textId="28BB67F6" w:rsidR="00336ECA" w:rsidRPr="00336ECA" w:rsidRDefault="00806D49" w:rsidP="00336ECA">
      <w:pPr>
        <w:pStyle w:val="Heading2"/>
        <w:rPr>
          <w:sz w:val="22"/>
          <w:szCs w:val="22"/>
        </w:rPr>
      </w:pPr>
      <w:r w:rsidRPr="00806D49">
        <w:rPr>
          <w:rStyle w:val="Strong"/>
          <w:b/>
          <w:bCs/>
          <w:sz w:val="22"/>
          <w:szCs w:val="22"/>
        </w:rPr>
        <w:t>I’m worried that pushing for this will mean we don’t get wage increases. </w:t>
      </w:r>
    </w:p>
    <w:p w14:paraId="127F9415" w14:textId="52363AFA" w:rsidR="00806D49" w:rsidRDefault="00806D49" w:rsidP="00806D49">
      <w:r>
        <w:rPr>
          <w:rStyle w:val="19i3y4w"/>
          <w:noProof/>
        </w:rPr>
        <w:drawing>
          <wp:inline distT="0" distB="0" distL="0" distR="0" wp14:anchorId="15E1A47B" wp14:editId="6A4F2854">
            <wp:extent cx="2145252" cy="3590384"/>
            <wp:effectExtent l="0" t="0" r="7620" b="0"/>
            <wp:docPr id="730237545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10" cy="362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0A293" w14:textId="77777777" w:rsidR="00806D49" w:rsidRDefault="00806D49" w:rsidP="00806D49">
      <w:pPr>
        <w:pStyle w:val="NormalWeb"/>
      </w:pPr>
      <w:r>
        <w:lastRenderedPageBreak/>
        <w:t xml:space="preserve">Let’s take a lesson from the Can Company workers in 1937 who won wages and time! Having multiple bold demands can strengthen us in contract negotiations. Last year United Auto Workers included a 32-hour workweek in their demands, and while they didn’t win it, they did win </w:t>
      </w:r>
      <w:hyperlink r:id="rId8" w:anchor=":~:text=But%20workers%20will%20get%20pay%20increases%20of%20at,money%20will%20see%20their%20pay%20more%20than%20double." w:tgtFrame="_blank" w:tooltip="https://www.npr.org/2023/11/16/1212381342/gm-autoworkers-vote-yes-approve-uaw-contract-ford-stellantis#:~:text=but%20workers%20will%20get%20pay%20increases%20of%20at,money%20will%20see%20their%20pay%20more%20than%20double." w:history="1">
        <w:r>
          <w:rPr>
            <w:rStyle w:val="Hyperlink"/>
          </w:rPr>
          <w:t>historic pay raises</w:t>
        </w:r>
      </w:hyperlink>
      <w:r>
        <w:t xml:space="preserve">. AFSCME in San Juan County won both a 32-hour workweek and wage </w:t>
      </w:r>
      <w:proofErr w:type="gramStart"/>
      <w:r>
        <w:t>increases</w:t>
      </w:r>
      <w:proofErr w:type="gramEnd"/>
      <w:r>
        <w:t xml:space="preserve"> in 2023.</w:t>
      </w:r>
    </w:p>
    <w:p w14:paraId="6D49BD0A" w14:textId="77777777" w:rsidR="00806D49" w:rsidRDefault="00806D49" w:rsidP="00806D49">
      <w:pPr>
        <w:pStyle w:val="NormalWeb"/>
        <w:rPr>
          <w:rFonts w:ascii="var(--fontfamilybase)" w:hAnsi="var(--fontfamilybase)"/>
          <w:sz w:val="21"/>
          <w:szCs w:val="21"/>
        </w:rPr>
      </w:pPr>
      <w:r>
        <w:rPr>
          <w:rFonts w:ascii="var(--fontfamilybase)" w:hAnsi="var(--fontfamilybase)"/>
          <w:sz w:val="21"/>
          <w:szCs w:val="21"/>
        </w:rPr>
        <w:t>Big 3 autoworkers vote 'yes' to historic UAW contracts</w:t>
      </w:r>
    </w:p>
    <w:p w14:paraId="40E60817" w14:textId="77777777" w:rsidR="00806D49" w:rsidRDefault="00806D49" w:rsidP="00806D49">
      <w:pPr>
        <w:pStyle w:val="NormalWeb"/>
        <w:rPr>
          <w:rFonts w:ascii="var(--fontfamilybase)" w:hAnsi="var(--fontfamilybase)"/>
          <w:sz w:val="18"/>
          <w:szCs w:val="18"/>
        </w:rPr>
      </w:pPr>
      <w:r>
        <w:rPr>
          <w:rFonts w:ascii="var(--fontfamilybase)" w:hAnsi="var(--fontfamilybase)"/>
          <w:sz w:val="18"/>
          <w:szCs w:val="18"/>
        </w:rPr>
        <w:t>With voting nearly complete, long-time workers should soon see pay rise by about 33%, while some newer workers and temps will see their pay more than double. Final tallies are expected this weekend.</w:t>
      </w:r>
    </w:p>
    <w:p w14:paraId="27322FCF" w14:textId="39096776" w:rsidR="00806D49" w:rsidRDefault="00806D49" w:rsidP="00806D49">
      <w:r>
        <w:rPr>
          <w:noProof/>
        </w:rPr>
        <mc:AlternateContent>
          <mc:Choice Requires="wps">
            <w:drawing>
              <wp:inline distT="0" distB="0" distL="0" distR="0" wp14:anchorId="0C6FC885" wp14:editId="069263C0">
                <wp:extent cx="304800" cy="304800"/>
                <wp:effectExtent l="0" t="0" r="0" b="0"/>
                <wp:docPr id="183306618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DF813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fui-styledtext"/>
        </w:rPr>
        <w:t>NPR</w:t>
      </w:r>
    </w:p>
    <w:p w14:paraId="17C65AC2" w14:textId="77777777" w:rsidR="001E6A45" w:rsidRDefault="001E6A45"/>
    <w:p w14:paraId="6EE73082" w14:textId="77777777" w:rsidR="001E6A45" w:rsidRDefault="001E6A45"/>
    <w:p w14:paraId="2E4CBA2D" w14:textId="30929175" w:rsidR="00035D45" w:rsidRDefault="00035D45">
      <w:r>
        <w:t xml:space="preserve">Letter of support: </w:t>
      </w:r>
      <w:hyperlink r:id="rId9" w:history="1">
        <w:r w:rsidRPr="00E10F21">
          <w:rPr>
            <w:rStyle w:val="Hyperlink"/>
          </w:rPr>
          <w:t>https://docs.google.com/forms/d/e/1FAIpQLSdSO3hfpis1Ed5TYIZgJYg8GaNFkJn_xzQCI9243oPY_lGntQ/viewform</w:t>
        </w:r>
      </w:hyperlink>
    </w:p>
    <w:p w14:paraId="609903E5" w14:textId="77777777" w:rsidR="00035D45" w:rsidRDefault="00035D45"/>
    <w:p w14:paraId="6685A1AD" w14:textId="1ABACF27" w:rsidR="00035D45" w:rsidRDefault="00035D45">
      <w:r>
        <w:t xml:space="preserve">Info session slides: </w:t>
      </w:r>
      <w:hyperlink r:id="rId10" w:history="1">
        <w:r w:rsidRPr="00E10F21">
          <w:rPr>
            <w:rStyle w:val="Hyperlink"/>
          </w:rPr>
          <w:t>https://docs.google.com/presentation/d/1yvSBYUl8mWhnKczqc0Twmt_t5qV7c9wCmXzCMjsg8zc/edit?usp=sharing</w:t>
        </w:r>
      </w:hyperlink>
    </w:p>
    <w:p w14:paraId="13437DCB" w14:textId="77777777" w:rsidR="00035D45" w:rsidRDefault="00035D45"/>
    <w:p w14:paraId="415732FF" w14:textId="32520BD0" w:rsidR="00035D45" w:rsidRDefault="00035D45">
      <w:r>
        <w:t xml:space="preserve">FAQ: </w:t>
      </w:r>
      <w:hyperlink r:id="rId11" w:history="1">
        <w:r w:rsidRPr="00E10F21">
          <w:rPr>
            <w:rStyle w:val="Hyperlink"/>
          </w:rPr>
          <w:t>https://docs.google.com/document/d/11ydJmVyRBJlPZQCHX1y1e9NlcgRTusZ23tAtn-prYjg/edit</w:t>
        </w:r>
      </w:hyperlink>
    </w:p>
    <w:p w14:paraId="1FD56D06" w14:textId="77777777" w:rsidR="00035D45" w:rsidRDefault="00035D45"/>
    <w:p w14:paraId="72EA4B14" w14:textId="6A2ABA0D" w:rsidR="00035D45" w:rsidRDefault="00035D45">
      <w:r>
        <w:t xml:space="preserve">32 Hour Work Week Example: </w:t>
      </w:r>
      <w:hyperlink r:id="rId12" w:history="1">
        <w:r w:rsidRPr="00E10F21">
          <w:rPr>
            <w:rStyle w:val="Hyperlink"/>
          </w:rPr>
          <w:t>https://engage.sanjuancountywa.gov/20872/widgets/81869/documents/54512</w:t>
        </w:r>
      </w:hyperlink>
      <w:r>
        <w:t xml:space="preserve"> </w:t>
      </w:r>
    </w:p>
    <w:p w14:paraId="19F412C0" w14:textId="77777777" w:rsidR="00035D45" w:rsidRDefault="00035D45"/>
    <w:p w14:paraId="210B799D" w14:textId="77777777" w:rsidR="00035D45" w:rsidRDefault="00035D45"/>
    <w:p w14:paraId="2EBE24A1" w14:textId="77777777" w:rsidR="00035D45" w:rsidRDefault="00035D45" w:rsidP="00035D4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color w:val="131619"/>
          <w:sz w:val="21"/>
          <w:szCs w:val="21"/>
        </w:rPr>
      </w:pPr>
      <w:r>
        <w:t xml:space="preserve">32-Hour Work Week email: </w:t>
      </w:r>
      <w:r>
        <w:rPr>
          <w:rFonts w:ascii="Segoe UI" w:hAnsi="Segoe UI" w:cs="Segoe UI"/>
          <w:color w:val="131619"/>
          <w:sz w:val="21"/>
          <w:szCs w:val="21"/>
        </w:rPr>
        <w:t>32mape@gmail.com</w:t>
      </w:r>
    </w:p>
    <w:p w14:paraId="0E4CEBF0" w14:textId="4F90112D" w:rsidR="00035D45" w:rsidRDefault="00035D45"/>
    <w:p w14:paraId="5B13C54C" w14:textId="77777777" w:rsidR="00035D45" w:rsidRDefault="00035D45"/>
    <w:sectPr w:rsidR="0003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F3"/>
    <w:rsid w:val="0001343D"/>
    <w:rsid w:val="00035D45"/>
    <w:rsid w:val="001E6A45"/>
    <w:rsid w:val="002308F3"/>
    <w:rsid w:val="00277093"/>
    <w:rsid w:val="00336ECA"/>
    <w:rsid w:val="003C0657"/>
    <w:rsid w:val="005C5E64"/>
    <w:rsid w:val="006668A2"/>
    <w:rsid w:val="006C4DF8"/>
    <w:rsid w:val="00793DE3"/>
    <w:rsid w:val="007E2B1A"/>
    <w:rsid w:val="00806D49"/>
    <w:rsid w:val="00943F15"/>
    <w:rsid w:val="00A0452E"/>
    <w:rsid w:val="00B87332"/>
    <w:rsid w:val="00B900B3"/>
    <w:rsid w:val="00BC07C7"/>
    <w:rsid w:val="00D976A4"/>
    <w:rsid w:val="00E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9AAC"/>
  <w15:chartTrackingRefBased/>
  <w15:docId w15:val="{F1242666-24DB-47B3-AA66-7B54C91F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F3"/>
    <w:pPr>
      <w:spacing w:after="0" w:line="240" w:lineRule="auto"/>
    </w:pPr>
    <w:rPr>
      <w:rFonts w:ascii="Calibri" w:hAnsi="Calibri" w:cs="Calibri"/>
      <w:kern w:val="0"/>
    </w:rPr>
  </w:style>
  <w:style w:type="paragraph" w:styleId="Heading2">
    <w:name w:val="heading 2"/>
    <w:basedOn w:val="Normal"/>
    <w:link w:val="Heading2Char"/>
    <w:uiPriority w:val="9"/>
    <w:qFormat/>
    <w:rsid w:val="00806D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8F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D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6D4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806D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19i3y4w">
    <w:name w:val="___19i3y4w"/>
    <w:basedOn w:val="DefaultParagraphFont"/>
    <w:rsid w:val="00806D49"/>
  </w:style>
  <w:style w:type="character" w:customStyle="1" w:styleId="fui-styledtext">
    <w:name w:val="fui-styledtext"/>
    <w:basedOn w:val="DefaultParagraphFont"/>
    <w:rsid w:val="0080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0570">
                                      <w:marLeft w:val="0"/>
                                      <w:marRight w:val="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5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3802">
                                      <w:marLeft w:val="0"/>
                                      <w:marRight w:val="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r.org/2023/11/16/1212381342/gm-autoworkers-vote-yes-approve-uaw-contract-ford-stellanti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engage.sanjuancountywa.gov/20872/widgets/81869/documents/545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e.org/news/delegate-assembly-2024-wrap" TargetMode="External"/><Relationship Id="rId11" Type="http://schemas.openxmlformats.org/officeDocument/2006/relationships/hyperlink" Target="https://docs.google.com/document/d/11ydJmVyRBJlPZQCHX1y1e9NlcgRTusZ23tAtn-prYjg/edit" TargetMode="External"/><Relationship Id="rId5" Type="http://schemas.openxmlformats.org/officeDocument/2006/relationships/hyperlink" Target="https://mape.org/resources/mape-documents/mape-internal-election-information" TargetMode="External"/><Relationship Id="rId10" Type="http://schemas.openxmlformats.org/officeDocument/2006/relationships/hyperlink" Target="https://docs.google.com/presentation/d/1yvSBYUl8mWhnKczqc0Twmt_t5qV7c9wCmXzCMjsg8zc/edit?usp=sharing" TargetMode="External"/><Relationship Id="rId4" Type="http://schemas.openxmlformats.org/officeDocument/2006/relationships/hyperlink" Target="https://gcc02.safelinks.protection.outlook.com/?url=https%3A%2F%2Fmape.org%2Flocals%2F1601&amp;data=05%7C02%7Cmel.markert%40state.mn.us%7C356f6e943d2a4708ed8508dd0afe7d42%7Ceb14b04624c445198f26b89c2159828c%7C0%7C0%7C638678810375896368%7CUnknown%7CTWFpbGZsb3d8eyJFbXB0eU1hcGkiOnRydWUsIlYiOiIwLjAuMDAwMCIsIlAiOiJXaW4zMiIsIkFOIjoiTWFpbCIsIldUIjoyfQ%3D%3D%7C0%7C%7C%7C&amp;sdata=7dJtK5Y6RJAeRs2X6iSJWbTsqlowqDttWMjrSBFWiL8%3D&amp;reserved=0" TargetMode="External"/><Relationship Id="rId9" Type="http://schemas.openxmlformats.org/officeDocument/2006/relationships/hyperlink" Target="https://docs.google.com/forms/d/e/1FAIpQLSdSO3hfpis1Ed5TYIZgJYg8GaNFkJn_xzQCI9243oPY_lGntQ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Markert, Mel (She/Her/Hers) (MPCA)</dc:creator>
  <cp:keywords/>
  <dc:description/>
  <cp:lastModifiedBy>Markert, Mel (She/Her/Hers) (MPCA)</cp:lastModifiedBy>
  <cp:revision>8</cp:revision>
  <dcterms:created xsi:type="dcterms:W3CDTF">2024-11-26T17:55:00Z</dcterms:created>
  <dcterms:modified xsi:type="dcterms:W3CDTF">2025-01-22T14:40:00Z</dcterms:modified>
</cp:coreProperties>
</file>