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2B66420E" w:rsidR="009E2E7D" w:rsidRDefault="009E2E7D" w:rsidP="009E2E7D">
      <w:pPr>
        <w:pStyle w:val="Heading1"/>
        <w:spacing w:before="0" w:after="0"/>
        <w:contextualSpacing w:val="0"/>
      </w:pPr>
      <w:bookmarkStart w:id="0" w:name="_n1mt5nikfiqr" w:colFirst="0" w:colLast="0"/>
      <w:bookmarkEnd w:id="0"/>
      <w:r>
        <w:t>Monthly Business Meeting</w:t>
      </w:r>
      <w:r w:rsidR="006A18F5">
        <w:t xml:space="preserve"> Notes</w:t>
      </w:r>
    </w:p>
    <w:p w14:paraId="4476EDA2" w14:textId="78DED78C" w:rsidR="009E2E7D" w:rsidRDefault="009E2E7D" w:rsidP="009E2E7D">
      <w:pPr>
        <w:spacing w:after="0"/>
      </w:pPr>
      <w:r>
        <w:rPr>
          <w:sz w:val="22"/>
          <w:szCs w:val="22"/>
        </w:rPr>
        <w:t xml:space="preserve">Tuesday </w:t>
      </w:r>
      <w:r w:rsidR="006A18F5">
        <w:rPr>
          <w:sz w:val="22"/>
          <w:szCs w:val="22"/>
        </w:rPr>
        <w:t>October 8</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bookmarkStart w:id="1" w:name="_rkyqtu8vkxc2" w:colFirst="0" w:colLast="0"/>
    <w:bookmarkStart w:id="2" w:name="_Hlk137534475"/>
    <w:bookmarkEnd w:id="1"/>
    <w:p w14:paraId="3BFE1563" w14:textId="7DEB9247" w:rsidR="00004153" w:rsidRPr="008E1961" w:rsidRDefault="00420029" w:rsidP="00004153">
      <w:r>
        <w:fldChar w:fldCharType="begin"/>
      </w:r>
      <w:r>
        <w:instrText>HYPERLINK "https://us06web.zoom.us/j/89503555870?pwd=eUdJRXNMUFZRcnlkQ0tpUjVKek5xQT09"</w:instrText>
      </w:r>
      <w:r>
        <w:fldChar w:fldCharType="separate"/>
      </w:r>
      <w:r w:rsidR="00004153" w:rsidRPr="008E1961">
        <w:rPr>
          <w:rStyle w:val="Hyperlink"/>
        </w:rPr>
        <w:t>https://us06web.zoom.us/j/89503555870?pwd=eUdJRXNMUFZRcnlkQ0tpUjVKek5xQT09</w:t>
      </w:r>
      <w:r>
        <w:rPr>
          <w:rStyle w:val="Hyperlink"/>
        </w:rPr>
        <w:fldChar w:fldCharType="end"/>
      </w:r>
      <w:r w:rsidR="00004153"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p w14:paraId="46E15AF3" w14:textId="77777777" w:rsidR="006A18F5" w:rsidRDefault="006A18F5" w:rsidP="006A18F5">
      <w:pPr>
        <w:pStyle w:val="NormalWeb"/>
        <w:rPr>
          <w:rFonts w:ascii="Calibri" w:hAnsi="Calibri" w:cs="Calibri"/>
        </w:rPr>
      </w:pPr>
      <w:r>
        <w:t>Thank you to everyone who was able to join our Monthly 2101 Meeting. Please remember there are Negotiation listening Sessions both Today and Friday at Noon! Welcome again new members and congratulations to the winners of the gift cards!</w:t>
      </w:r>
    </w:p>
    <w:p w14:paraId="4E6AFF2F" w14:textId="77777777" w:rsidR="006A18F5" w:rsidRDefault="006A18F5" w:rsidP="006A18F5">
      <w:pPr>
        <w:pStyle w:val="NormalWeb"/>
      </w:pPr>
      <w:r>
        <w:t> </w:t>
      </w:r>
    </w:p>
    <w:p w14:paraId="79CC7EEB" w14:textId="77777777" w:rsidR="006A18F5" w:rsidRDefault="006A18F5" w:rsidP="006A18F5">
      <w:pPr>
        <w:pStyle w:val="NormalWeb"/>
      </w:pPr>
      <w:r>
        <w:rPr>
          <w:b/>
          <w:bCs/>
        </w:rPr>
        <w:t>Announcements:</w:t>
      </w:r>
    </w:p>
    <w:p w14:paraId="352DFD33" w14:textId="77777777" w:rsidR="006A18F5" w:rsidRDefault="006A18F5" w:rsidP="006A18F5">
      <w:pPr>
        <w:numPr>
          <w:ilvl w:val="0"/>
          <w:numId w:val="27"/>
        </w:numPr>
        <w:spacing w:after="0"/>
        <w:textAlignment w:val="center"/>
        <w:rPr>
          <w:rFonts w:eastAsia="Times New Roman"/>
        </w:rPr>
      </w:pPr>
      <w:r>
        <w:rPr>
          <w:rFonts w:eastAsia="Times New Roman"/>
        </w:rPr>
        <w:t>We will draw 5 names for 5, $25 gift cards following our meeting.</w:t>
      </w:r>
    </w:p>
    <w:p w14:paraId="405762DF" w14:textId="77777777" w:rsidR="006A18F5" w:rsidRDefault="006A18F5" w:rsidP="006A18F5">
      <w:pPr>
        <w:numPr>
          <w:ilvl w:val="1"/>
          <w:numId w:val="27"/>
        </w:numPr>
        <w:spacing w:after="0"/>
        <w:textAlignment w:val="center"/>
        <w:rPr>
          <w:rFonts w:eastAsia="Times New Roman"/>
        </w:rPr>
      </w:pPr>
      <w:r>
        <w:rPr>
          <w:rFonts w:eastAsia="Times New Roman"/>
        </w:rPr>
        <w:t>The five winners this month are Paulette Clark, Kelli Schmitz, Melissa Rakow-Pare, Bailey Anderson and Rose Belille</w:t>
      </w:r>
    </w:p>
    <w:p w14:paraId="7378DA94" w14:textId="77777777" w:rsidR="006A18F5" w:rsidRDefault="006A18F5" w:rsidP="006A18F5">
      <w:pPr>
        <w:numPr>
          <w:ilvl w:val="0"/>
          <w:numId w:val="27"/>
        </w:numPr>
        <w:spacing w:after="0"/>
        <w:textAlignment w:val="center"/>
        <w:rPr>
          <w:rFonts w:eastAsia="Times New Roman"/>
        </w:rPr>
      </w:pPr>
      <w:r>
        <w:rPr>
          <w:rFonts w:eastAsia="Times New Roman"/>
          <w:b/>
          <w:bCs/>
        </w:rPr>
        <w:t xml:space="preserve">Welcome new members: Clark Frederickson, Jill Fox, Brent </w:t>
      </w:r>
      <w:proofErr w:type="spellStart"/>
      <w:r>
        <w:rPr>
          <w:rFonts w:eastAsia="Times New Roman"/>
          <w:b/>
          <w:bCs/>
        </w:rPr>
        <w:t>Syvock</w:t>
      </w:r>
      <w:proofErr w:type="spellEnd"/>
      <w:r>
        <w:rPr>
          <w:rFonts w:eastAsia="Times New Roman"/>
          <w:b/>
          <w:bCs/>
        </w:rPr>
        <w:t xml:space="preserve">, Kayla </w:t>
      </w:r>
      <w:proofErr w:type="spellStart"/>
      <w:r>
        <w:rPr>
          <w:rFonts w:eastAsia="Times New Roman"/>
          <w:b/>
          <w:bCs/>
        </w:rPr>
        <w:t>Shappell</w:t>
      </w:r>
      <w:proofErr w:type="spellEnd"/>
      <w:r>
        <w:rPr>
          <w:rFonts w:eastAsia="Times New Roman"/>
          <w:b/>
          <w:bCs/>
        </w:rPr>
        <w:t xml:space="preserve">, Michaela </w:t>
      </w:r>
      <w:proofErr w:type="spellStart"/>
      <w:r>
        <w:rPr>
          <w:rFonts w:eastAsia="Times New Roman"/>
          <w:b/>
          <w:bCs/>
        </w:rPr>
        <w:t>Seiber</w:t>
      </w:r>
      <w:proofErr w:type="spellEnd"/>
      <w:r>
        <w:rPr>
          <w:rFonts w:eastAsia="Times New Roman"/>
          <w:b/>
          <w:bCs/>
        </w:rPr>
        <w:t>, Anand Chithambaran, Jon Pennington!</w:t>
      </w:r>
    </w:p>
    <w:p w14:paraId="7E664A3C" w14:textId="77777777" w:rsidR="006A18F5" w:rsidRDefault="006A18F5" w:rsidP="006A18F5">
      <w:pPr>
        <w:numPr>
          <w:ilvl w:val="0"/>
          <w:numId w:val="27"/>
        </w:numPr>
        <w:spacing w:after="0"/>
        <w:textAlignment w:val="center"/>
        <w:rPr>
          <w:rFonts w:eastAsia="Times New Roman"/>
          <w:b/>
          <w:bCs/>
        </w:rPr>
      </w:pPr>
      <w:r>
        <w:rPr>
          <w:rFonts w:eastAsia="Times New Roman"/>
          <w:b/>
          <w:bCs/>
        </w:rPr>
        <w:t>Negotiation and Student Loan Reimbursement Committee updates from Christine Retkwa</w:t>
      </w:r>
    </w:p>
    <w:p w14:paraId="353AE459" w14:textId="77777777" w:rsidR="006A18F5" w:rsidRDefault="006A18F5" w:rsidP="006A18F5">
      <w:pPr>
        <w:pStyle w:val="ListParagraph"/>
        <w:numPr>
          <w:ilvl w:val="1"/>
          <w:numId w:val="27"/>
        </w:numPr>
        <w:spacing w:after="0"/>
        <w:rPr>
          <w:rStyle w:val="Hyperlink"/>
          <w:rFonts w:eastAsiaTheme="minorHAnsi"/>
          <w:color w:val="auto"/>
          <w:u w:val="none"/>
        </w:rPr>
      </w:pPr>
      <w:r>
        <w:rPr>
          <w:rStyle w:val="Hyperlink"/>
          <w:rFonts w:eastAsia="Times New Roman"/>
          <w:color w:val="auto"/>
        </w:rPr>
        <w:t>Update on negotiations prep and how you can help, and learning/listening sessions.</w:t>
      </w:r>
    </w:p>
    <w:p w14:paraId="2F56EA3F" w14:textId="77777777" w:rsidR="006A18F5" w:rsidRDefault="006A18F5" w:rsidP="006A18F5">
      <w:pPr>
        <w:pStyle w:val="ListParagraph"/>
        <w:numPr>
          <w:ilvl w:val="2"/>
          <w:numId w:val="27"/>
        </w:numPr>
        <w:spacing w:after="0"/>
        <w:rPr>
          <w:rStyle w:val="Hyperlink"/>
          <w:rFonts w:eastAsia="Times New Roman"/>
          <w:color w:val="auto"/>
        </w:rPr>
      </w:pPr>
      <w:r>
        <w:rPr>
          <w:rStyle w:val="Hyperlink"/>
          <w:rFonts w:eastAsia="Times New Roman"/>
          <w:color w:val="auto"/>
        </w:rPr>
        <w:t>Negotiations Listening Session #1 – October 14, from 12 – 1 p.m.</w:t>
      </w:r>
    </w:p>
    <w:p w14:paraId="34654A67" w14:textId="77777777" w:rsidR="006A18F5" w:rsidRDefault="006A18F5" w:rsidP="006A18F5">
      <w:pPr>
        <w:pStyle w:val="ListParagraph"/>
        <w:numPr>
          <w:ilvl w:val="3"/>
          <w:numId w:val="27"/>
        </w:numPr>
        <w:spacing w:after="0"/>
        <w:rPr>
          <w:rFonts w:eastAsiaTheme="minorHAnsi"/>
        </w:rPr>
      </w:pPr>
      <w:r>
        <w:rPr>
          <w:rStyle w:val="Hyperlink"/>
          <w:rFonts w:eastAsia="Times New Roman"/>
          <w:color w:val="auto"/>
        </w:rPr>
        <w:t xml:space="preserve">Zoom link </w:t>
      </w:r>
      <w:hyperlink r:id="rId9" w:history="1">
        <w:r>
          <w:rPr>
            <w:rStyle w:val="Hyperlink"/>
            <w:rFonts w:eastAsia="Times New Roman"/>
          </w:rPr>
          <w:t>https://us06web.zoom.us/j/81556898380</w:t>
        </w:r>
      </w:hyperlink>
    </w:p>
    <w:p w14:paraId="2CE43141" w14:textId="77777777" w:rsidR="006A18F5" w:rsidRDefault="006A18F5" w:rsidP="006A18F5">
      <w:pPr>
        <w:pStyle w:val="ListParagraph"/>
        <w:numPr>
          <w:ilvl w:val="2"/>
          <w:numId w:val="27"/>
        </w:numPr>
        <w:spacing w:after="0"/>
        <w:rPr>
          <w:rFonts w:eastAsia="Times New Roman"/>
        </w:rPr>
      </w:pPr>
      <w:r>
        <w:rPr>
          <w:rFonts w:eastAsia="Times New Roman"/>
        </w:rPr>
        <w:t>Negotiations Listening Session #2 – October 18, from 12 – 1 p.m.</w:t>
      </w:r>
    </w:p>
    <w:p w14:paraId="49424A4D" w14:textId="77777777" w:rsidR="006A18F5" w:rsidRDefault="006A18F5" w:rsidP="006A18F5">
      <w:pPr>
        <w:pStyle w:val="ListParagraph"/>
        <w:numPr>
          <w:ilvl w:val="3"/>
          <w:numId w:val="27"/>
        </w:numPr>
        <w:spacing w:after="0"/>
        <w:rPr>
          <w:rFonts w:eastAsia="Times New Roman"/>
        </w:rPr>
      </w:pPr>
      <w:r>
        <w:rPr>
          <w:rFonts w:eastAsia="Times New Roman"/>
        </w:rPr>
        <w:t xml:space="preserve">Zoom link </w:t>
      </w:r>
      <w:hyperlink r:id="rId10" w:history="1">
        <w:r>
          <w:rPr>
            <w:rStyle w:val="Hyperlink"/>
            <w:rFonts w:eastAsia="Times New Roman"/>
          </w:rPr>
          <w:t>https://us06web.zoom.us/j/84965688455</w:t>
        </w:r>
      </w:hyperlink>
    </w:p>
    <w:p w14:paraId="0F2954F3" w14:textId="77777777" w:rsidR="006A18F5" w:rsidRDefault="006A18F5" w:rsidP="006A18F5">
      <w:pPr>
        <w:ind w:left="1440"/>
        <w:textAlignment w:val="center"/>
        <w:rPr>
          <w:rFonts w:eastAsiaTheme="minorHAnsi"/>
          <w:b/>
          <w:bCs/>
        </w:rPr>
      </w:pPr>
    </w:p>
    <w:p w14:paraId="3FACB41C" w14:textId="77777777" w:rsidR="006A18F5" w:rsidRDefault="006A18F5" w:rsidP="006A18F5">
      <w:pPr>
        <w:pStyle w:val="ListParagraph"/>
        <w:numPr>
          <w:ilvl w:val="0"/>
          <w:numId w:val="27"/>
        </w:numPr>
        <w:spacing w:after="0"/>
        <w:contextualSpacing w:val="0"/>
        <w:rPr>
          <w:rStyle w:val="Hyperlink"/>
          <w:rFonts w:eastAsia="Times New Roman"/>
          <w:color w:val="auto"/>
          <w:u w:val="none"/>
        </w:rPr>
      </w:pPr>
      <w:r>
        <w:rPr>
          <w:rStyle w:val="Hyperlink"/>
          <w:rFonts w:eastAsia="Times New Roman"/>
          <w:b/>
          <w:bCs/>
          <w:color w:val="auto"/>
        </w:rPr>
        <w:t xml:space="preserve">Student Loan Reimbursement Committee </w:t>
      </w:r>
    </w:p>
    <w:p w14:paraId="5F867B19" w14:textId="77777777" w:rsidR="006A18F5" w:rsidRDefault="006A18F5" w:rsidP="006A18F5">
      <w:pPr>
        <w:pStyle w:val="ListParagraph"/>
        <w:numPr>
          <w:ilvl w:val="1"/>
          <w:numId w:val="27"/>
        </w:numPr>
        <w:spacing w:after="0"/>
        <w:contextualSpacing w:val="0"/>
        <w:rPr>
          <w:rFonts w:eastAsiaTheme="minorHAnsi"/>
        </w:rPr>
      </w:pPr>
      <w:r>
        <w:rPr>
          <w:rFonts w:eastAsia="Times New Roman"/>
        </w:rPr>
        <w:t xml:space="preserve">Come to a listening session on Mon Oct 14 12pm and Fri Oct 18 12pm to share with your MAPE negotiator or leaders what you want to work for in the upcoming negotiations round! </w:t>
      </w:r>
    </w:p>
    <w:p w14:paraId="452D619F" w14:textId="77777777" w:rsidR="006A18F5" w:rsidRDefault="006A18F5" w:rsidP="006A18F5">
      <w:pPr>
        <w:pStyle w:val="ListParagraph"/>
        <w:numPr>
          <w:ilvl w:val="1"/>
          <w:numId w:val="27"/>
        </w:numPr>
        <w:spacing w:after="0"/>
        <w:contextualSpacing w:val="0"/>
        <w:rPr>
          <w:rFonts w:eastAsia="Times New Roman"/>
        </w:rPr>
      </w:pPr>
      <w:r>
        <w:rPr>
          <w:rFonts w:eastAsia="Times New Roman"/>
        </w:rPr>
        <w:t xml:space="preserve">Do all YOU can do to make negotiations outcome great: sign up at the QR code to be a contract action team coordinator to keep communications flowing with 10 members – or let </w:t>
      </w:r>
      <w:hyperlink r:id="rId11" w:history="1">
        <w:r>
          <w:rPr>
            <w:rStyle w:val="Hyperlink"/>
            <w:rFonts w:eastAsia="Times New Roman"/>
          </w:rPr>
          <w:t>Christine.Retkwa@state.mn.us</w:t>
        </w:r>
      </w:hyperlink>
      <w:r>
        <w:rPr>
          <w:rFonts w:eastAsia="Times New Roman"/>
        </w:rPr>
        <w:t xml:space="preserve"> know that you want to be on one of the groups that receives communications! </w:t>
      </w:r>
    </w:p>
    <w:p w14:paraId="7906EE0B" w14:textId="76CE405C" w:rsidR="006A18F5" w:rsidRDefault="006A18F5" w:rsidP="006A18F5">
      <w:pPr>
        <w:numPr>
          <w:ilvl w:val="0"/>
          <w:numId w:val="27"/>
        </w:numPr>
        <w:spacing w:after="0"/>
        <w:textAlignment w:val="center"/>
        <w:rPr>
          <w:rFonts w:eastAsia="Times New Roman"/>
          <w:b/>
          <w:bCs/>
        </w:rPr>
      </w:pPr>
      <w:r>
        <w:rPr>
          <w:rFonts w:eastAsia="Times New Roman"/>
          <w:b/>
          <w:bCs/>
          <w:noProof/>
        </w:rPr>
        <w:drawing>
          <wp:inline distT="0" distB="0" distL="0" distR="0" wp14:anchorId="0B1F3282" wp14:editId="1417F993">
            <wp:extent cx="4600575" cy="3495675"/>
            <wp:effectExtent l="0" t="0" r="9525" b="9525"/>
            <wp:docPr id="152752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00575" cy="3495675"/>
                    </a:xfrm>
                    <a:prstGeom prst="rect">
                      <a:avLst/>
                    </a:prstGeom>
                    <a:noFill/>
                    <a:ln>
                      <a:noFill/>
                    </a:ln>
                  </pic:spPr>
                </pic:pic>
              </a:graphicData>
            </a:graphic>
          </wp:inline>
        </w:drawing>
      </w:r>
    </w:p>
    <w:p w14:paraId="19E721AC" w14:textId="77777777" w:rsidR="006A18F5" w:rsidRDefault="006A18F5" w:rsidP="006A18F5">
      <w:pPr>
        <w:pStyle w:val="ListParagraph"/>
        <w:numPr>
          <w:ilvl w:val="0"/>
          <w:numId w:val="27"/>
        </w:numPr>
        <w:spacing w:after="0"/>
        <w:contextualSpacing w:val="0"/>
        <w:rPr>
          <w:rFonts w:eastAsia="Times New Roman"/>
        </w:rPr>
      </w:pPr>
      <w:r>
        <w:rPr>
          <w:rFonts w:eastAsia="Times New Roman"/>
        </w:rPr>
        <w:t xml:space="preserve">RSVP for door knock activities: </w:t>
      </w:r>
    </w:p>
    <w:p w14:paraId="530378C2" w14:textId="77777777" w:rsidR="006A18F5" w:rsidRDefault="006A18F5" w:rsidP="006A18F5">
      <w:pPr>
        <w:pStyle w:val="ListParagraph"/>
        <w:numPr>
          <w:ilvl w:val="1"/>
          <w:numId w:val="27"/>
        </w:numPr>
        <w:spacing w:after="0"/>
        <w:contextualSpacing w:val="0"/>
        <w:rPr>
          <w:rFonts w:eastAsia="Times New Roman"/>
          <w:b/>
          <w:bCs/>
          <w:i/>
          <w:iCs/>
        </w:rPr>
      </w:pPr>
      <w:r>
        <w:rPr>
          <w:rFonts w:eastAsia="Times New Roman"/>
        </w:rPr>
        <w:lastRenderedPageBreak/>
        <w:t xml:space="preserve">Please reach out to Nicole Juan @ </w:t>
      </w:r>
      <w:hyperlink r:id="rId14" w:history="1">
        <w:r>
          <w:rPr>
            <w:rStyle w:val="Hyperlink"/>
            <w:rFonts w:eastAsia="Times New Roman"/>
          </w:rPr>
          <w:t>njuan@mape.org</w:t>
        </w:r>
      </w:hyperlink>
      <w:r>
        <w:rPr>
          <w:rFonts w:eastAsia="Times New Roman"/>
        </w:rPr>
        <w:t xml:space="preserve">. </w:t>
      </w:r>
      <w:r>
        <w:rPr>
          <w:rFonts w:eastAsia="Times New Roman"/>
          <w:b/>
          <w:bCs/>
          <w:i/>
          <w:iCs/>
        </w:rPr>
        <w:t>Please use personal, not state email when reaching out.</w:t>
      </w:r>
    </w:p>
    <w:p w14:paraId="473C89EF" w14:textId="77777777" w:rsidR="006A18F5" w:rsidRDefault="006A18F5" w:rsidP="006A18F5">
      <w:pPr>
        <w:pStyle w:val="ListParagraph"/>
        <w:numPr>
          <w:ilvl w:val="1"/>
          <w:numId w:val="27"/>
        </w:numPr>
        <w:spacing w:after="0"/>
        <w:contextualSpacing w:val="0"/>
        <w:rPr>
          <w:rFonts w:eastAsia="Times New Roman"/>
          <w:b/>
          <w:bCs/>
          <w:i/>
          <w:iCs/>
        </w:rPr>
      </w:pPr>
      <w:hyperlink r:id="rId15" w:history="1">
        <w:r>
          <w:rPr>
            <w:rStyle w:val="Hyperlink"/>
            <w:rFonts w:ascii="Segoe UI" w:eastAsia="Times New Roman" w:hAnsi="Segoe UI" w:cs="Segoe UI"/>
          </w:rPr>
          <w:t>https://mape.org/committees/mape-pac</w:t>
        </w:r>
      </w:hyperlink>
      <w:r>
        <w:rPr>
          <w:rFonts w:ascii="Segoe UI" w:eastAsia="Times New Roman" w:hAnsi="Segoe UI" w:cs="Segoe UI"/>
        </w:rPr>
        <w:t> </w:t>
      </w:r>
    </w:p>
    <w:p w14:paraId="78847F65" w14:textId="77777777" w:rsidR="006A18F5" w:rsidRDefault="006A18F5" w:rsidP="006A18F5">
      <w:pPr>
        <w:numPr>
          <w:ilvl w:val="0"/>
          <w:numId w:val="27"/>
        </w:numPr>
        <w:spacing w:after="0"/>
        <w:textAlignment w:val="center"/>
        <w:rPr>
          <w:rFonts w:eastAsia="Times New Roman"/>
          <w:b/>
          <w:bCs/>
        </w:rPr>
      </w:pPr>
      <w:r>
        <w:rPr>
          <w:rFonts w:eastAsia="Times New Roman"/>
          <w:b/>
          <w:bCs/>
        </w:rPr>
        <w:t>Upcoming Event – Puzzle Room on Nov 14</w:t>
      </w:r>
      <w:r>
        <w:rPr>
          <w:rFonts w:eastAsia="Times New Roman"/>
          <w:b/>
          <w:bCs/>
          <w:vertAlign w:val="superscript"/>
        </w:rPr>
        <w:t>th</w:t>
      </w:r>
    </w:p>
    <w:p w14:paraId="0E184346" w14:textId="77777777" w:rsidR="006A18F5" w:rsidRDefault="006A18F5" w:rsidP="006A18F5">
      <w:pPr>
        <w:numPr>
          <w:ilvl w:val="1"/>
          <w:numId w:val="27"/>
        </w:numPr>
        <w:spacing w:after="0"/>
        <w:textAlignment w:val="center"/>
        <w:rPr>
          <w:rFonts w:eastAsia="Times New Roman"/>
        </w:rPr>
      </w:pPr>
      <w:r>
        <w:rPr>
          <w:rFonts w:eastAsia="Times New Roman"/>
        </w:rPr>
        <w:t>Event sign up is open until 10/31 COB or until we have 12 signed up, whichever comes first. Connect with our super planners Becky Busho (</w:t>
      </w:r>
      <w:hyperlink r:id="rId16" w:history="1">
        <w:r>
          <w:rPr>
            <w:rStyle w:val="Hyperlink"/>
            <w:rFonts w:eastAsia="Times New Roman"/>
          </w:rPr>
          <w:t>becky.busho@state.mn.us</w:t>
        </w:r>
      </w:hyperlink>
      <w:r>
        <w:rPr>
          <w:rFonts w:eastAsia="Times New Roman"/>
        </w:rPr>
        <w:t>), Hertzey Hertz (</w:t>
      </w:r>
      <w:hyperlink r:id="rId17" w:history="1">
        <w:r>
          <w:rPr>
            <w:rStyle w:val="Hyperlink"/>
            <w:rFonts w:eastAsia="Times New Roman"/>
          </w:rPr>
          <w:t>hertzey.hertz@state.mn.us</w:t>
        </w:r>
      </w:hyperlink>
      <w:r>
        <w:rPr>
          <w:rFonts w:eastAsia="Times New Roman"/>
        </w:rPr>
        <w:t>) or Julie Ngep (</w:t>
      </w:r>
      <w:hyperlink r:id="rId18" w:history="1">
        <w:r>
          <w:rPr>
            <w:rStyle w:val="Hyperlink"/>
            <w:rFonts w:eastAsia="Times New Roman"/>
          </w:rPr>
          <w:t>julia.ngep@state.mn.us</w:t>
        </w:r>
      </w:hyperlink>
      <w:r>
        <w:rPr>
          <w:rFonts w:eastAsia="Times New Roman"/>
        </w:rPr>
        <w:t xml:space="preserve">).  </w:t>
      </w:r>
    </w:p>
    <w:p w14:paraId="53D99864" w14:textId="77777777" w:rsidR="006A18F5" w:rsidRDefault="006A18F5" w:rsidP="006A18F5">
      <w:pPr>
        <w:ind w:left="1440"/>
        <w:textAlignment w:val="center"/>
        <w:rPr>
          <w:rFonts w:eastAsiaTheme="minorHAnsi"/>
        </w:rPr>
      </w:pPr>
    </w:p>
    <w:p w14:paraId="5DB80480" w14:textId="77777777" w:rsidR="006A18F5" w:rsidRDefault="006A18F5" w:rsidP="006A18F5">
      <w:pPr>
        <w:pStyle w:val="ListParagraph"/>
        <w:numPr>
          <w:ilvl w:val="0"/>
          <w:numId w:val="27"/>
        </w:numPr>
        <w:spacing w:after="0"/>
        <w:contextualSpacing w:val="0"/>
        <w:textAlignment w:val="center"/>
        <w:rPr>
          <w:rFonts w:eastAsia="Times New Roman"/>
        </w:rPr>
      </w:pPr>
      <w:r>
        <w:rPr>
          <w:rFonts w:eastAsia="Times New Roman"/>
        </w:rPr>
        <w:t>There is a statewide</w:t>
      </w:r>
      <w:r>
        <w:rPr>
          <w:rFonts w:eastAsia="Times New Roman"/>
          <w:b/>
          <w:bCs/>
        </w:rPr>
        <w:t xml:space="preserve"> MAPE Discord server. </w:t>
      </w:r>
      <w:r>
        <w:rPr>
          <w:rFonts w:eastAsia="Times New Roman"/>
        </w:rPr>
        <w:t xml:space="preserve">E-mail </w:t>
      </w:r>
      <w:hyperlink r:id="rId19" w:history="1">
        <w:r>
          <w:rPr>
            <w:rStyle w:val="Hyperlink"/>
            <w:rFonts w:eastAsia="Times New Roman"/>
          </w:rPr>
          <w:t>chris.j.smith@state.mn.us</w:t>
        </w:r>
      </w:hyperlink>
      <w:r>
        <w:rPr>
          <w:rFonts w:eastAsia="Times New Roman"/>
        </w:rPr>
        <w:t xml:space="preserve"> (or any volunteer on that server) for an invite.</w:t>
      </w:r>
    </w:p>
    <w:p w14:paraId="779189F9" w14:textId="77777777" w:rsidR="006A18F5" w:rsidRDefault="006A18F5" w:rsidP="006A18F5">
      <w:pPr>
        <w:pStyle w:val="ListParagraph"/>
        <w:numPr>
          <w:ilvl w:val="0"/>
          <w:numId w:val="27"/>
        </w:numPr>
        <w:spacing w:after="0"/>
        <w:rPr>
          <w:rFonts w:eastAsia="Times New Roman"/>
          <w:b/>
          <w:bCs/>
        </w:rPr>
      </w:pPr>
      <w:r>
        <w:rPr>
          <w:rFonts w:eastAsia="Times New Roman"/>
          <w:b/>
          <w:bCs/>
        </w:rPr>
        <w:t>Reminder: 2024 Fall Elections!</w:t>
      </w:r>
    </w:p>
    <w:p w14:paraId="25670FBE" w14:textId="77777777" w:rsidR="006A18F5" w:rsidRDefault="006A18F5" w:rsidP="006A18F5">
      <w:pPr>
        <w:pStyle w:val="ListParagraph"/>
        <w:numPr>
          <w:ilvl w:val="1"/>
          <w:numId w:val="27"/>
        </w:numPr>
        <w:spacing w:after="0"/>
        <w:rPr>
          <w:rFonts w:eastAsia="Times New Roman"/>
        </w:rPr>
      </w:pPr>
      <w:r>
        <w:rPr>
          <w:rFonts w:eastAsia="Times New Roman"/>
        </w:rPr>
        <w:t xml:space="preserve">The following positions are up for election: Local officers in odd-numbered regions (that’s us!), statewide president, statewide treasurer, political council, organizing council. </w:t>
      </w:r>
    </w:p>
    <w:p w14:paraId="7DD3B048" w14:textId="77777777" w:rsidR="006A18F5" w:rsidRDefault="006A18F5" w:rsidP="006A18F5">
      <w:pPr>
        <w:pStyle w:val="ListParagraph"/>
        <w:numPr>
          <w:ilvl w:val="1"/>
          <w:numId w:val="27"/>
        </w:numPr>
        <w:spacing w:after="0"/>
        <w:rPr>
          <w:rFonts w:eastAsia="Times New Roman"/>
          <w:sz w:val="22"/>
          <w:szCs w:val="22"/>
        </w:rPr>
      </w:pPr>
      <w:r>
        <w:rPr>
          <w:rFonts w:eastAsia="Times New Roman"/>
        </w:rPr>
        <w:t xml:space="preserve">Deadline to be a member to vote in elections: </w:t>
      </w:r>
      <w:r>
        <w:rPr>
          <w:rFonts w:eastAsia="Times New Roman"/>
          <w:b/>
          <w:bCs/>
        </w:rPr>
        <w:t>November 18</w:t>
      </w:r>
      <w:r>
        <w:rPr>
          <w:rFonts w:eastAsia="Times New Roman"/>
          <w:b/>
          <w:bCs/>
          <w:vertAlign w:val="superscript"/>
        </w:rPr>
        <w:t>th</w:t>
      </w:r>
      <w:r>
        <w:rPr>
          <w:rFonts w:eastAsia="Times New Roman"/>
        </w:rPr>
        <w:t>.</w:t>
      </w:r>
    </w:p>
    <w:p w14:paraId="3D1EA634" w14:textId="77777777" w:rsidR="006A18F5" w:rsidRDefault="006A18F5" w:rsidP="006A18F5">
      <w:pPr>
        <w:pStyle w:val="ListParagraph"/>
        <w:numPr>
          <w:ilvl w:val="1"/>
          <w:numId w:val="27"/>
        </w:numPr>
        <w:spacing w:after="0"/>
        <w:rPr>
          <w:rFonts w:eastAsia="Times New Roman"/>
        </w:rPr>
      </w:pPr>
      <w:hyperlink r:id="rId20" w:history="1">
        <w:r>
          <w:rPr>
            <w:rStyle w:val="Hyperlink"/>
            <w:rFonts w:eastAsia="Times New Roman"/>
          </w:rPr>
          <w:t>https://mape.org/resources/mape-documents/mape-internal-election-information</w:t>
        </w:r>
      </w:hyperlink>
      <w:r>
        <w:rPr>
          <w:rFonts w:eastAsia="Times New Roman"/>
        </w:rPr>
        <w:t xml:space="preserve"> </w:t>
      </w:r>
    </w:p>
    <w:p w14:paraId="5BDAF008" w14:textId="77777777" w:rsidR="006A18F5" w:rsidRDefault="006A18F5" w:rsidP="006A18F5">
      <w:pPr>
        <w:pStyle w:val="ListParagraph"/>
        <w:numPr>
          <w:ilvl w:val="0"/>
          <w:numId w:val="27"/>
        </w:numPr>
        <w:spacing w:after="0"/>
        <w:rPr>
          <w:rFonts w:eastAsia="Times New Roman"/>
        </w:rPr>
      </w:pPr>
      <w:r>
        <w:rPr>
          <w:rFonts w:eastAsia="Times New Roman"/>
          <w:b/>
          <w:bCs/>
        </w:rPr>
        <w:t>MAPE Stewards</w:t>
      </w:r>
      <w:r>
        <w:rPr>
          <w:rFonts w:eastAsia="Times New Roman"/>
        </w:rPr>
        <w:t xml:space="preserve"> – Cassie Stewart </w:t>
      </w:r>
      <w:hyperlink r:id="rId21" w:history="1">
        <w:r>
          <w:rPr>
            <w:rStyle w:val="Hyperlink"/>
            <w:rFonts w:eastAsia="Times New Roman"/>
          </w:rPr>
          <w:t>cassandra.stewart@state.mn.us</w:t>
        </w:r>
      </w:hyperlink>
      <w:r>
        <w:rPr>
          <w:rFonts w:eastAsia="Times New Roman"/>
        </w:rPr>
        <w:t xml:space="preserve"> </w:t>
      </w:r>
    </w:p>
    <w:p w14:paraId="79374642" w14:textId="77777777" w:rsidR="006A18F5" w:rsidRDefault="006A18F5" w:rsidP="006A18F5">
      <w:pPr>
        <w:pStyle w:val="ListParagraph"/>
        <w:numPr>
          <w:ilvl w:val="1"/>
          <w:numId w:val="27"/>
        </w:numPr>
        <w:spacing w:after="0"/>
        <w:rPr>
          <w:rStyle w:val="Hyperlink"/>
          <w:rFonts w:eastAsiaTheme="minorHAnsi"/>
        </w:rPr>
      </w:pPr>
      <w:r>
        <w:rPr>
          <w:rFonts w:eastAsia="Times New Roman"/>
        </w:rPr>
        <w:t xml:space="preserve">Link to our </w:t>
      </w:r>
      <w:hyperlink r:id="rId22" w:history="1">
        <w:r>
          <w:rPr>
            <w:rStyle w:val="Hyperlink"/>
            <w:rFonts w:eastAsia="Times New Roman"/>
          </w:rPr>
          <w:t>2023-25 MAPE Contract</w:t>
        </w:r>
      </w:hyperlink>
      <w:r>
        <w:rPr>
          <w:rStyle w:val="Hyperlink"/>
          <w:rFonts w:eastAsia="Times New Roman"/>
        </w:rPr>
        <w:t xml:space="preserve"> </w:t>
      </w:r>
    </w:p>
    <w:p w14:paraId="588F4CA2" w14:textId="77777777" w:rsidR="006A18F5" w:rsidRDefault="006A18F5" w:rsidP="006A18F5">
      <w:pPr>
        <w:pStyle w:val="ListParagraph"/>
        <w:numPr>
          <w:ilvl w:val="1"/>
          <w:numId w:val="27"/>
        </w:numPr>
        <w:spacing w:after="0"/>
        <w:rPr>
          <w:rStyle w:val="ui-provider"/>
          <w:sz w:val="22"/>
          <w:szCs w:val="22"/>
        </w:rPr>
      </w:pPr>
      <w:r>
        <w:rPr>
          <w:rFonts w:eastAsia="Times New Roman"/>
        </w:rPr>
        <w:t>Find Your Steward on the MAPE website:</w:t>
      </w:r>
      <w:r>
        <w:rPr>
          <w:rStyle w:val="ui-provider"/>
          <w:rFonts w:eastAsia="Times New Roman"/>
        </w:rPr>
        <w:t xml:space="preserve"> </w:t>
      </w:r>
      <w:hyperlink r:id="rId23" w:tgtFrame="_blank" w:tooltip="https://mape.org/locals/find-your-steward" w:history="1">
        <w:r>
          <w:rPr>
            <w:rStyle w:val="Hyperlink"/>
            <w:rFonts w:eastAsia="Times New Roman"/>
          </w:rPr>
          <w:t>Find Your Steward | Minnesota Association of Professional Employees (mape.org)</w:t>
        </w:r>
      </w:hyperlink>
      <w:r>
        <w:rPr>
          <w:rStyle w:val="ui-provider"/>
          <w:rFonts w:eastAsia="Times New Roman"/>
        </w:rPr>
        <w:t>. </w:t>
      </w:r>
    </w:p>
    <w:p w14:paraId="0C7BCA08" w14:textId="77777777" w:rsidR="006A18F5" w:rsidRDefault="006A18F5" w:rsidP="006A18F5">
      <w:pPr>
        <w:pStyle w:val="ListParagraph"/>
        <w:numPr>
          <w:ilvl w:val="1"/>
          <w:numId w:val="27"/>
        </w:numPr>
        <w:spacing w:after="0"/>
        <w:rPr>
          <w:rStyle w:val="ui-provider"/>
          <w:rFonts w:eastAsia="Times New Roman"/>
          <w:color w:val="auto"/>
        </w:rPr>
      </w:pPr>
      <w:r>
        <w:rPr>
          <w:rStyle w:val="ui-provider"/>
          <w:rFonts w:eastAsia="Times New Roman"/>
        </w:rPr>
        <w:t xml:space="preserve">Reminder that the DHS Equal Opportunity and Access Division is NOT the state agency responsible for enforcing the Human Rights Act. If you have a Human Rights complaint regarding DHS, please contact the </w:t>
      </w:r>
      <w:hyperlink r:id="rId24" w:history="1">
        <w:r>
          <w:rPr>
            <w:rStyle w:val="Hyperlink"/>
            <w:rFonts w:eastAsia="Times New Roman"/>
          </w:rPr>
          <w:t>MN Department of Human Rights</w:t>
        </w:r>
      </w:hyperlink>
      <w:r>
        <w:rPr>
          <w:rStyle w:val="ui-provider"/>
          <w:rFonts w:eastAsia="Times New Roman"/>
        </w:rPr>
        <w:t xml:space="preserve">. </w:t>
      </w:r>
    </w:p>
    <w:p w14:paraId="04024CF5" w14:textId="77777777" w:rsidR="006A18F5" w:rsidRDefault="006A18F5" w:rsidP="006A18F5">
      <w:pPr>
        <w:pStyle w:val="ListParagraph"/>
        <w:numPr>
          <w:ilvl w:val="1"/>
          <w:numId w:val="27"/>
        </w:numPr>
        <w:spacing w:after="0"/>
        <w:rPr>
          <w:rStyle w:val="ui-provider"/>
          <w:rFonts w:eastAsia="Times New Roman"/>
        </w:rPr>
      </w:pPr>
      <w:r>
        <w:rPr>
          <w:rStyle w:val="ui-provider"/>
          <w:rFonts w:eastAsia="Times New Roman"/>
          <w:b/>
          <w:bCs/>
        </w:rPr>
        <w:t>Reminder:</w:t>
      </w:r>
      <w:r>
        <w:rPr>
          <w:rStyle w:val="ui-provider"/>
          <w:rFonts w:eastAsia="Times New Roman"/>
        </w:rPr>
        <w:t xml:space="preserve"> </w:t>
      </w:r>
      <w:r>
        <w:rPr>
          <w:rStyle w:val="ui-provider"/>
          <w:rFonts w:eastAsia="Times New Roman"/>
          <w:b/>
          <w:bCs/>
        </w:rPr>
        <w:t xml:space="preserve">you have 30 days to appeal your annual review. </w:t>
      </w:r>
      <w:hyperlink r:id="rId25" w:history="1">
        <w:r>
          <w:rPr>
            <w:rStyle w:val="Hyperlink"/>
            <w:rFonts w:eastAsia="Times New Roman"/>
          </w:rPr>
          <w:t>Performance Review Appeal Policy / DHS Intranet (mn.gov)</w:t>
        </w:r>
      </w:hyperlink>
      <w:r>
        <w:rPr>
          <w:rFonts w:eastAsia="Times New Roman"/>
        </w:rPr>
        <w:t xml:space="preserve"> </w:t>
      </w:r>
    </w:p>
    <w:p w14:paraId="674F0162" w14:textId="77777777" w:rsidR="006A18F5" w:rsidRDefault="006A18F5" w:rsidP="006A18F5">
      <w:pPr>
        <w:pStyle w:val="ListParagraph"/>
        <w:numPr>
          <w:ilvl w:val="1"/>
          <w:numId w:val="27"/>
        </w:numPr>
        <w:spacing w:after="0"/>
        <w:rPr>
          <w:rFonts w:eastAsiaTheme="minorHAnsi"/>
        </w:rPr>
      </w:pPr>
      <w:r>
        <w:rPr>
          <w:rStyle w:val="ui-provider"/>
          <w:rFonts w:eastAsia="Times New Roman"/>
        </w:rPr>
        <w:t xml:space="preserve">Stewards are reaching out to DHS </w:t>
      </w:r>
      <w:proofErr w:type="gramStart"/>
      <w:r>
        <w:rPr>
          <w:rStyle w:val="ui-provider"/>
          <w:rFonts w:eastAsia="Times New Roman"/>
        </w:rPr>
        <w:t>ERG’s</w:t>
      </w:r>
      <w:proofErr w:type="gramEnd"/>
      <w:r>
        <w:rPr>
          <w:rStyle w:val="ui-provider"/>
          <w:rFonts w:eastAsia="Times New Roman"/>
        </w:rPr>
        <w:t xml:space="preserve"> to present at their various meetings. Look for us soon!</w:t>
      </w:r>
    </w:p>
    <w:p w14:paraId="5CF4F726" w14:textId="77777777" w:rsidR="006A18F5" w:rsidRDefault="006A18F5" w:rsidP="006A18F5">
      <w:pPr>
        <w:numPr>
          <w:ilvl w:val="0"/>
          <w:numId w:val="27"/>
        </w:numPr>
        <w:textAlignment w:val="center"/>
        <w:rPr>
          <w:rFonts w:eastAsia="Times New Roman"/>
        </w:rPr>
      </w:pPr>
      <w:r>
        <w:rPr>
          <w:rFonts w:eastAsia="Times New Roman"/>
          <w:b/>
          <w:bCs/>
        </w:rPr>
        <w:t>MAPE 101:</w:t>
      </w:r>
      <w:r>
        <w:rPr>
          <w:rFonts w:eastAsia="Times New Roman"/>
        </w:rPr>
        <w:t xml:space="preserve"> MAPE 101 takes place from </w:t>
      </w:r>
      <w:r>
        <w:rPr>
          <w:rFonts w:eastAsia="Times New Roman"/>
          <w:b/>
          <w:bCs/>
        </w:rPr>
        <w:t>12 to 1 pm on the 4</w:t>
      </w:r>
      <w:r>
        <w:rPr>
          <w:rFonts w:eastAsia="Times New Roman"/>
          <w:b/>
          <w:bCs/>
          <w:vertAlign w:val="superscript"/>
        </w:rPr>
        <w:t>th</w:t>
      </w:r>
      <w:r>
        <w:rPr>
          <w:rFonts w:eastAsia="Times New Roman"/>
          <w:b/>
          <w:bCs/>
        </w:rPr>
        <w:t xml:space="preserve"> Tuesday of the month</w:t>
      </w:r>
      <w:r>
        <w:rPr>
          <w:rFonts w:eastAsia="Times New Roman"/>
        </w:rPr>
        <w:t xml:space="preserve">. It is an opportunity to take a deeper dive into specific topics with time to answer general questions. An invite is sent to our email list the morning of the meeting, and all are welcome! </w:t>
      </w:r>
    </w:p>
    <w:p w14:paraId="3CBA51E2" w14:textId="77777777" w:rsidR="006A18F5" w:rsidRDefault="006A18F5" w:rsidP="006A18F5">
      <w:pPr>
        <w:rPr>
          <w:rFonts w:eastAsiaTheme="minorHAnsi"/>
        </w:rPr>
      </w:pPr>
    </w:p>
    <w:p w14:paraId="515ADD64" w14:textId="77777777" w:rsidR="006A18F5" w:rsidRDefault="006A18F5" w:rsidP="00004153"/>
    <w:bookmarkEnd w:id="2"/>
    <w:sectPr w:rsidR="006A18F5"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C46E7"/>
    <w:multiLevelType w:val="multilevel"/>
    <w:tmpl w:val="8388A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0B5314"/>
    <w:multiLevelType w:val="hybridMultilevel"/>
    <w:tmpl w:val="766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11"/>
  </w:num>
  <w:num w:numId="2" w16cid:durableId="1144808302">
    <w:abstractNumId w:val="17"/>
  </w:num>
  <w:num w:numId="3" w16cid:durableId="1036733480">
    <w:abstractNumId w:val="16"/>
  </w:num>
  <w:num w:numId="4" w16cid:durableId="10651798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1"/>
  </w:num>
  <w:num w:numId="7" w16cid:durableId="1274821962">
    <w:abstractNumId w:val="0"/>
  </w:num>
  <w:num w:numId="8" w16cid:durableId="1441947754">
    <w:abstractNumId w:val="9"/>
  </w:num>
  <w:num w:numId="9" w16cid:durableId="1003360180">
    <w:abstractNumId w:val="18"/>
  </w:num>
  <w:num w:numId="10" w16cid:durableId="48752684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4"/>
  </w:num>
  <w:num w:numId="12" w16cid:durableId="1911764483">
    <w:abstractNumId w:val="1"/>
  </w:num>
  <w:num w:numId="13" w16cid:durableId="3061932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5"/>
  </w:num>
  <w:num w:numId="15" w16cid:durableId="1579749334">
    <w:abstractNumId w:val="12"/>
  </w:num>
  <w:num w:numId="16" w16cid:durableId="46203842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8"/>
  </w:num>
  <w:num w:numId="18" w16cid:durableId="438532462">
    <w:abstractNumId w:val="8"/>
  </w:num>
  <w:num w:numId="19" w16cid:durableId="948388709">
    <w:abstractNumId w:val="5"/>
  </w:num>
  <w:num w:numId="20" w16cid:durableId="801577473">
    <w:abstractNumId w:val="6"/>
  </w:num>
  <w:num w:numId="21" w16cid:durableId="742029522">
    <w:abstractNumId w:val="10"/>
  </w:num>
  <w:num w:numId="22" w16cid:durableId="2087146304">
    <w:abstractNumId w:val="10"/>
  </w:num>
  <w:num w:numId="23" w16cid:durableId="601257077">
    <w:abstractNumId w:val="13"/>
  </w:num>
  <w:num w:numId="24" w16cid:durableId="132988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2179127">
    <w:abstractNumId w:val="14"/>
  </w:num>
  <w:num w:numId="27" w16cid:durableId="24735136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564DF"/>
    <w:rsid w:val="000604F8"/>
    <w:rsid w:val="000619F6"/>
    <w:rsid w:val="00063710"/>
    <w:rsid w:val="00063B53"/>
    <w:rsid w:val="00065095"/>
    <w:rsid w:val="00065F81"/>
    <w:rsid w:val="0007074B"/>
    <w:rsid w:val="0007137A"/>
    <w:rsid w:val="00072540"/>
    <w:rsid w:val="00091968"/>
    <w:rsid w:val="00095865"/>
    <w:rsid w:val="00097983"/>
    <w:rsid w:val="000A13D0"/>
    <w:rsid w:val="000A6CEA"/>
    <w:rsid w:val="000B0F1F"/>
    <w:rsid w:val="000B5171"/>
    <w:rsid w:val="000B6975"/>
    <w:rsid w:val="000B7D18"/>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379F1"/>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2F6D"/>
    <w:rsid w:val="00214D55"/>
    <w:rsid w:val="002172F7"/>
    <w:rsid w:val="00217784"/>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43A3"/>
    <w:rsid w:val="00343AC2"/>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C7F07"/>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565E"/>
    <w:rsid w:val="00406B22"/>
    <w:rsid w:val="004076BA"/>
    <w:rsid w:val="00410C11"/>
    <w:rsid w:val="00414ECB"/>
    <w:rsid w:val="00420029"/>
    <w:rsid w:val="004213E8"/>
    <w:rsid w:val="004248CF"/>
    <w:rsid w:val="00424A08"/>
    <w:rsid w:val="00427B8B"/>
    <w:rsid w:val="00431CAF"/>
    <w:rsid w:val="00432FF2"/>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A73A6"/>
    <w:rsid w:val="004B1C0A"/>
    <w:rsid w:val="004B4AF0"/>
    <w:rsid w:val="004C6950"/>
    <w:rsid w:val="004C7AAA"/>
    <w:rsid w:val="004C7DBC"/>
    <w:rsid w:val="004D3672"/>
    <w:rsid w:val="004D5995"/>
    <w:rsid w:val="004E47D6"/>
    <w:rsid w:val="004E4AE1"/>
    <w:rsid w:val="004E5F23"/>
    <w:rsid w:val="004F2364"/>
    <w:rsid w:val="004F514E"/>
    <w:rsid w:val="004F5AFA"/>
    <w:rsid w:val="004F7E7C"/>
    <w:rsid w:val="00500B67"/>
    <w:rsid w:val="00501F4F"/>
    <w:rsid w:val="005021FF"/>
    <w:rsid w:val="0050394A"/>
    <w:rsid w:val="00504FC0"/>
    <w:rsid w:val="005078D7"/>
    <w:rsid w:val="005124B0"/>
    <w:rsid w:val="00512EA5"/>
    <w:rsid w:val="00514638"/>
    <w:rsid w:val="00515F99"/>
    <w:rsid w:val="00521B68"/>
    <w:rsid w:val="005231C6"/>
    <w:rsid w:val="005256EB"/>
    <w:rsid w:val="00530DD1"/>
    <w:rsid w:val="00531BE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778CA"/>
    <w:rsid w:val="0059582A"/>
    <w:rsid w:val="00596185"/>
    <w:rsid w:val="005A143B"/>
    <w:rsid w:val="005A3062"/>
    <w:rsid w:val="005A3103"/>
    <w:rsid w:val="005A6299"/>
    <w:rsid w:val="005B17E6"/>
    <w:rsid w:val="005B529B"/>
    <w:rsid w:val="005B5340"/>
    <w:rsid w:val="005B5D48"/>
    <w:rsid w:val="005C167D"/>
    <w:rsid w:val="005C2BD7"/>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1276"/>
    <w:rsid w:val="00644CFD"/>
    <w:rsid w:val="006451C3"/>
    <w:rsid w:val="00647307"/>
    <w:rsid w:val="00647513"/>
    <w:rsid w:val="00651082"/>
    <w:rsid w:val="0065527E"/>
    <w:rsid w:val="00655358"/>
    <w:rsid w:val="00662209"/>
    <w:rsid w:val="006651A3"/>
    <w:rsid w:val="00671B98"/>
    <w:rsid w:val="00671ED0"/>
    <w:rsid w:val="0067359D"/>
    <w:rsid w:val="006772E2"/>
    <w:rsid w:val="0068753E"/>
    <w:rsid w:val="00690005"/>
    <w:rsid w:val="00691451"/>
    <w:rsid w:val="006914B7"/>
    <w:rsid w:val="006979A3"/>
    <w:rsid w:val="006A0F55"/>
    <w:rsid w:val="006A10C8"/>
    <w:rsid w:val="006A18F5"/>
    <w:rsid w:val="006A1B4B"/>
    <w:rsid w:val="006B0F69"/>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581C"/>
    <w:rsid w:val="00745C9F"/>
    <w:rsid w:val="00745F96"/>
    <w:rsid w:val="00747E05"/>
    <w:rsid w:val="0075053A"/>
    <w:rsid w:val="00753A57"/>
    <w:rsid w:val="007553E8"/>
    <w:rsid w:val="0076042B"/>
    <w:rsid w:val="00760A33"/>
    <w:rsid w:val="00761AE8"/>
    <w:rsid w:val="007649D1"/>
    <w:rsid w:val="007653AB"/>
    <w:rsid w:val="0076545B"/>
    <w:rsid w:val="007654E7"/>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0E17"/>
    <w:rsid w:val="007E19AB"/>
    <w:rsid w:val="007E2581"/>
    <w:rsid w:val="007E5A72"/>
    <w:rsid w:val="007E70C8"/>
    <w:rsid w:val="007F140D"/>
    <w:rsid w:val="007F53D8"/>
    <w:rsid w:val="00801499"/>
    <w:rsid w:val="008017EE"/>
    <w:rsid w:val="00802A8A"/>
    <w:rsid w:val="00802EBB"/>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E4B"/>
    <w:rsid w:val="008A5149"/>
    <w:rsid w:val="008B38BB"/>
    <w:rsid w:val="008B3D0E"/>
    <w:rsid w:val="008C2AE4"/>
    <w:rsid w:val="008C315C"/>
    <w:rsid w:val="008C5289"/>
    <w:rsid w:val="008C5D12"/>
    <w:rsid w:val="008C7A51"/>
    <w:rsid w:val="008D0585"/>
    <w:rsid w:val="008D1E7C"/>
    <w:rsid w:val="008D42AE"/>
    <w:rsid w:val="008D5CE3"/>
    <w:rsid w:val="008D6201"/>
    <w:rsid w:val="008E1961"/>
    <w:rsid w:val="008F053A"/>
    <w:rsid w:val="008F3D91"/>
    <w:rsid w:val="008F4756"/>
    <w:rsid w:val="008F5252"/>
    <w:rsid w:val="009027E1"/>
    <w:rsid w:val="00902D42"/>
    <w:rsid w:val="0090525C"/>
    <w:rsid w:val="0090687C"/>
    <w:rsid w:val="009078EE"/>
    <w:rsid w:val="00911D7C"/>
    <w:rsid w:val="00912424"/>
    <w:rsid w:val="00917268"/>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690A"/>
    <w:rsid w:val="00986BAB"/>
    <w:rsid w:val="00991BA1"/>
    <w:rsid w:val="00994B06"/>
    <w:rsid w:val="00994C2F"/>
    <w:rsid w:val="009A4ED8"/>
    <w:rsid w:val="009B676E"/>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3226"/>
    <w:rsid w:val="00A0496D"/>
    <w:rsid w:val="00A04B52"/>
    <w:rsid w:val="00A07A09"/>
    <w:rsid w:val="00A10257"/>
    <w:rsid w:val="00A23966"/>
    <w:rsid w:val="00A2406F"/>
    <w:rsid w:val="00A253AB"/>
    <w:rsid w:val="00A27684"/>
    <w:rsid w:val="00A27DFB"/>
    <w:rsid w:val="00A30243"/>
    <w:rsid w:val="00A30D54"/>
    <w:rsid w:val="00A3202A"/>
    <w:rsid w:val="00A336B1"/>
    <w:rsid w:val="00A33EAD"/>
    <w:rsid w:val="00A36851"/>
    <w:rsid w:val="00A455EE"/>
    <w:rsid w:val="00A523D6"/>
    <w:rsid w:val="00A536C8"/>
    <w:rsid w:val="00A63F24"/>
    <w:rsid w:val="00A675A8"/>
    <w:rsid w:val="00A719E7"/>
    <w:rsid w:val="00A71F48"/>
    <w:rsid w:val="00A734AB"/>
    <w:rsid w:val="00A73EF8"/>
    <w:rsid w:val="00A8220F"/>
    <w:rsid w:val="00A8421D"/>
    <w:rsid w:val="00A863A3"/>
    <w:rsid w:val="00A87070"/>
    <w:rsid w:val="00A87240"/>
    <w:rsid w:val="00A9088E"/>
    <w:rsid w:val="00A97A2E"/>
    <w:rsid w:val="00AA0348"/>
    <w:rsid w:val="00AA04C8"/>
    <w:rsid w:val="00AA16C8"/>
    <w:rsid w:val="00AA4DCB"/>
    <w:rsid w:val="00AA4F02"/>
    <w:rsid w:val="00AB038E"/>
    <w:rsid w:val="00AB3639"/>
    <w:rsid w:val="00AB5E72"/>
    <w:rsid w:val="00AB7DA1"/>
    <w:rsid w:val="00AC10CA"/>
    <w:rsid w:val="00AC1325"/>
    <w:rsid w:val="00AC2F8D"/>
    <w:rsid w:val="00AC3ED6"/>
    <w:rsid w:val="00AC4776"/>
    <w:rsid w:val="00AD0918"/>
    <w:rsid w:val="00AD6F70"/>
    <w:rsid w:val="00AD7467"/>
    <w:rsid w:val="00AD769F"/>
    <w:rsid w:val="00AE0805"/>
    <w:rsid w:val="00AE0CB3"/>
    <w:rsid w:val="00AE1EB2"/>
    <w:rsid w:val="00AE2747"/>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CB7"/>
    <w:rsid w:val="00B87D19"/>
    <w:rsid w:val="00B90106"/>
    <w:rsid w:val="00B91CBE"/>
    <w:rsid w:val="00BA3639"/>
    <w:rsid w:val="00BA3BF6"/>
    <w:rsid w:val="00BA4042"/>
    <w:rsid w:val="00BA4BFE"/>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260"/>
    <w:rsid w:val="00C41F34"/>
    <w:rsid w:val="00C424B1"/>
    <w:rsid w:val="00C447DE"/>
    <w:rsid w:val="00C474B0"/>
    <w:rsid w:val="00C54CB4"/>
    <w:rsid w:val="00C60262"/>
    <w:rsid w:val="00C61F9E"/>
    <w:rsid w:val="00C6208E"/>
    <w:rsid w:val="00C62657"/>
    <w:rsid w:val="00C65502"/>
    <w:rsid w:val="00C6635B"/>
    <w:rsid w:val="00C67CF9"/>
    <w:rsid w:val="00C80221"/>
    <w:rsid w:val="00C802B8"/>
    <w:rsid w:val="00C82F78"/>
    <w:rsid w:val="00C96EEA"/>
    <w:rsid w:val="00CA06E4"/>
    <w:rsid w:val="00CA2FE4"/>
    <w:rsid w:val="00CA488D"/>
    <w:rsid w:val="00CB2253"/>
    <w:rsid w:val="00CB41AD"/>
    <w:rsid w:val="00CB6135"/>
    <w:rsid w:val="00CB72C5"/>
    <w:rsid w:val="00CB7747"/>
    <w:rsid w:val="00CC1FE4"/>
    <w:rsid w:val="00CC3E21"/>
    <w:rsid w:val="00CD7A6F"/>
    <w:rsid w:val="00CE3D11"/>
    <w:rsid w:val="00CE5A8A"/>
    <w:rsid w:val="00CE747D"/>
    <w:rsid w:val="00CE7C72"/>
    <w:rsid w:val="00CF24F2"/>
    <w:rsid w:val="00CF2A70"/>
    <w:rsid w:val="00CF3FB6"/>
    <w:rsid w:val="00CF6665"/>
    <w:rsid w:val="00D004FD"/>
    <w:rsid w:val="00D02963"/>
    <w:rsid w:val="00D04A44"/>
    <w:rsid w:val="00D12C9F"/>
    <w:rsid w:val="00D144A1"/>
    <w:rsid w:val="00D144E2"/>
    <w:rsid w:val="00D1628A"/>
    <w:rsid w:val="00D1730C"/>
    <w:rsid w:val="00D338FE"/>
    <w:rsid w:val="00D3402D"/>
    <w:rsid w:val="00D36F11"/>
    <w:rsid w:val="00D45A0C"/>
    <w:rsid w:val="00D47AC5"/>
    <w:rsid w:val="00D54F6D"/>
    <w:rsid w:val="00D5526D"/>
    <w:rsid w:val="00D61ECE"/>
    <w:rsid w:val="00D626CB"/>
    <w:rsid w:val="00D67F8F"/>
    <w:rsid w:val="00D75B74"/>
    <w:rsid w:val="00D76AA1"/>
    <w:rsid w:val="00D77080"/>
    <w:rsid w:val="00D9049A"/>
    <w:rsid w:val="00D90658"/>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3780B"/>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4D9E"/>
    <w:rsid w:val="00F14DFD"/>
    <w:rsid w:val="00F17430"/>
    <w:rsid w:val="00F17EB4"/>
    <w:rsid w:val="00F20F66"/>
    <w:rsid w:val="00F24DF3"/>
    <w:rsid w:val="00F25D73"/>
    <w:rsid w:val="00F26226"/>
    <w:rsid w:val="00F26C34"/>
    <w:rsid w:val="00F33A74"/>
    <w:rsid w:val="00F35A30"/>
    <w:rsid w:val="00F36994"/>
    <w:rsid w:val="00F4108D"/>
    <w:rsid w:val="00F441D3"/>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90AE6"/>
    <w:rsid w:val="00FA26A5"/>
    <w:rsid w:val="00FA4AA8"/>
    <w:rsid w:val="00FA5ECC"/>
    <w:rsid w:val="00FA64B6"/>
    <w:rsid w:val="00FA65F0"/>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3977542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2.png@01DB1E2D.C6FDB940" TargetMode="External"/><Relationship Id="rId18" Type="http://schemas.openxmlformats.org/officeDocument/2006/relationships/hyperlink" Target="mailto:julia.ngep@state.mn.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ssandra.stewart@state.mn.u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hertzey.hertz@state.mn.us" TargetMode="External"/><Relationship Id="rId25" Type="http://schemas.openxmlformats.org/officeDocument/2006/relationships/hyperlink" Target="https://dhs.intranet.mn.gov/policies-procedures-forms/policies-summary/human-resources/performance-review-appeal-policy/index.jsp" TargetMode="External"/><Relationship Id="rId2" Type="http://schemas.openxmlformats.org/officeDocument/2006/relationships/numbering" Target="numbering.xml"/><Relationship Id="rId16" Type="http://schemas.openxmlformats.org/officeDocument/2006/relationships/hyperlink" Target="mailto:becky.busho@state.mn.us" TargetMode="External"/><Relationship Id="rId20" Type="http://schemas.openxmlformats.org/officeDocument/2006/relationships/hyperlink" Target="https://gcc02.safelinks.protection.outlook.com/?url=https%3A%2F%2Fmape.org%2Fresources%2Fmape-documents%2Fmape-internal-election-information&amp;data=05%7C02%7Celizabeth.pearson%40state.mn.us%7Cdcd7a541d9174761d26008dcec6ed399%7Ceb14b04624c445198f26b89c2159828c%7C0%7C0%7C638645208009560798%7CUnknown%7CTWFpbGZsb3d8eyJWIjoiMC4wLjAwMDAiLCJQIjoiV2luMzIiLCJBTiI6Ik1haWwiLCJXVCI6Mn0%3D%7C0%7C%7C%7C&amp;sdata=F7Rqi%2F%2FvmQ%2FEnfMmLXYtNs%2FCIZvLNosQ0DDW1heXvw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Retkwa@state.mn.us" TargetMode="External"/><Relationship Id="rId24" Type="http://schemas.openxmlformats.org/officeDocument/2006/relationships/hyperlink" Target="https://mn.gov/mdhr/intake/consultationinquiryform/"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mape.org%2Fcommittees%2Fmape-pac&amp;data=05%7C02%7Celizabeth.pearson%40state.mn.us%7Cdcd7a541d9174761d26008dcec6ed399%7Ceb14b04624c445198f26b89c2159828c%7C0%7C0%7C638645208009548844%7CUnknown%7CTWFpbGZsb3d8eyJWIjoiMC4wLjAwMDAiLCJQIjoiV2luMzIiLCJBTiI6Ik1haWwiLCJXVCI6Mn0%3D%7C0%7C%7C%7C&amp;sdata=F2eqeYm316kBk9ED8B6BdwqnID0uEzfW79bGpjN1B3c%3D&amp;reserved=0" TargetMode="External"/><Relationship Id="rId23" Type="http://schemas.openxmlformats.org/officeDocument/2006/relationships/hyperlink" Target="https://gcc02.safelinks.protection.outlook.com/?url=https%3A%2F%2Fmape.org%2Flocals%2Ffind-your-steward&amp;data=05%7C02%7Celizabeth.pearson%40state.mn.us%7Cdcd7a541d9174761d26008dcec6ed399%7Ceb14b04624c445198f26b89c2159828c%7C0%7C0%7C638645208009584083%7CUnknown%7CTWFpbGZsb3d8eyJWIjoiMC4wLjAwMDAiLCJQIjoiV2luMzIiLCJBTiI6Ik1haWwiLCJXVCI6Mn0%3D%7C0%7C%7C%7C&amp;sdata=h2Q78xW32vBQfylL9RWERwsu9fHZTTytyGDfAJTZi8s%3D&amp;reserved=0" TargetMode="External"/><Relationship Id="rId10" Type="http://schemas.openxmlformats.org/officeDocument/2006/relationships/hyperlink" Target="https://gcc02.safelinks.protection.outlook.com/?url=https%3A%2F%2Fus06web.zoom.us%2Fj%2F84965688455&amp;data=05%7C02%7Celizabeth.pearson%40state.mn.us%7Cdcd7a541d9174761d26008dcec6ed399%7Ceb14b04624c445198f26b89c2159828c%7C0%7C0%7C638645208009534570%7CUnknown%7CTWFpbGZsb3d8eyJWIjoiMC4wLjAwMDAiLCJQIjoiV2luMzIiLCJBTiI6Ik1haWwiLCJXVCI6Mn0%3D%7C0%7C%7C%7C&amp;sdata=YWw7sgsfWrH9%2BimwvwZXd6DPMRniFgzpqogGrrE%2BwbI%3D&amp;reserved=0" TargetMode="External"/><Relationship Id="rId19" Type="http://schemas.openxmlformats.org/officeDocument/2006/relationships/hyperlink" Target="mailto:chris.j.smith@state.mn.us"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us06web.zoom.us%2Fj%2F81556898380&amp;data=05%7C02%7Celizabeth.pearson%40state.mn.us%7Cdcd7a541d9174761d26008dcec6ed399%7Ceb14b04624c445198f26b89c2159828c%7C0%7C0%7C638645208009515082%7CUnknown%7CTWFpbGZsb3d8eyJWIjoiMC4wLjAwMDAiLCJQIjoiV2luMzIiLCJBTiI6Ik1haWwiLCJXVCI6Mn0%3D%7C0%7C%7C%7C&amp;sdata=%2FL8bgCrraqFYPahx0USdg%2BAyBqZwdEr3fYn7zfwVHo4%3D&amp;reserved=0" TargetMode="External"/><Relationship Id="rId14" Type="http://schemas.openxmlformats.org/officeDocument/2006/relationships/hyperlink" Target="mailto:njuan@mape.org" TargetMode="External"/><Relationship Id="rId22" Type="http://schemas.openxmlformats.org/officeDocument/2006/relationships/hyperlink" Target="https://gcc02.safelinks.protection.outlook.com/?url=https%3A%2F%2Fmape.org%2Fsites%2Fdefault%2Ffiles%2Ffiles%2Ffinal_mape_23-25_agreement.pdf&amp;data=05%7C02%7Celizabeth.pearson%40state.mn.us%7Cdcd7a541d9174761d26008dcec6ed399%7Ceb14b04624c445198f26b89c2159828c%7C0%7C0%7C638645208009572432%7CUnknown%7CTWFpbGZsb3d8eyJWIjoiMC4wLjAwMDAiLCJQIjoiV2luMzIiLCJBTiI6Ik1haWwiLCJXVCI6Mn0%3D%7C0%7C%7C%7C&amp;sdata=XPx9UJVSMXJL7sMda5eeI2MWwxMuLGAC32sHgvnyakg%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2</cp:revision>
  <cp:lastPrinted>2019-01-31T17:43:00Z</cp:lastPrinted>
  <dcterms:created xsi:type="dcterms:W3CDTF">2024-11-12T15:56:00Z</dcterms:created>
  <dcterms:modified xsi:type="dcterms:W3CDTF">2024-11-12T15:56:00Z</dcterms:modified>
</cp:coreProperties>
</file>