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EC3817" w:rsidP="00F17B61">
          <w:pPr>
            <w:pStyle w:val="NoSpacing"/>
            <w:rPr>
              <w:i/>
            </w:rPr>
          </w:pPr>
          <w:r>
            <w:rPr>
              <w:i/>
            </w:rPr>
            <w:t>September 19</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DE74BF" w:rsidRDefault="00DE74BF" w:rsidP="00DE74BF">
          <w:pPr>
            <w:pStyle w:val="NoSpacing"/>
          </w:pPr>
          <w:r>
            <w:t>Jon VanOeveren (JVO)</w:t>
          </w:r>
          <w:r w:rsidRPr="00A24290">
            <w:t xml:space="preserve">, </w:t>
          </w:r>
          <w:r>
            <w:t>vice president – present</w:t>
          </w:r>
        </w:p>
        <w:p w:rsidR="00790884" w:rsidRDefault="00790884" w:rsidP="00790884">
          <w:pPr>
            <w:pStyle w:val="NoSpacing"/>
          </w:pPr>
          <w:r>
            <w:t xml:space="preserve">Kristine Anderson, treasurer – present </w:t>
          </w:r>
        </w:p>
        <w:p w:rsidR="00790884" w:rsidRDefault="00DE74BF" w:rsidP="00790884">
          <w:pPr>
            <w:pStyle w:val="NoSpacing"/>
          </w:pPr>
          <w:r>
            <w:t>Holly Andersen,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rsidR="008A7FBB" w:rsidRDefault="00440B45" w:rsidP="00F17B61">
          <w:pPr>
            <w:pStyle w:val="NoSpacing"/>
          </w:pPr>
          <w:r>
            <w:t>Axelina Swenson</w:t>
          </w:r>
          <w:r w:rsidR="008A7FBB">
            <w:t>, region 10 negotiations representative</w:t>
          </w:r>
          <w:r w:rsidR="00F835E4">
            <w:t xml:space="preserve"> –</w:t>
          </w:r>
          <w:r w:rsidR="008A7FBB">
            <w:t xml:space="preserve"> </w:t>
          </w:r>
          <w:r w:rsidR="00DE74BF">
            <w:t xml:space="preserve">not </w:t>
          </w:r>
          <w:r w:rsidR="008A7FBB">
            <w:t>present</w:t>
          </w:r>
        </w:p>
        <w:p w:rsidR="008A7FBB" w:rsidRDefault="008875B3" w:rsidP="00F17B61">
          <w:pPr>
            <w:pStyle w:val="NoSpacing"/>
          </w:pPr>
          <w:r>
            <w:t>Jackie Blagsvedt, region 10 director</w:t>
          </w:r>
          <w:r w:rsidR="00440B45">
            <w:t xml:space="preserve"> </w:t>
          </w:r>
          <w:r>
            <w:t>–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w:t>
          </w:r>
          <w:r w:rsidR="00DE74BF">
            <w:t xml:space="preserve"> also</w:t>
          </w:r>
          <w:r w:rsidR="008A7FBB">
            <w:t xml:space="preserve"> </w:t>
          </w:r>
          <w:r>
            <w:t>present</w:t>
          </w:r>
          <w:r w:rsidR="008A7FBB">
            <w:t>.</w:t>
          </w:r>
        </w:p>
        <w:p w:rsidR="004B214E" w:rsidRDefault="00381FD2" w:rsidP="004B214E">
          <w:pPr>
            <w:tabs>
              <w:tab w:val="left" w:pos="4395"/>
            </w:tabs>
            <w:spacing w:after="0"/>
            <w:rPr>
              <w:b/>
            </w:rPr>
          </w:pPr>
          <w:r>
            <w:rPr>
              <w:b/>
            </w:rPr>
            <w:t xml:space="preserve">MAPE </w:t>
          </w:r>
          <w:r w:rsidR="00DE74BF">
            <w:rPr>
              <w:b/>
            </w:rPr>
            <w:t>Elections Update</w:t>
          </w:r>
          <w:r w:rsidR="004B214E">
            <w:rPr>
              <w:b/>
            </w:rPr>
            <w:tab/>
          </w:r>
        </w:p>
        <w:p w:rsidR="000D40AB" w:rsidRDefault="00DE74BF" w:rsidP="00DE74BF">
          <w:pPr>
            <w:spacing w:before="0" w:after="0"/>
          </w:pPr>
          <w:r>
            <w:t xml:space="preserve">Election information is available at the MAPE website: </w:t>
          </w:r>
          <w:hyperlink r:id="rId11" w:history="1">
            <w:r>
              <w:rPr>
                <w:rStyle w:val="Hyperlink"/>
              </w:rPr>
              <w:t>MAPE Internal Election Information</w:t>
            </w:r>
          </w:hyperlink>
          <w:r>
            <w:t xml:space="preserve">. </w:t>
          </w:r>
          <w:r w:rsidR="00EC3817">
            <w:t xml:space="preserve">Nominations for positions are open. You can nominate yourself or someone can nominate you. The nominations period closes October 6. Nominations are emailed directly to MAPE. </w:t>
          </w:r>
        </w:p>
        <w:p w:rsidR="00EC3817" w:rsidRDefault="00EC3817" w:rsidP="00EC3817">
          <w:pPr>
            <w:spacing w:after="0"/>
            <w:rPr>
              <w:b/>
            </w:rPr>
          </w:pPr>
          <w:r>
            <w:rPr>
              <w:b/>
            </w:rPr>
            <w:t>Delegate Assembly</w:t>
          </w:r>
          <w:r>
            <w:rPr>
              <w:b/>
            </w:rPr>
            <w:t xml:space="preserve"> Update</w:t>
          </w:r>
        </w:p>
        <w:p w:rsidR="00EC3817" w:rsidRDefault="00EC3817" w:rsidP="00EC3817">
          <w:pPr>
            <w:spacing w:before="0" w:after="0"/>
          </w:pPr>
          <w:r>
            <w:t>Local 1002 will be fully represented at Delegate Assembly – all delegates and alternates have been selected. The dues proposal will be voted on at Delegate Assembly.</w:t>
          </w:r>
          <w:r>
            <w:t xml:space="preserve"> </w:t>
          </w:r>
        </w:p>
        <w:p w:rsidR="009C0565" w:rsidRDefault="00DE74BF" w:rsidP="009C0565">
          <w:pPr>
            <w:spacing w:after="0"/>
            <w:rPr>
              <w:b/>
            </w:rPr>
          </w:pPr>
          <w:r>
            <w:rPr>
              <w:b/>
            </w:rPr>
            <w:t>Business Agent</w:t>
          </w:r>
          <w:r w:rsidR="00D31C3C">
            <w:rPr>
              <w:b/>
            </w:rPr>
            <w:t xml:space="preserve"> Update</w:t>
          </w:r>
        </w:p>
        <w:p w:rsidR="00EC3817" w:rsidRDefault="00EC3817" w:rsidP="00440B45">
          <w:pPr>
            <w:spacing w:before="0" w:after="0"/>
          </w:pPr>
          <w:r>
            <w:t xml:space="preserve">The October 6 paycheck </w:t>
          </w:r>
          <w:r w:rsidR="00F33BD4">
            <w:t>will include retroactive pay and incorporate</w:t>
          </w:r>
          <w:r>
            <w:t xml:space="preserve"> </w:t>
          </w:r>
          <w:r w:rsidR="00F33BD4">
            <w:t xml:space="preserve">the </w:t>
          </w:r>
          <w:r>
            <w:t xml:space="preserve">reset pay scales at 5.5%. August 19 was the contract ratification date. The contract revises the vacation accrual credit – agencies received guidance on this from MMB. The vacation credit has expended eligibility and the process is self-initiated by contacting HR. </w:t>
          </w:r>
        </w:p>
        <w:p w:rsidR="00EC3817" w:rsidRDefault="00EC3817" w:rsidP="00440B45">
          <w:pPr>
            <w:spacing w:before="0" w:after="0"/>
          </w:pPr>
        </w:p>
        <w:p w:rsidR="00711DAD" w:rsidRDefault="00DE74BF" w:rsidP="00440B45">
          <w:pPr>
            <w:spacing w:before="0" w:after="0"/>
          </w:pPr>
          <w:r>
            <w:t>If you</w:t>
          </w:r>
          <w:r w:rsidR="00EC3817">
            <w:t xml:space="preserve"> are experiencing workload issues, please reach out to Dan or a steward. This has become an emerging issue at MDE.</w:t>
          </w:r>
          <w:r>
            <w:t xml:space="preserve"> </w:t>
          </w:r>
        </w:p>
        <w:p w:rsidR="008A7FBB" w:rsidRDefault="00DE74BF" w:rsidP="008A7FBB">
          <w:pPr>
            <w:spacing w:after="0"/>
            <w:rPr>
              <w:b/>
            </w:rPr>
          </w:pPr>
          <w:r>
            <w:rPr>
              <w:b/>
            </w:rPr>
            <w:t>Meet and Confer</w:t>
          </w:r>
          <w:r w:rsidR="005153B4">
            <w:rPr>
              <w:b/>
            </w:rPr>
            <w:t xml:space="preserve"> Update</w:t>
          </w:r>
        </w:p>
        <w:p w:rsidR="00381FD2" w:rsidRDefault="00EC3817" w:rsidP="00EC3817">
          <w:pPr>
            <w:spacing w:before="0" w:after="0"/>
          </w:pPr>
          <w:r>
            <w:t xml:space="preserve">MMB is conducting a classifications study. If sent a survey, note that this is not a personal evaluation of you. The study is </w:t>
          </w:r>
          <w:r w:rsidR="00F33BD4">
            <w:t xml:space="preserve">an </w:t>
          </w:r>
          <w:r>
            <w:t xml:space="preserve">analysis of MDE HR practices – no one will be reclassified against their will. </w:t>
          </w:r>
        </w:p>
        <w:p w:rsidR="00381FD2" w:rsidRDefault="00381FD2" w:rsidP="00381FD2">
          <w:pPr>
            <w:spacing w:after="0"/>
            <w:rPr>
              <w:b/>
            </w:rPr>
          </w:pPr>
          <w:r>
            <w:rPr>
              <w:b/>
            </w:rPr>
            <w:t>Membership Update</w:t>
          </w:r>
        </w:p>
        <w:p w:rsidR="00381FD2" w:rsidRDefault="00381FD2" w:rsidP="00381FD2">
          <w:pPr>
            <w:spacing w:before="0" w:after="0"/>
          </w:pPr>
          <w:r>
            <w:t>Three new members joined since the last meeting</w:t>
          </w:r>
          <w:r w:rsidR="00EC3817">
            <w:t>!</w:t>
          </w:r>
        </w:p>
        <w:p w:rsidR="00381FD2" w:rsidRDefault="00436F7C" w:rsidP="00381FD2">
          <w:pPr>
            <w:spacing w:after="0"/>
            <w:rPr>
              <w:b/>
            </w:rPr>
          </w:pPr>
          <w:r>
            <w:rPr>
              <w:b/>
            </w:rPr>
            <w:t>Dues Update Proposal and Discussion</w:t>
          </w:r>
        </w:p>
        <w:p w:rsidR="00381FD2" w:rsidRDefault="00EC3817" w:rsidP="00381FD2">
          <w:pPr>
            <w:spacing w:before="0" w:after="0"/>
          </w:pPr>
          <w:r>
            <w:t xml:space="preserve">A proposed update to the dues structure will be presented at Delegate Assembly. </w:t>
          </w:r>
          <w:r w:rsidR="00F33BD4">
            <w:rPr>
              <w:rStyle w:val="Hyperlink"/>
              <w:color w:val="auto"/>
              <w:u w:val="none"/>
            </w:rPr>
            <w:t xml:space="preserve">The </w:t>
          </w:r>
          <w:r w:rsidR="00F33BD4">
            <w:t xml:space="preserve">MAPE board conducted a dues analysis, examining various dues structures. </w:t>
          </w:r>
          <w:r>
            <w:t xml:space="preserve">Jackie presented a </w:t>
          </w:r>
          <w:hyperlink r:id="rId12" w:history="1">
            <w:r w:rsidRPr="00EC3817">
              <w:rPr>
                <w:rStyle w:val="Hyperlink"/>
              </w:rPr>
              <w:t>PowerPoint</w:t>
            </w:r>
          </w:hyperlink>
          <w:r>
            <w:t xml:space="preserve"> on the topic. </w:t>
          </w:r>
          <w:r w:rsidR="00436F7C">
            <w:t xml:space="preserve">Members </w:t>
          </w:r>
          <w:r>
            <w:t xml:space="preserve">broke out into small groups and </w:t>
          </w:r>
          <w:r w:rsidR="00436F7C">
            <w:t xml:space="preserve">added </w:t>
          </w:r>
          <w:r>
            <w:t xml:space="preserve">their thoughts to </w:t>
          </w:r>
          <w:r w:rsidR="005A2519">
            <w:t xml:space="preserve">a </w:t>
          </w:r>
          <w:hyperlink r:id="rId13" w:history="1">
            <w:proofErr w:type="spellStart"/>
            <w:r w:rsidR="005A2519" w:rsidRPr="005A2519">
              <w:rPr>
                <w:rStyle w:val="Hyperlink"/>
              </w:rPr>
              <w:t>Jamb</w:t>
            </w:r>
            <w:r w:rsidR="00436F7C" w:rsidRPr="005A2519">
              <w:rPr>
                <w:rStyle w:val="Hyperlink"/>
              </w:rPr>
              <w:t>oard</w:t>
            </w:r>
            <w:proofErr w:type="spellEnd"/>
          </w:hyperlink>
          <w:r w:rsidR="00F33BD4">
            <w:rPr>
              <w:rStyle w:val="Hyperlink"/>
              <w:color w:val="auto"/>
              <w:u w:val="none"/>
            </w:rPr>
            <w:t xml:space="preserve">. In large group discussion, members were generally supportive. Some expressed concerns. Comments included: the proposal represents something closer </w:t>
          </w:r>
          <w:r w:rsidR="00F33BD4">
            <w:rPr>
              <w:rStyle w:val="Hyperlink"/>
              <w:color w:val="auto"/>
              <w:u w:val="none"/>
            </w:rPr>
            <w:lastRenderedPageBreak/>
            <w:t xml:space="preserve">to a progressive dues structure, slowing getting our way there; and, concerned about membership maintenance. Regarding membership maintenance, membership dropped by 5% statewide after the last dues increase. MAPE is forecasting a 5% drop in membership; revenues would need to be increased in the budget to offset the projected drop in membership. We will discuss </w:t>
          </w:r>
          <w:r w:rsidR="00A31D73">
            <w:rPr>
              <w:rStyle w:val="Hyperlink"/>
              <w:color w:val="auto"/>
              <w:u w:val="none"/>
            </w:rPr>
            <w:t xml:space="preserve">the dues proposal </w:t>
          </w:r>
          <w:r w:rsidR="00F33BD4">
            <w:rPr>
              <w:rStyle w:val="Hyperlink"/>
              <w:color w:val="auto"/>
              <w:u w:val="none"/>
            </w:rPr>
            <w:t xml:space="preserve">again at the October membership meeting. </w:t>
          </w:r>
        </w:p>
        <w:p w:rsidR="00227F50" w:rsidRDefault="00F33BD4" w:rsidP="00227F50">
          <w:pPr>
            <w:spacing w:after="0"/>
            <w:rPr>
              <w:b/>
            </w:rPr>
          </w:pPr>
          <w:r>
            <w:rPr>
              <w:b/>
            </w:rPr>
            <w:t>Telework Agreements</w:t>
          </w:r>
        </w:p>
        <w:p w:rsidR="00436F7C" w:rsidRDefault="00F33BD4" w:rsidP="00F33BD4">
          <w:pPr>
            <w:spacing w:before="0" w:after="0"/>
          </w:pPr>
          <w:r>
            <w:t>A new telework agreement form was emailed to MDE employees. You can fill out the form, and if your requ</w:t>
          </w:r>
          <w:r w:rsidR="00A31D73">
            <w:t>est is denied, it can be appealed</w:t>
          </w:r>
          <w:bookmarkStart w:id="0" w:name="_GoBack"/>
          <w:bookmarkEnd w:id="0"/>
          <w:r>
            <w:t xml:space="preserve">. During the appeal period you would have to work in the office. Language in the new form indicates the supervisor can bring you into the office if requested. Other options are available in the drop down menu. Talk to your supervisor to learn what they intend regarding being called into the office, and ask them what to fill out for the drop down menu. The agreements once submitted have typically been approved within 24 hours. </w:t>
          </w:r>
        </w:p>
        <w:p w:rsidR="00FA1A3C" w:rsidRDefault="00FA1A3C" w:rsidP="00A67766">
          <w:pPr>
            <w:spacing w:after="0"/>
            <w:rPr>
              <w:b/>
            </w:rPr>
          </w:pPr>
          <w:r>
            <w:rPr>
              <w:b/>
            </w:rPr>
            <w:t>Next Meeting</w:t>
          </w:r>
        </w:p>
        <w:p w:rsidR="00FA1A3C" w:rsidRDefault="00F33BD4" w:rsidP="00FA1A3C">
          <w:pPr>
            <w:spacing w:before="0" w:after="0"/>
          </w:pPr>
          <w:r>
            <w:t>October 17</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4"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01" w:rsidRDefault="00A56301" w:rsidP="00D91FF4">
      <w:r>
        <w:separator/>
      </w:r>
    </w:p>
  </w:endnote>
  <w:endnote w:type="continuationSeparator" w:id="0">
    <w:p w:rsidR="00A56301" w:rsidRDefault="00A5630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01" w:rsidRDefault="00A56301" w:rsidP="00D91FF4">
      <w:r>
        <w:separator/>
      </w:r>
    </w:p>
  </w:footnote>
  <w:footnote w:type="continuationSeparator" w:id="0">
    <w:p w:rsidR="00A56301" w:rsidRDefault="00A5630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21D"/>
    <w:multiLevelType w:val="hybridMultilevel"/>
    <w:tmpl w:val="3EF0C9F6"/>
    <w:lvl w:ilvl="0" w:tplc="5C405F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3"/>
  </w:num>
  <w:num w:numId="4">
    <w:abstractNumId w:val="28"/>
  </w:num>
  <w:num w:numId="5">
    <w:abstractNumId w:val="25"/>
  </w:num>
  <w:num w:numId="6">
    <w:abstractNumId w:val="10"/>
  </w:num>
  <w:num w:numId="7">
    <w:abstractNumId w:val="21"/>
  </w:num>
  <w:num w:numId="8">
    <w:abstractNumId w:val="16"/>
  </w:num>
  <w:num w:numId="9">
    <w:abstractNumId w:val="19"/>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8"/>
  </w:num>
  <w:num w:numId="19">
    <w:abstractNumId w:val="12"/>
  </w:num>
  <w:num w:numId="20">
    <w:abstractNumId w:val="1"/>
  </w:num>
  <w:num w:numId="21">
    <w:abstractNumId w:val="0"/>
  </w:num>
  <w:num w:numId="22">
    <w:abstractNumId w:val="17"/>
  </w:num>
  <w:num w:numId="23">
    <w:abstractNumId w:val="27"/>
  </w:num>
  <w:num w:numId="24">
    <w:abstractNumId w:val="29"/>
  </w:num>
  <w:num w:numId="25">
    <w:abstractNumId w:val="29"/>
  </w:num>
  <w:num w:numId="26">
    <w:abstractNumId w:val="30"/>
  </w:num>
  <w:num w:numId="27">
    <w:abstractNumId w:val="20"/>
  </w:num>
  <w:num w:numId="28">
    <w:abstractNumId w:val="14"/>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1"/>
  </w:num>
  <w:num w:numId="37">
    <w:abstractNumId w:val="26"/>
  </w:num>
  <w:num w:numId="38">
    <w:abstractNumId w:val="32"/>
  </w:num>
  <w:num w:numId="39">
    <w:abstractNumId w:val="11"/>
  </w:num>
  <w:num w:numId="40">
    <w:abstractNumId w:val="24"/>
  </w:num>
  <w:num w:numId="41">
    <w:abstractNumId w:val="35"/>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03C55"/>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1FD2"/>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36F7C"/>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2519"/>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69EE"/>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1D73"/>
    <w:rsid w:val="00A324F8"/>
    <w:rsid w:val="00A4725D"/>
    <w:rsid w:val="00A476C1"/>
    <w:rsid w:val="00A5630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0FFA"/>
    <w:rsid w:val="00DE1454"/>
    <w:rsid w:val="00DE395E"/>
    <w:rsid w:val="00DE4DAA"/>
    <w:rsid w:val="00DE50CB"/>
    <w:rsid w:val="00DE5144"/>
    <w:rsid w:val="00DE74BF"/>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3817"/>
    <w:rsid w:val="00EC579D"/>
    <w:rsid w:val="00ED5BDC"/>
    <w:rsid w:val="00ED7DAC"/>
    <w:rsid w:val="00EE4705"/>
    <w:rsid w:val="00EE6A42"/>
    <w:rsid w:val="00EE7E0D"/>
    <w:rsid w:val="00F01F11"/>
    <w:rsid w:val="00F029EE"/>
    <w:rsid w:val="00F067A6"/>
    <w:rsid w:val="00F11993"/>
    <w:rsid w:val="00F12F32"/>
    <w:rsid w:val="00F17B61"/>
    <w:rsid w:val="00F20B25"/>
    <w:rsid w:val="00F212F3"/>
    <w:rsid w:val="00F22313"/>
    <w:rsid w:val="00F278C3"/>
    <w:rsid w:val="00F31250"/>
    <w:rsid w:val="00F3338D"/>
    <w:rsid w:val="00F33BD4"/>
    <w:rsid w:val="00F55914"/>
    <w:rsid w:val="00F57E8D"/>
    <w:rsid w:val="00F70C03"/>
    <w:rsid w:val="00F75F76"/>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D4DA4"/>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mboard.google.com/d/1k5XUFJBwXgdt-j_VAS8bnufhsLITd9_hK58daSu1qPA/viewer?f=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media/39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resources/mape-documents/mape-internal-election-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pelocal100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665FEE-7EC6-4865-838A-A9E680F0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39</cp:revision>
  <dcterms:created xsi:type="dcterms:W3CDTF">2022-04-15T19:35:00Z</dcterms:created>
  <dcterms:modified xsi:type="dcterms:W3CDTF">2023-10-26T11:20:00Z</dcterms:modified>
</cp:coreProperties>
</file>