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844E" w14:textId="77777777" w:rsidR="002A1033" w:rsidRDefault="002A1033" w:rsidP="002A1033">
      <w:pPr>
        <w:rPr>
          <w:rFonts w:ascii="Arial" w:hAnsi="Arial" w:cs="Arial"/>
          <w:b/>
          <w:bCs/>
          <w:caps/>
          <w:color w:val="243F60"/>
          <w:spacing w:val="10"/>
          <w:sz w:val="24"/>
          <w:szCs w:val="24"/>
        </w:rPr>
      </w:pPr>
      <w:bookmarkStart w:id="0" w:name="_Hlk101274617"/>
      <w:r>
        <w:rPr>
          <w:noProof/>
        </w:rPr>
        <w:drawing>
          <wp:inline distT="0" distB="0" distL="0" distR="0" wp14:anchorId="25385743" wp14:editId="4EA1D1BE">
            <wp:extent cx="1625600" cy="7022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37" cy="7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5B8B" w14:textId="71E50D3A" w:rsidR="00B73DD3" w:rsidRPr="002D65FF" w:rsidRDefault="002A1033" w:rsidP="00B73DD3">
      <w:pPr>
        <w:spacing w:before="0" w:after="0"/>
        <w:rPr>
          <w:rFonts w:asciiTheme="minorHAnsi" w:hAnsiTheme="minorHAnsi"/>
          <w:b/>
          <w:color w:val="000000"/>
        </w:rPr>
      </w:pP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T</w:t>
      </w:r>
      <w:r w:rsidR="00CB2647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h</w:t>
      </w:r>
      <w:r w:rsidR="00F540D0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u</w:t>
      </w:r>
      <w:r w:rsidR="00CB2647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r</w:t>
      </w:r>
      <w:r w:rsidR="005A3378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s</w:t>
      </w:r>
      <w:r w:rsidR="00A87BCA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>day</w:t>
      </w:r>
      <w:r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, </w:t>
      </w:r>
      <w:r w:rsidR="007F26F0">
        <w:rPr>
          <w:rFonts w:asciiTheme="minorHAnsi" w:hAnsiTheme="minorHAnsi" w:cs="Arial"/>
          <w:b/>
          <w:bCs/>
          <w:caps/>
          <w:color w:val="243F60"/>
          <w:spacing w:val="10"/>
        </w:rPr>
        <w:t>July</w:t>
      </w:r>
      <w:r w:rsidR="00A57BBE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 </w:t>
      </w:r>
      <w:r w:rsidR="007F26F0">
        <w:rPr>
          <w:rFonts w:asciiTheme="minorHAnsi" w:hAnsiTheme="minorHAnsi" w:cs="Arial"/>
          <w:b/>
          <w:bCs/>
          <w:caps/>
          <w:color w:val="243F60"/>
          <w:spacing w:val="10"/>
        </w:rPr>
        <w:t>20</w:t>
      </w:r>
      <w:r w:rsidR="00A80553">
        <w:rPr>
          <w:rFonts w:asciiTheme="minorHAnsi" w:hAnsiTheme="minorHAnsi" w:cs="Arial"/>
          <w:b/>
          <w:bCs/>
          <w:caps/>
          <w:color w:val="243F60"/>
          <w:spacing w:val="10"/>
        </w:rPr>
        <w:t>,</w:t>
      </w:r>
      <w:r w:rsidR="0083520C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 2023</w:t>
      </w:r>
      <w:r w:rsidR="00C86685" w:rsidRPr="002D65FF">
        <w:rPr>
          <w:rFonts w:asciiTheme="minorHAnsi" w:hAnsiTheme="minorHAnsi" w:cs="Arial"/>
          <w:b/>
          <w:bCs/>
          <w:caps/>
          <w:color w:val="243F60"/>
          <w:spacing w:val="10"/>
        </w:rPr>
        <w:t xml:space="preserve">. </w:t>
      </w:r>
      <w:r w:rsidR="00B73DD3" w:rsidRPr="002D65FF">
        <w:rPr>
          <w:rFonts w:asciiTheme="minorHAnsi" w:hAnsiTheme="minorHAnsi"/>
          <w:b/>
          <w:color w:val="000000"/>
        </w:rPr>
        <w:t>11:30 a.m. to 12:</w:t>
      </w:r>
      <w:r w:rsidR="00A57BBE">
        <w:rPr>
          <w:rFonts w:asciiTheme="minorHAnsi" w:hAnsiTheme="minorHAnsi"/>
          <w:b/>
          <w:color w:val="000000"/>
        </w:rPr>
        <w:t>3</w:t>
      </w:r>
      <w:r w:rsidR="00A80553">
        <w:rPr>
          <w:rFonts w:asciiTheme="minorHAnsi" w:hAnsiTheme="minorHAnsi"/>
          <w:b/>
          <w:color w:val="000000"/>
        </w:rPr>
        <w:t>0 noon</w:t>
      </w:r>
    </w:p>
    <w:bookmarkEnd w:id="0"/>
    <w:p w14:paraId="1841F8F4" w14:textId="77777777" w:rsidR="007F26F0" w:rsidRPr="000853BC" w:rsidRDefault="007F26F0" w:rsidP="007F26F0">
      <w:pPr>
        <w:spacing w:after="0"/>
        <w:rPr>
          <w:rFonts w:ascii="Arial" w:hAnsi="Arial" w:cs="Arial"/>
          <w:b/>
          <w:bCs/>
          <w:caps/>
          <w:spacing w:val="10"/>
        </w:rPr>
      </w:pPr>
      <w:r w:rsidRPr="000853BC">
        <w:rPr>
          <w:rFonts w:ascii="Arial" w:hAnsi="Arial" w:cs="Arial"/>
          <w:b/>
          <w:bCs/>
          <w:caps/>
          <w:spacing w:val="10"/>
        </w:rPr>
        <w:t>brief UPDATES</w:t>
      </w:r>
    </w:p>
    <w:p w14:paraId="1784D373" w14:textId="5B5374AC" w:rsidR="007F26F0" w:rsidRPr="008A0E91" w:rsidRDefault="007F26F0" w:rsidP="007F26F0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Previous local meeting notes</w:t>
      </w:r>
      <w:r>
        <w:rPr>
          <w:rFonts w:ascii="Arial" w:hAnsi="Arial" w:cs="Arial"/>
          <w:b/>
          <w:bCs/>
        </w:rPr>
        <w:t xml:space="preserve"> </w:t>
      </w:r>
      <w:hyperlink r:id="rId8" w:history="1">
        <w:r w:rsidRPr="00170080">
          <w:rPr>
            <w:rStyle w:val="Hyperlink"/>
            <w:rFonts w:ascii="Arial" w:hAnsi="Arial" w:cs="Arial"/>
            <w:b/>
            <w:bCs/>
          </w:rPr>
          <w:t>https://mape.org/locals/1001</w:t>
        </w:r>
      </w:hyperlink>
    </w:p>
    <w:p w14:paraId="3BB31C88" w14:textId="77777777" w:rsidR="007F26F0" w:rsidRPr="00D63C90" w:rsidRDefault="007F26F0" w:rsidP="007F26F0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 w:rsidRPr="00D63C90">
        <w:rPr>
          <w:rFonts w:ascii="Arial" w:hAnsi="Arial" w:cs="Arial"/>
          <w:b/>
          <w:bCs/>
          <w:sz w:val="24"/>
          <w:szCs w:val="24"/>
        </w:rPr>
        <w:t>TENTATIVE CONTRACT UPDATE, Q&amp;A – Axelina Swenson, Dan Engelhart</w:t>
      </w:r>
    </w:p>
    <w:p w14:paraId="60B86B4C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TA Meeting toolkit: </w:t>
      </w:r>
      <w:hyperlink r:id="rId9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https://mape.org/TAtoolkit</w:t>
        </w:r>
      </w:hyperlink>
    </w:p>
    <w:p w14:paraId="1DF930C2" w14:textId="277033BC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Overview of TA: </w:t>
      </w:r>
      <w:hyperlink r:id="rId10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https://mape.org/sites/default/files/files/2023_contract_ta_info_meeting_ppt_1.pdf</w:t>
        </w:r>
      </w:hyperlink>
      <w:r>
        <w:rPr>
          <w:rFonts w:ascii="Arial" w:hAnsi="Arial" w:cs="Arial"/>
          <w:color w:val="222222"/>
          <w:sz w:val="22"/>
          <w:szCs w:val="22"/>
        </w:rPr>
        <w:t> </w:t>
      </w:r>
    </w:p>
    <w:p w14:paraId="7BD03666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Reach out to Stewards, Axelina, Dan, Kent, Jim, Shannon, or Mike if you have questions on the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contract</w:t>
      </w:r>
      <w:proofErr w:type="gramEnd"/>
    </w:p>
    <w:p w14:paraId="7DC3E288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Region 10 had most proposals for the contract, and the collaboration made a big difference to hear our voices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heard</w:t>
      </w:r>
      <w:proofErr w:type="gramEnd"/>
    </w:p>
    <w:p w14:paraId="5ED688CB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Victories/gains:</w:t>
      </w:r>
    </w:p>
    <w:p w14:paraId="674ACAA8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5.5% and 4.5% annual wage gains (same as AFSCME)</w:t>
      </w:r>
    </w:p>
    <w:p w14:paraId="3B4D72FC" w14:textId="77777777" w:rsidR="007F26F0" w:rsidRDefault="007F26F0" w:rsidP="007F26F0">
      <w:pPr>
        <w:pStyle w:val="NormalWeb"/>
        <w:numPr>
          <w:ilvl w:val="3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Highest annual increase that we’ve had at MAPE, and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also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we were asking for more</w:t>
      </w:r>
    </w:p>
    <w:p w14:paraId="2541133A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Flexible workplace, affordable and quality healthcare</w:t>
      </w:r>
    </w:p>
    <w:p w14:paraId="4C8B5E34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Correctional Employee Retirement Plan (CERP) will now have healthcare retirement parity with other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unions</w:t>
      </w:r>
      <w:proofErr w:type="gramEnd"/>
    </w:p>
    <w:p w14:paraId="19A9CB55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Gains in the areas of temporary unclassified, meal reimbursements, length of service credit and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more</w:t>
      </w:r>
      <w:proofErr w:type="gramEnd"/>
    </w:p>
    <w:p w14:paraId="21EA3893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Student loan reimbursement is new permanent (now we’ll be working to make it permanent)</w:t>
      </w:r>
    </w:p>
    <w:p w14:paraId="318917D3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Fought back against bad management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proposals</w:t>
      </w:r>
      <w:proofErr w:type="gramEnd"/>
    </w:p>
    <w:p w14:paraId="7363CADF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Approval process</w:t>
      </w:r>
    </w:p>
    <w:p w14:paraId="566AC951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9900"/>
        </w:rPr>
        <w:t xml:space="preserve">Non-members must join by August 4 to vote on 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9900"/>
        </w:rPr>
        <w:t>TA</w:t>
      </w:r>
      <w:proofErr w:type="gramEnd"/>
    </w:p>
    <w:p w14:paraId="59BA0F73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Dues-paying members vote on TA Aug. 11-17. Will receive a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link</w:t>
      </w:r>
      <w:proofErr w:type="gramEnd"/>
    </w:p>
    <w:p w14:paraId="51EFA59D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Results of TA Vote announced Aug. 18.</w:t>
      </w:r>
    </w:p>
    <w:p w14:paraId="71B15505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If members </w:t>
      </w:r>
      <w:r>
        <w:rPr>
          <w:rFonts w:ascii="Arial" w:hAnsi="Arial" w:cs="Arial"/>
          <w:b/>
          <w:bCs/>
          <w:color w:val="222222"/>
          <w:sz w:val="22"/>
          <w:szCs w:val="22"/>
        </w:rPr>
        <w:t>vote to approve the TA</w:t>
      </w:r>
      <w:r>
        <w:rPr>
          <w:rFonts w:ascii="Arial" w:hAnsi="Arial" w:cs="Arial"/>
          <w:color w:val="222222"/>
          <w:sz w:val="22"/>
          <w:szCs w:val="22"/>
        </w:rPr>
        <w:t>, the contract will be ratified and automatically implemented.</w:t>
      </w:r>
    </w:p>
    <w:p w14:paraId="3B178A9E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If members </w:t>
      </w:r>
      <w:r>
        <w:rPr>
          <w:rFonts w:ascii="Arial" w:hAnsi="Arial" w:cs="Arial"/>
          <w:b/>
          <w:bCs/>
          <w:color w:val="222222"/>
          <w:sz w:val="22"/>
          <w:szCs w:val="22"/>
        </w:rPr>
        <w:t>vote down the TA</w:t>
      </w:r>
      <w:r>
        <w:rPr>
          <w:rFonts w:ascii="Arial" w:hAnsi="Arial" w:cs="Arial"/>
          <w:color w:val="222222"/>
          <w:sz w:val="22"/>
          <w:szCs w:val="22"/>
        </w:rPr>
        <w:t>, it authorizes a strike and empowers the Board to set a strike date.</w:t>
      </w:r>
    </w:p>
    <w:p w14:paraId="112D9529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Need to pay attention from vacancies and track those. Lots of new positions from the legislature. </w:t>
      </w:r>
    </w:p>
    <w:p w14:paraId="1CBFFD7E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So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what will be the procedure for vacation re-evaluation?</w:t>
      </w:r>
    </w:p>
    <w:p w14:paraId="0C6C9C13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It’s discretionary so we do fully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know</w:t>
      </w:r>
      <w:proofErr w:type="gramEnd"/>
    </w:p>
    <w:p w14:paraId="3DAC3B73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Has there ever been talk about MAPE being able to convert vacation time to Deferred Comp like MMA and Managerial and Commissioners has?</w:t>
      </w:r>
    </w:p>
    <w:p w14:paraId="13718D9C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Yes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there has been talk about Vacation to deferred compensation, but that was not proposed as part of our language.</w:t>
      </w:r>
    </w:p>
    <w:p w14:paraId="0652638E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If TA is voted down and we go back to the table/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strike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could we get less than the 5.5/4.5%?</w:t>
      </w:r>
    </w:p>
    <w:p w14:paraId="21C1F5CF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It’s possible. State put out proposals as part of a package. The state would say they are starting from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scratch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and we’d say we are starting from the TA, </w:t>
      </w:r>
      <w:r>
        <w:rPr>
          <w:rFonts w:ascii="Arial" w:hAnsi="Arial" w:cs="Arial"/>
          <w:color w:val="222222"/>
          <w:sz w:val="22"/>
          <w:szCs w:val="22"/>
        </w:rPr>
        <w:lastRenderedPageBreak/>
        <w:t>so it would depend on how much power we have and can show. Rejection of the contract could authorize a strike by the board, but depending on what the contract vote looks like there could be another vote specifically on the strike.</w:t>
      </w:r>
    </w:p>
    <w:p w14:paraId="28FFDB05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Would the AFSCME pay agreement still stop more than the 5.5/4.5%</w:t>
      </w:r>
    </w:p>
    <w:p w14:paraId="7A8219F7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Our contracts aren’t tied but there is some correlation related to optics and politics. Not sure when the AFSCME vote is happening. </w:t>
      </w:r>
    </w:p>
    <w:p w14:paraId="6C2B200C" w14:textId="77777777" w:rsidR="007F26F0" w:rsidRDefault="007F26F0" w:rsidP="007F26F0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For the vacation accruals, how long does the Agency have to respond to submissions?</w:t>
      </w:r>
    </w:p>
    <w:p w14:paraId="4D796E5C" w14:textId="77777777" w:rsidR="007F26F0" w:rsidRDefault="007F26F0" w:rsidP="007F26F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No language on This is not retroactive, but we will make application that when you put in application you should get accruals. </w:t>
      </w:r>
    </w:p>
    <w:p w14:paraId="0635CB6B" w14:textId="77777777" w:rsidR="007F26F0" w:rsidRDefault="007F26F0" w:rsidP="007F26F0">
      <w:pPr>
        <w:ind w:left="360"/>
        <w:contextualSpacing/>
        <w:rPr>
          <w:rStyle w:val="Hyperlink"/>
          <w:rFonts w:ascii="Arial" w:hAnsi="Arial" w:cs="Arial"/>
          <w:b/>
          <w:bCs/>
        </w:rPr>
      </w:pPr>
    </w:p>
    <w:p w14:paraId="58C97700" w14:textId="77777777" w:rsidR="007F26F0" w:rsidRPr="00B042F9" w:rsidRDefault="007F26F0" w:rsidP="007F26F0">
      <w:pPr>
        <w:ind w:left="360"/>
        <w:contextualSpacing/>
        <w:rPr>
          <w:rFonts w:ascii="Arial" w:hAnsi="Arial" w:cs="Arial"/>
          <w:b/>
          <w:bCs/>
        </w:rPr>
      </w:pPr>
    </w:p>
    <w:p w14:paraId="43E71E81" w14:textId="77777777" w:rsidR="007F26F0" w:rsidRPr="009E49B6" w:rsidRDefault="007F26F0" w:rsidP="007F26F0">
      <w:pPr>
        <w:numPr>
          <w:ilvl w:val="0"/>
          <w:numId w:val="1"/>
        </w:numPr>
        <w:spacing w:before="0" w:after="0"/>
        <w:ind w:left="720"/>
        <w:contextualSpacing/>
        <w:rPr>
          <w:rFonts w:ascii="Arial" w:hAnsi="Arial" w:cs="Arial"/>
        </w:rPr>
      </w:pPr>
      <w:r w:rsidRPr="00D63C90">
        <w:rPr>
          <w:rFonts w:ascii="Arial" w:hAnsi="Arial" w:cs="Arial"/>
          <w:b/>
          <w:u w:val="single"/>
        </w:rPr>
        <w:t>FOR INFORMATION ONLY</w:t>
      </w:r>
      <w:r>
        <w:rPr>
          <w:rFonts w:ascii="Arial" w:hAnsi="Arial" w:cs="Arial"/>
          <w:b/>
        </w:rPr>
        <w:t xml:space="preserve">: </w:t>
      </w:r>
      <w:r w:rsidRPr="000853BC">
        <w:rPr>
          <w:rFonts w:ascii="Arial" w:hAnsi="Arial" w:cs="Arial"/>
          <w:b/>
        </w:rPr>
        <w:t>BOARD OF DIRECTORS’ UPDATE</w:t>
      </w:r>
      <w:r>
        <w:rPr>
          <w:rFonts w:ascii="Arial" w:hAnsi="Arial" w:cs="Arial"/>
          <w:b/>
        </w:rPr>
        <w:t xml:space="preserve"> - </w:t>
      </w:r>
      <w:r w:rsidRPr="00F65F49">
        <w:rPr>
          <w:rFonts w:ascii="Arial" w:hAnsi="Arial" w:cs="Arial"/>
          <w:b/>
          <w:bCs/>
        </w:rPr>
        <w:t>Jackie Blagsvedt</w:t>
      </w:r>
      <w:r>
        <w:rPr>
          <w:rFonts w:ascii="Arial" w:hAnsi="Arial" w:cs="Arial"/>
          <w:b/>
          <w:bCs/>
        </w:rPr>
        <w:t xml:space="preserve"> (unable to attend)</w:t>
      </w:r>
    </w:p>
    <w:p w14:paraId="148A1D19" w14:textId="77777777" w:rsidR="007F26F0" w:rsidRPr="007F03FD" w:rsidRDefault="007F26F0" w:rsidP="007F26F0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Board meets Friday to vote on whether to approve the tentative agreement and pass it on to the general membership for a vote. (MAPE-represented employees must be a member by Aug. 4 to vote on the contract!)</w:t>
      </w:r>
    </w:p>
    <w:p w14:paraId="118B0095" w14:textId="77777777" w:rsidR="007F26F0" w:rsidRDefault="007F26F0" w:rsidP="007F26F0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Union dues restructuring</w:t>
      </w:r>
      <w:r>
        <w:rPr>
          <w:rFonts w:ascii="Arial" w:hAnsi="Arial" w:cs="Arial"/>
        </w:rPr>
        <w:t xml:space="preserve">: Review results of a recent </w:t>
      </w:r>
      <w:proofErr w:type="gramStart"/>
      <w:r>
        <w:rPr>
          <w:rFonts w:ascii="Arial" w:hAnsi="Arial" w:cs="Arial"/>
        </w:rPr>
        <w:t>survey</w:t>
      </w:r>
      <w:proofErr w:type="gramEnd"/>
    </w:p>
    <w:p w14:paraId="1CA205F5" w14:textId="77777777" w:rsidR="007F26F0" w:rsidRPr="009E49B6" w:rsidRDefault="007F26F0" w:rsidP="007F26F0">
      <w:pPr>
        <w:numPr>
          <w:ilvl w:val="1"/>
          <w:numId w:val="1"/>
        </w:numPr>
        <w:spacing w:before="0" w:after="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Long-term restructure of Regions/Locals:</w:t>
      </w:r>
      <w:r w:rsidRPr="002C3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Freeze on reassigning locals/regions due to physical moves. </w:t>
      </w:r>
      <w:r w:rsidRPr="002C33BB">
        <w:rPr>
          <w:rFonts w:ascii="Arial" w:hAnsi="Arial" w:cs="Arial"/>
        </w:rPr>
        <w:t>Discuss ho</w:t>
      </w:r>
      <w:r w:rsidRPr="009E49B6">
        <w:rPr>
          <w:rFonts w:ascii="Arial" w:hAnsi="Arial" w:cs="Arial"/>
        </w:rPr>
        <w:t>w to reassign regions</w:t>
      </w:r>
      <w:r>
        <w:rPr>
          <w:rFonts w:ascii="Arial" w:hAnsi="Arial" w:cs="Arial"/>
        </w:rPr>
        <w:t>.</w:t>
      </w:r>
      <w:r w:rsidRPr="009E49B6">
        <w:rPr>
          <w:rFonts w:ascii="Arial" w:hAnsi="Arial" w:cs="Arial"/>
        </w:rPr>
        <w:t xml:space="preserve"> </w:t>
      </w:r>
    </w:p>
    <w:p w14:paraId="0ECB59D4" w14:textId="77777777" w:rsidR="007F26F0" w:rsidRPr="008A0E91" w:rsidRDefault="007F26F0" w:rsidP="007F26F0">
      <w:pPr>
        <w:pStyle w:val="ListParagraph"/>
        <w:numPr>
          <w:ilvl w:val="0"/>
          <w:numId w:val="9"/>
        </w:numPr>
        <w:spacing w:before="0" w:after="0"/>
        <w:rPr>
          <w:rFonts w:ascii="Arial" w:hAnsi="Arial" w:cs="Arial"/>
          <w:b/>
        </w:rPr>
      </w:pPr>
      <w:bookmarkStart w:id="1" w:name="_Hlk108625972"/>
      <w:r w:rsidRPr="000853BC">
        <w:rPr>
          <w:rFonts w:ascii="Arial" w:hAnsi="Arial" w:cs="Arial"/>
          <w:b/>
        </w:rPr>
        <w:t>NEW BUSINESS</w:t>
      </w:r>
    </w:p>
    <w:bookmarkEnd w:id="1"/>
    <w:p w14:paraId="2A41DAFB" w14:textId="77777777" w:rsidR="007F26F0" w:rsidRDefault="007F26F0" w:rsidP="007F26F0">
      <w:pPr>
        <w:rPr>
          <w:rFonts w:ascii="Arial" w:hAnsi="Arial" w:cs="Arial"/>
          <w:b/>
          <w:bCs/>
          <w:caps/>
          <w:spacing w:val="10"/>
        </w:rPr>
      </w:pPr>
      <w:r w:rsidRPr="008A67F4">
        <w:rPr>
          <w:rFonts w:ascii="Arial" w:hAnsi="Arial" w:cs="Arial"/>
          <w:b/>
          <w:bCs/>
          <w:caps/>
          <w:spacing w:val="10"/>
        </w:rPr>
        <w:t xml:space="preserve">Next meeting: Thursday, </w:t>
      </w:r>
      <w:r>
        <w:rPr>
          <w:rFonts w:ascii="Arial" w:hAnsi="Arial" w:cs="Arial"/>
          <w:b/>
          <w:bCs/>
          <w:caps/>
          <w:spacing w:val="10"/>
        </w:rPr>
        <w:t>August 17</w:t>
      </w:r>
      <w:r w:rsidRPr="008A67F4">
        <w:rPr>
          <w:rFonts w:ascii="Arial" w:hAnsi="Arial" w:cs="Arial"/>
          <w:b/>
          <w:bCs/>
          <w:caps/>
          <w:spacing w:val="10"/>
        </w:rPr>
        <w:t>, 2023. 11:30 a.m. to 12:30 pm</w:t>
      </w:r>
    </w:p>
    <w:p w14:paraId="5033B1B4" w14:textId="4242D068" w:rsidR="0054236D" w:rsidRPr="008A67F4" w:rsidRDefault="0054236D" w:rsidP="007F26F0">
      <w:pPr>
        <w:spacing w:before="0"/>
        <w:rPr>
          <w:rFonts w:ascii="Arial" w:hAnsi="Arial" w:cs="Arial"/>
          <w:b/>
          <w:bCs/>
          <w:caps/>
          <w:spacing w:val="10"/>
        </w:rPr>
      </w:pPr>
    </w:p>
    <w:sectPr w:rsidR="0054236D" w:rsidRPr="008A67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3043" w14:textId="77777777" w:rsidR="00CF1780" w:rsidRDefault="00CF1780" w:rsidP="001D4445">
      <w:pPr>
        <w:spacing w:before="0" w:after="0" w:line="240" w:lineRule="auto"/>
      </w:pPr>
      <w:r>
        <w:separator/>
      </w:r>
    </w:p>
  </w:endnote>
  <w:endnote w:type="continuationSeparator" w:id="0">
    <w:p w14:paraId="514C46F8" w14:textId="77777777" w:rsidR="00CF1780" w:rsidRDefault="00CF1780" w:rsidP="001D4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8BD4" w14:textId="77777777" w:rsidR="001D4445" w:rsidRDefault="001D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8DA" w14:textId="77777777" w:rsidR="001D4445" w:rsidRDefault="001D4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4207" w14:textId="77777777" w:rsidR="001D4445" w:rsidRDefault="001D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1D2E" w14:textId="77777777" w:rsidR="00CF1780" w:rsidRDefault="00CF1780" w:rsidP="001D4445">
      <w:pPr>
        <w:spacing w:before="0" w:after="0" w:line="240" w:lineRule="auto"/>
      </w:pPr>
      <w:r>
        <w:separator/>
      </w:r>
    </w:p>
  </w:footnote>
  <w:footnote w:type="continuationSeparator" w:id="0">
    <w:p w14:paraId="12E38F49" w14:textId="77777777" w:rsidR="00CF1780" w:rsidRDefault="00CF1780" w:rsidP="001D4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E83D" w14:textId="03E7B483" w:rsidR="001D4445" w:rsidRDefault="001D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1B4" w14:textId="6B04C5CD" w:rsidR="001D4445" w:rsidRDefault="001D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D2ED" w14:textId="6DC39994" w:rsidR="001D4445" w:rsidRDefault="001D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42E"/>
    <w:multiLevelType w:val="hybridMultilevel"/>
    <w:tmpl w:val="D55A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4321D"/>
    <w:multiLevelType w:val="hybridMultilevel"/>
    <w:tmpl w:val="D954E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82BAF"/>
    <w:multiLevelType w:val="hybridMultilevel"/>
    <w:tmpl w:val="0938FA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1A3A"/>
    <w:multiLevelType w:val="hybridMultilevel"/>
    <w:tmpl w:val="99E4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72CA"/>
    <w:multiLevelType w:val="hybridMultilevel"/>
    <w:tmpl w:val="EA3A4E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96478"/>
    <w:multiLevelType w:val="hybridMultilevel"/>
    <w:tmpl w:val="303491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946272"/>
    <w:multiLevelType w:val="hybridMultilevel"/>
    <w:tmpl w:val="F4CC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F09EB"/>
    <w:multiLevelType w:val="hybridMultilevel"/>
    <w:tmpl w:val="5D96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5343"/>
    <w:multiLevelType w:val="hybridMultilevel"/>
    <w:tmpl w:val="AD24B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C41E58"/>
    <w:multiLevelType w:val="multilevel"/>
    <w:tmpl w:val="B320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03C09"/>
    <w:multiLevelType w:val="multilevel"/>
    <w:tmpl w:val="E640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7E2906"/>
    <w:multiLevelType w:val="hybridMultilevel"/>
    <w:tmpl w:val="B916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3116D"/>
    <w:multiLevelType w:val="hybridMultilevel"/>
    <w:tmpl w:val="6FE0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11360">
    <w:abstractNumId w:val="1"/>
  </w:num>
  <w:num w:numId="2" w16cid:durableId="1719888326">
    <w:abstractNumId w:val="1"/>
  </w:num>
  <w:num w:numId="3" w16cid:durableId="655690209">
    <w:abstractNumId w:val="3"/>
  </w:num>
  <w:num w:numId="4" w16cid:durableId="561063469">
    <w:abstractNumId w:val="12"/>
  </w:num>
  <w:num w:numId="5" w16cid:durableId="627010975">
    <w:abstractNumId w:val="8"/>
  </w:num>
  <w:num w:numId="6" w16cid:durableId="13652529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818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54893">
    <w:abstractNumId w:val="5"/>
  </w:num>
  <w:num w:numId="9" w16cid:durableId="68620706">
    <w:abstractNumId w:val="0"/>
  </w:num>
  <w:num w:numId="10" w16cid:durableId="1921332324">
    <w:abstractNumId w:val="0"/>
  </w:num>
  <w:num w:numId="11" w16cid:durableId="15308737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870818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34341865">
    <w:abstractNumId w:val="2"/>
  </w:num>
  <w:num w:numId="14" w16cid:durableId="313220208">
    <w:abstractNumId w:val="4"/>
  </w:num>
  <w:num w:numId="15" w16cid:durableId="324167426">
    <w:abstractNumId w:val="10"/>
  </w:num>
  <w:num w:numId="16" w16cid:durableId="1673071419">
    <w:abstractNumId w:val="7"/>
  </w:num>
  <w:num w:numId="17" w16cid:durableId="1289045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92"/>
    <w:rsid w:val="000104E2"/>
    <w:rsid w:val="00013891"/>
    <w:rsid w:val="000151B6"/>
    <w:rsid w:val="0002055E"/>
    <w:rsid w:val="00034BF6"/>
    <w:rsid w:val="00061CB2"/>
    <w:rsid w:val="000853BC"/>
    <w:rsid w:val="00095975"/>
    <w:rsid w:val="000C39D2"/>
    <w:rsid w:val="000D3BA0"/>
    <w:rsid w:val="000E217B"/>
    <w:rsid w:val="000F3E5C"/>
    <w:rsid w:val="000F5190"/>
    <w:rsid w:val="000F5D40"/>
    <w:rsid w:val="00101FA2"/>
    <w:rsid w:val="00130CD3"/>
    <w:rsid w:val="001470EB"/>
    <w:rsid w:val="00147583"/>
    <w:rsid w:val="00170080"/>
    <w:rsid w:val="00172401"/>
    <w:rsid w:val="00190CD3"/>
    <w:rsid w:val="001B1D24"/>
    <w:rsid w:val="001D4445"/>
    <w:rsid w:val="001D5B85"/>
    <w:rsid w:val="001E0A90"/>
    <w:rsid w:val="001E4792"/>
    <w:rsid w:val="001E584F"/>
    <w:rsid w:val="001E6F10"/>
    <w:rsid w:val="002074F2"/>
    <w:rsid w:val="00220D6B"/>
    <w:rsid w:val="00221C91"/>
    <w:rsid w:val="00231D22"/>
    <w:rsid w:val="00234F9F"/>
    <w:rsid w:val="00240C6C"/>
    <w:rsid w:val="002416FA"/>
    <w:rsid w:val="002432E4"/>
    <w:rsid w:val="00264CC4"/>
    <w:rsid w:val="00295753"/>
    <w:rsid w:val="002A1033"/>
    <w:rsid w:val="002B4CEC"/>
    <w:rsid w:val="002B6D62"/>
    <w:rsid w:val="002C0084"/>
    <w:rsid w:val="002C4CA9"/>
    <w:rsid w:val="002C7046"/>
    <w:rsid w:val="002D4875"/>
    <w:rsid w:val="002D65FF"/>
    <w:rsid w:val="002D67BA"/>
    <w:rsid w:val="002F081C"/>
    <w:rsid w:val="00334B48"/>
    <w:rsid w:val="00334F6A"/>
    <w:rsid w:val="0034160E"/>
    <w:rsid w:val="00341B30"/>
    <w:rsid w:val="00344C80"/>
    <w:rsid w:val="0035612F"/>
    <w:rsid w:val="00363C12"/>
    <w:rsid w:val="00367DD0"/>
    <w:rsid w:val="003A713A"/>
    <w:rsid w:val="003B32FC"/>
    <w:rsid w:val="003D07C1"/>
    <w:rsid w:val="003F13BF"/>
    <w:rsid w:val="003F2F1E"/>
    <w:rsid w:val="00410107"/>
    <w:rsid w:val="004426E0"/>
    <w:rsid w:val="00442D89"/>
    <w:rsid w:val="00446548"/>
    <w:rsid w:val="0045052C"/>
    <w:rsid w:val="00476644"/>
    <w:rsid w:val="004D6F03"/>
    <w:rsid w:val="004E3D6E"/>
    <w:rsid w:val="004F3BBE"/>
    <w:rsid w:val="005001D0"/>
    <w:rsid w:val="00507513"/>
    <w:rsid w:val="005212FB"/>
    <w:rsid w:val="00523682"/>
    <w:rsid w:val="00525BEC"/>
    <w:rsid w:val="005302EE"/>
    <w:rsid w:val="00531F31"/>
    <w:rsid w:val="00532153"/>
    <w:rsid w:val="0054236D"/>
    <w:rsid w:val="00546833"/>
    <w:rsid w:val="0057682B"/>
    <w:rsid w:val="00583668"/>
    <w:rsid w:val="005949D6"/>
    <w:rsid w:val="00594CA5"/>
    <w:rsid w:val="005A2399"/>
    <w:rsid w:val="005A3378"/>
    <w:rsid w:val="005A63BD"/>
    <w:rsid w:val="005E0321"/>
    <w:rsid w:val="005E6D34"/>
    <w:rsid w:val="005F6B90"/>
    <w:rsid w:val="00610223"/>
    <w:rsid w:val="006139C7"/>
    <w:rsid w:val="00614026"/>
    <w:rsid w:val="0062292F"/>
    <w:rsid w:val="0062452F"/>
    <w:rsid w:val="006268AB"/>
    <w:rsid w:val="006270C1"/>
    <w:rsid w:val="00631C0C"/>
    <w:rsid w:val="006335C5"/>
    <w:rsid w:val="00633B82"/>
    <w:rsid w:val="00640BD3"/>
    <w:rsid w:val="00655AD1"/>
    <w:rsid w:val="00657945"/>
    <w:rsid w:val="006675C7"/>
    <w:rsid w:val="00671CE3"/>
    <w:rsid w:val="006A269B"/>
    <w:rsid w:val="006A3C4B"/>
    <w:rsid w:val="006A791D"/>
    <w:rsid w:val="006B1783"/>
    <w:rsid w:val="006B2152"/>
    <w:rsid w:val="007064B5"/>
    <w:rsid w:val="00716C82"/>
    <w:rsid w:val="00727CC0"/>
    <w:rsid w:val="00741EAB"/>
    <w:rsid w:val="00746AD4"/>
    <w:rsid w:val="0075545E"/>
    <w:rsid w:val="00760303"/>
    <w:rsid w:val="007616DB"/>
    <w:rsid w:val="00783AED"/>
    <w:rsid w:val="00790D54"/>
    <w:rsid w:val="007A7EA6"/>
    <w:rsid w:val="007B751C"/>
    <w:rsid w:val="007D1DD3"/>
    <w:rsid w:val="007F26F0"/>
    <w:rsid w:val="007F62E8"/>
    <w:rsid w:val="0080729F"/>
    <w:rsid w:val="008125AB"/>
    <w:rsid w:val="00814948"/>
    <w:rsid w:val="00815559"/>
    <w:rsid w:val="00824B61"/>
    <w:rsid w:val="0083173A"/>
    <w:rsid w:val="0083520C"/>
    <w:rsid w:val="00855566"/>
    <w:rsid w:val="00860A8C"/>
    <w:rsid w:val="00863C95"/>
    <w:rsid w:val="00883CBB"/>
    <w:rsid w:val="00885668"/>
    <w:rsid w:val="00891D63"/>
    <w:rsid w:val="00895842"/>
    <w:rsid w:val="008A11EC"/>
    <w:rsid w:val="008A67F4"/>
    <w:rsid w:val="008B583C"/>
    <w:rsid w:val="008E11B1"/>
    <w:rsid w:val="008E40B2"/>
    <w:rsid w:val="008F68AB"/>
    <w:rsid w:val="00910DC2"/>
    <w:rsid w:val="00915ADC"/>
    <w:rsid w:val="00923CA2"/>
    <w:rsid w:val="00940F95"/>
    <w:rsid w:val="00952869"/>
    <w:rsid w:val="00957E77"/>
    <w:rsid w:val="00963CB3"/>
    <w:rsid w:val="00971103"/>
    <w:rsid w:val="009B0ABB"/>
    <w:rsid w:val="009B6567"/>
    <w:rsid w:val="009C3E8F"/>
    <w:rsid w:val="009D2E14"/>
    <w:rsid w:val="009E02B9"/>
    <w:rsid w:val="009E0936"/>
    <w:rsid w:val="00A01E49"/>
    <w:rsid w:val="00A23389"/>
    <w:rsid w:val="00A41AB7"/>
    <w:rsid w:val="00A57BBE"/>
    <w:rsid w:val="00A63D1E"/>
    <w:rsid w:val="00A80415"/>
    <w:rsid w:val="00A80553"/>
    <w:rsid w:val="00A87BCA"/>
    <w:rsid w:val="00A94C8F"/>
    <w:rsid w:val="00A95303"/>
    <w:rsid w:val="00A97871"/>
    <w:rsid w:val="00A97B6A"/>
    <w:rsid w:val="00AA2B61"/>
    <w:rsid w:val="00AA31EA"/>
    <w:rsid w:val="00AA4A6F"/>
    <w:rsid w:val="00AB3C3C"/>
    <w:rsid w:val="00AB5C3B"/>
    <w:rsid w:val="00AC4456"/>
    <w:rsid w:val="00AD0D28"/>
    <w:rsid w:val="00AE005D"/>
    <w:rsid w:val="00AF0A33"/>
    <w:rsid w:val="00B00696"/>
    <w:rsid w:val="00B00B82"/>
    <w:rsid w:val="00B00CBE"/>
    <w:rsid w:val="00B01A74"/>
    <w:rsid w:val="00B042F9"/>
    <w:rsid w:val="00B1610E"/>
    <w:rsid w:val="00B16D4B"/>
    <w:rsid w:val="00B343E0"/>
    <w:rsid w:val="00B53C88"/>
    <w:rsid w:val="00B650AE"/>
    <w:rsid w:val="00B67A15"/>
    <w:rsid w:val="00B73DD3"/>
    <w:rsid w:val="00B82986"/>
    <w:rsid w:val="00BA778D"/>
    <w:rsid w:val="00BC688B"/>
    <w:rsid w:val="00BD1AC6"/>
    <w:rsid w:val="00BE2BD4"/>
    <w:rsid w:val="00C17AD7"/>
    <w:rsid w:val="00C23F95"/>
    <w:rsid w:val="00C64C13"/>
    <w:rsid w:val="00C65C6B"/>
    <w:rsid w:val="00C75A31"/>
    <w:rsid w:val="00C86685"/>
    <w:rsid w:val="00CA3F80"/>
    <w:rsid w:val="00CA45DA"/>
    <w:rsid w:val="00CB2647"/>
    <w:rsid w:val="00CC6B59"/>
    <w:rsid w:val="00CF1780"/>
    <w:rsid w:val="00CF1DE6"/>
    <w:rsid w:val="00D12A6E"/>
    <w:rsid w:val="00D2344A"/>
    <w:rsid w:val="00D26006"/>
    <w:rsid w:val="00D412A5"/>
    <w:rsid w:val="00D44FDE"/>
    <w:rsid w:val="00D45B63"/>
    <w:rsid w:val="00D46BF4"/>
    <w:rsid w:val="00D65BDD"/>
    <w:rsid w:val="00D853D0"/>
    <w:rsid w:val="00D93C75"/>
    <w:rsid w:val="00DB4997"/>
    <w:rsid w:val="00DD10E7"/>
    <w:rsid w:val="00DD58BD"/>
    <w:rsid w:val="00DF4723"/>
    <w:rsid w:val="00E05F6D"/>
    <w:rsid w:val="00E0611D"/>
    <w:rsid w:val="00E47FF1"/>
    <w:rsid w:val="00E81571"/>
    <w:rsid w:val="00E8225E"/>
    <w:rsid w:val="00EA0CE4"/>
    <w:rsid w:val="00EB294F"/>
    <w:rsid w:val="00EC4F02"/>
    <w:rsid w:val="00EC73E0"/>
    <w:rsid w:val="00EC7D78"/>
    <w:rsid w:val="00EF25C5"/>
    <w:rsid w:val="00F1599A"/>
    <w:rsid w:val="00F22AE4"/>
    <w:rsid w:val="00F33FE7"/>
    <w:rsid w:val="00F50C46"/>
    <w:rsid w:val="00F540D0"/>
    <w:rsid w:val="00F628D6"/>
    <w:rsid w:val="00F65F49"/>
    <w:rsid w:val="00F67A33"/>
    <w:rsid w:val="00F74765"/>
    <w:rsid w:val="00F80845"/>
    <w:rsid w:val="00F85D9E"/>
    <w:rsid w:val="00F87911"/>
    <w:rsid w:val="00FA0281"/>
    <w:rsid w:val="00FA04E5"/>
    <w:rsid w:val="00FB04C4"/>
    <w:rsid w:val="00FB2C83"/>
    <w:rsid w:val="00FC5C44"/>
    <w:rsid w:val="00FF4F16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B4242"/>
  <w15:chartTrackingRefBased/>
  <w15:docId w15:val="{05701093-18BB-45A4-90C9-7FBCF38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0C"/>
    <w:pPr>
      <w:spacing w:before="200" w:after="200" w:line="26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47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103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3B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4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445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44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44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445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62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mape.org%2Flocals%2F1001&amp;data=05%7C01%7Ckent.barnard%40state.mn.us%7C4b4a01c29bc94c95dbfd08db24bcb858%7Ceb14b04624c445198f26b89c2159828c%7C0%7C0%7C638144165184145974%7CUnknown%7CTWFpbGZsb3d8eyJWIjoiMC4wLjAwMDAiLCJQIjoiV2luMzIiLCJBTiI6Ik1haWwiLCJXVCI6Mn0%3D%7C3000%7C%7C%7C&amp;sdata=ac%2B3JihL7PW4mc3lB5ROkXKSTGRbS7SjgRs9d9kNDUQ%3D&amp;reserved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ape.org/sites/default/files/files/2023_contract_ta_info_meeting_ppt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e.org/TAtoolk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MnDOT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Barnard, Richard K (DOT)</dc:creator>
  <cp:keywords/>
  <dc:description/>
  <cp:lastModifiedBy>Samuelson, Michael (DOT)</cp:lastModifiedBy>
  <cp:revision>2</cp:revision>
  <cp:lastPrinted>2020-03-10T21:49:00Z</cp:lastPrinted>
  <dcterms:created xsi:type="dcterms:W3CDTF">2023-07-20T17:59:00Z</dcterms:created>
  <dcterms:modified xsi:type="dcterms:W3CDTF">2023-07-20T17:59:00Z</dcterms:modified>
</cp:coreProperties>
</file>