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0D40AB" w:rsidP="00F17B61">
          <w:pPr>
            <w:pStyle w:val="NoSpacing"/>
            <w:rPr>
              <w:i/>
            </w:rPr>
          </w:pPr>
          <w:r>
            <w:rPr>
              <w:i/>
            </w:rPr>
            <w:t>February 21</w:t>
          </w:r>
          <w:r w:rsidR="00D36D06">
            <w:rPr>
              <w:i/>
            </w:rPr>
            <w:t>,</w:t>
          </w:r>
          <w:r>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w:t>
          </w:r>
          <w:r w:rsidR="000D40AB">
            <w:t xml:space="preserve">not </w:t>
          </w:r>
          <w:r w:rsidR="009E362C">
            <w:t xml:space="preserve">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w:t>
          </w:r>
          <w:r w:rsidR="000D40AB">
            <w:t xml:space="preserve">not </w:t>
          </w:r>
          <w:r w:rsidR="009E362C">
            <w:t xml:space="preserve">present </w:t>
          </w:r>
        </w:p>
        <w:p w:rsidR="008A7FBB" w:rsidRDefault="000D40AB" w:rsidP="00F17B61">
          <w:pPr>
            <w:pStyle w:val="NoSpacing"/>
          </w:pPr>
          <w:r w:rsidRPr="000D40AB">
            <w:t>Jim DeLuca</w:t>
          </w:r>
          <w:r w:rsidR="008A7FBB">
            <w:t>, region 10 negotiations representative</w:t>
          </w:r>
          <w:r w:rsidR="00F835E4">
            <w:t xml:space="preserve"> </w:t>
          </w:r>
          <w:r w:rsidR="00F835E4">
            <w:t>–</w:t>
          </w:r>
          <w:bookmarkStart w:id="0" w:name="_GoBack"/>
          <w:bookmarkEnd w:id="0"/>
          <w:r w:rsidR="008A7FBB">
            <w:t xml:space="preserve"> present</w:t>
          </w:r>
        </w:p>
        <w:p w:rsidR="008A7FBB" w:rsidRDefault="008875B3" w:rsidP="00F17B61">
          <w:pPr>
            <w:pStyle w:val="NoSpacing"/>
          </w:pPr>
          <w:r>
            <w:t>Jackie Blagsvedt, region 10 director</w:t>
          </w:r>
          <w:r w:rsidR="00486279">
            <w:t>, region 10 chief steward</w:t>
          </w:r>
          <w:r>
            <w:t xml:space="preserve"> – 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4B214E" w:rsidRDefault="000D40AB" w:rsidP="004B214E">
          <w:pPr>
            <w:tabs>
              <w:tab w:val="left" w:pos="4395"/>
            </w:tabs>
            <w:spacing w:after="0"/>
            <w:rPr>
              <w:b/>
            </w:rPr>
          </w:pPr>
          <w:r>
            <w:rPr>
              <w:b/>
            </w:rPr>
            <w:t>Meet and Confer</w:t>
          </w:r>
          <w:r w:rsidR="004B214E">
            <w:rPr>
              <w:b/>
            </w:rPr>
            <w:t xml:space="preserve"> Update</w:t>
          </w:r>
          <w:r w:rsidR="004B214E">
            <w:rPr>
              <w:b/>
            </w:rPr>
            <w:tab/>
          </w:r>
        </w:p>
        <w:p w:rsidR="004B214E" w:rsidRDefault="000D40AB" w:rsidP="004B214E">
          <w:pPr>
            <w:spacing w:before="0" w:after="0"/>
          </w:pPr>
          <w:r w:rsidRPr="000D40AB">
            <w:t xml:space="preserve">We had our first meet and confer meeting with Commissioner Jett on Monday, February 13. The meeting was brisk and productive, focused primarily on questions and concerns about the </w:t>
          </w:r>
          <w:proofErr w:type="gramStart"/>
          <w:r w:rsidRPr="000D40AB">
            <w:t>governor’s</w:t>
          </w:r>
          <w:proofErr w:type="gramEnd"/>
          <w:r w:rsidRPr="000D40AB">
            <w:t xml:space="preserve"> proposed new Department of Children, Youth, and Families. Between that meeting and the last two alignment meetings, we have seen agency leadership increase their understanding that they need to do more to communicate with staff about the proposed new agency. We see the recently released FAQs on Inside MDE as a positive first step, with much more to </w:t>
          </w:r>
          <w:proofErr w:type="gramStart"/>
          <w:r w:rsidRPr="000D40AB">
            <w:t>be done</w:t>
          </w:r>
          <w:proofErr w:type="gramEnd"/>
          <w:r w:rsidRPr="000D40AB">
            <w:t xml:space="preserve"> by agency leadership to demonstrate that they are taking our members’ questions and concerns seriously.</w:t>
          </w:r>
          <w:r w:rsidR="004B214E">
            <w:t xml:space="preserve"> </w:t>
          </w:r>
          <w:r>
            <w:t>We anticipate a good relation</w:t>
          </w:r>
          <w:r w:rsidR="002C568C">
            <w:t>ship</w:t>
          </w:r>
          <w:r>
            <w:t xml:space="preserve"> with the Commissioner moving forward.</w:t>
          </w:r>
        </w:p>
        <w:p w:rsidR="002A5D9F" w:rsidRDefault="002A5D9F" w:rsidP="004B214E">
          <w:pPr>
            <w:spacing w:before="0" w:after="0"/>
          </w:pPr>
        </w:p>
        <w:p w:rsidR="000D40AB" w:rsidRDefault="000D40AB" w:rsidP="004B214E">
          <w:pPr>
            <w:spacing w:before="0" w:after="0"/>
          </w:pPr>
          <w:r>
            <w:t xml:space="preserve">This does not affect local 1002 directly, but at the agency level, the Faribault location is closing – three MAPE-represented employees </w:t>
          </w:r>
          <w:proofErr w:type="gramStart"/>
          <w:r>
            <w:t>will be impacted</w:t>
          </w:r>
          <w:proofErr w:type="gramEnd"/>
          <w:r>
            <w:t>.</w:t>
          </w:r>
        </w:p>
        <w:p w:rsidR="009C0565" w:rsidRDefault="000D40AB" w:rsidP="009C0565">
          <w:pPr>
            <w:spacing w:after="0"/>
            <w:rPr>
              <w:b/>
            </w:rPr>
          </w:pPr>
          <w:r>
            <w:rPr>
              <w:b/>
            </w:rPr>
            <w:t>Organizing Council Update</w:t>
          </w:r>
        </w:p>
        <w:p w:rsidR="00711DAD" w:rsidRDefault="000D40AB" w:rsidP="00711DAD">
          <w:pPr>
            <w:spacing w:before="0" w:after="0"/>
          </w:pPr>
          <w:r w:rsidRPr="000D40AB">
            <w:t xml:space="preserve">There </w:t>
          </w:r>
          <w:r>
            <w:t xml:space="preserve">will be a </w:t>
          </w:r>
          <w:hyperlink r:id="rId11" w:history="1">
            <w:r w:rsidRPr="00624CFB">
              <w:rPr>
                <w:rStyle w:val="Hyperlink"/>
              </w:rPr>
              <w:t>Solidarity Saturday</w:t>
            </w:r>
          </w:hyperlink>
          <w:r>
            <w:t xml:space="preserve"> membership recruitment drive this Saturday. We will meet at MAPE HQ and door-knock house-to-house to MAPE-represented employees who are </w:t>
          </w:r>
          <w:r w:rsidR="002C568C">
            <w:t>members of</w:t>
          </w:r>
          <w:r>
            <w:t xml:space="preserve"> MAPES. There will be reflection and an after-party at 4:30</w:t>
          </w:r>
          <w:r w:rsidR="002C568C">
            <w:t xml:space="preserve"> p.m</w:t>
          </w:r>
          <w:r>
            <w:t xml:space="preserve">. </w:t>
          </w:r>
        </w:p>
        <w:p w:rsidR="000D40AB" w:rsidRDefault="000D40AB" w:rsidP="00711DAD">
          <w:pPr>
            <w:spacing w:before="0" w:after="0"/>
          </w:pPr>
        </w:p>
        <w:p w:rsidR="000D40AB" w:rsidRDefault="000D40AB" w:rsidP="00711DAD">
          <w:pPr>
            <w:spacing w:before="0" w:after="0"/>
          </w:pPr>
          <w:r w:rsidRPr="000D40AB">
            <w:rPr>
              <w:i/>
            </w:rPr>
            <w:t xml:space="preserve">Secretary’s note: </w:t>
          </w:r>
          <w:r w:rsidR="002C568C">
            <w:rPr>
              <w:i/>
            </w:rPr>
            <w:t>The</w:t>
          </w:r>
          <w:r w:rsidRPr="000D40AB">
            <w:rPr>
              <w:i/>
            </w:rPr>
            <w:t xml:space="preserve"> event </w:t>
          </w:r>
          <w:r w:rsidR="002C568C">
            <w:rPr>
              <w:i/>
            </w:rPr>
            <w:t xml:space="preserve">discussed </w:t>
          </w:r>
          <w:r>
            <w:rPr>
              <w:i/>
            </w:rPr>
            <w:t>above</w:t>
          </w:r>
          <w:r w:rsidRPr="000D40AB">
            <w:rPr>
              <w:i/>
            </w:rPr>
            <w:t xml:space="preserve"> </w:t>
          </w:r>
          <w:proofErr w:type="gramStart"/>
          <w:r w:rsidRPr="000D40AB">
            <w:rPr>
              <w:i/>
            </w:rPr>
            <w:t xml:space="preserve">was </w:t>
          </w:r>
          <w:r>
            <w:rPr>
              <w:i/>
            </w:rPr>
            <w:t>postponed</w:t>
          </w:r>
          <w:proofErr w:type="gramEnd"/>
          <w:r>
            <w:rPr>
              <w:i/>
            </w:rPr>
            <w:t xml:space="preserve"> to April 1.</w:t>
          </w:r>
        </w:p>
        <w:p w:rsidR="008A7FBB" w:rsidRDefault="00624CFB" w:rsidP="008A7FBB">
          <w:pPr>
            <w:spacing w:after="0"/>
            <w:rPr>
              <w:b/>
            </w:rPr>
          </w:pPr>
          <w:r>
            <w:rPr>
              <w:b/>
            </w:rPr>
            <w:t>Board of Directors Update</w:t>
          </w:r>
        </w:p>
        <w:p w:rsidR="00624CFB" w:rsidRDefault="00624CFB" w:rsidP="00D4546E">
          <w:pPr>
            <w:spacing w:before="0" w:after="0"/>
          </w:pPr>
          <w:r>
            <w:t xml:space="preserve">Jackie led the group in a </w:t>
          </w:r>
          <w:hyperlink r:id="rId12" w:history="1">
            <w:r w:rsidRPr="00624CFB">
              <w:rPr>
                <w:rStyle w:val="Hyperlink"/>
              </w:rPr>
              <w:t>Solidarity Stretch</w:t>
            </w:r>
          </w:hyperlink>
          <w:r>
            <w:t>. The board of directors met last Friday. The</w:t>
          </w:r>
          <w:r w:rsidR="002C568C">
            <w:t xml:space="preserve"> primary topic of conversation wa</w:t>
          </w:r>
          <w:r>
            <w:t xml:space="preserve">s the MAPE organizational structure. Right </w:t>
          </w:r>
          <w:proofErr w:type="gramStart"/>
          <w:r>
            <w:t>now</w:t>
          </w:r>
          <w:proofErr w:type="gramEnd"/>
          <w:r>
            <w:t xml:space="preserve"> we have a manager of business agents, manager of communications and public relations, and manager of operations. MAPE had an executive director who resigned a couple years ago. The governance committee is reviewing the org structure between MAPE elected officials and MAPE staff. The current proposal is for the statewide president to move from 0.5 FTE paid by MAPE to 1.0 FTE. The secretary and treasurer role would be combined </w:t>
          </w:r>
          <w:proofErr w:type="gramStart"/>
          <w:r w:rsidR="002C568C">
            <w:t xml:space="preserve">and </w:t>
          </w:r>
          <w:r>
            <w:t>also</w:t>
          </w:r>
          <w:proofErr w:type="gramEnd"/>
          <w:r>
            <w:t xml:space="preserve"> be paid by MAPE 1.0 FTE, as would the vice president. </w:t>
          </w:r>
          <w:proofErr w:type="gramStart"/>
          <w:r>
            <w:t>This has not been voted on yet by the board</w:t>
          </w:r>
          <w:proofErr w:type="gramEnd"/>
          <w:r>
            <w:t>.</w:t>
          </w:r>
        </w:p>
        <w:p w:rsidR="00624CFB" w:rsidRDefault="00624CFB" w:rsidP="00D4546E">
          <w:pPr>
            <w:spacing w:before="0" w:after="0"/>
          </w:pPr>
        </w:p>
        <w:p w:rsidR="008A7FBB" w:rsidRDefault="00624CFB" w:rsidP="008A7FBB">
          <w:pPr>
            <w:spacing w:after="0"/>
            <w:rPr>
              <w:b/>
            </w:rPr>
          </w:pPr>
          <w:r>
            <w:rPr>
              <w:b/>
            </w:rPr>
            <w:lastRenderedPageBreak/>
            <w:t>Steward Update</w:t>
          </w:r>
        </w:p>
        <w:p w:rsidR="003865F3" w:rsidRDefault="00624CFB" w:rsidP="008A7FBB">
          <w:pPr>
            <w:spacing w:before="0" w:after="0"/>
          </w:pPr>
          <w:r>
            <w:t xml:space="preserve">MAPE is hosting a Steward Retreat at the end of March. A draft agenda with session information is available on the </w:t>
          </w:r>
          <w:hyperlink r:id="rId13" w:history="1">
            <w:r w:rsidRPr="00624CFB">
              <w:rPr>
                <w:rStyle w:val="Hyperlink"/>
              </w:rPr>
              <w:t>MAPE website</w:t>
            </w:r>
          </w:hyperlink>
          <w:r>
            <w:t xml:space="preserve">. </w:t>
          </w:r>
        </w:p>
        <w:p w:rsidR="00024E32" w:rsidRDefault="00D4546E" w:rsidP="00024E32">
          <w:pPr>
            <w:spacing w:after="0"/>
            <w:rPr>
              <w:b/>
            </w:rPr>
          </w:pPr>
          <w:r>
            <w:rPr>
              <w:b/>
            </w:rPr>
            <w:t xml:space="preserve">Negotiations </w:t>
          </w:r>
          <w:r w:rsidR="00024E32">
            <w:rPr>
              <w:b/>
            </w:rPr>
            <w:t>U</w:t>
          </w:r>
          <w:r>
            <w:rPr>
              <w:b/>
            </w:rPr>
            <w:t>pd</w:t>
          </w:r>
          <w:r w:rsidR="00024E32">
            <w:rPr>
              <w:b/>
            </w:rPr>
            <w:t>ate</w:t>
          </w:r>
          <w:r>
            <w:rPr>
              <w:b/>
            </w:rPr>
            <w:t xml:space="preserve"> </w:t>
          </w:r>
        </w:p>
        <w:p w:rsidR="00D4546E" w:rsidRDefault="00624CFB" w:rsidP="00024E32">
          <w:pPr>
            <w:spacing w:before="0" w:after="0"/>
          </w:pPr>
          <w:r>
            <w:t xml:space="preserve">We are working on nine proposals, </w:t>
          </w:r>
          <w:proofErr w:type="gramStart"/>
          <w:r>
            <w:t>crafting</w:t>
          </w:r>
          <w:proofErr w:type="gramEnd"/>
          <w:r>
            <w:t xml:space="preserve"> them into contract language. The </w:t>
          </w:r>
          <w:hyperlink r:id="rId14" w:history="1">
            <w:r w:rsidRPr="00624CFB">
              <w:rPr>
                <w:rStyle w:val="Hyperlink"/>
              </w:rPr>
              <w:t>MAPE Bargaining Platform</w:t>
            </w:r>
          </w:hyperlink>
          <w:r>
            <w:t xml:space="preserve"> </w:t>
          </w:r>
          <w:proofErr w:type="gramStart"/>
          <w:r>
            <w:t>is published</w:t>
          </w:r>
          <w:proofErr w:type="gramEnd"/>
          <w:r>
            <w:t xml:space="preserve"> online. </w:t>
          </w:r>
          <w:r w:rsidR="002A5D9F">
            <w:t xml:space="preserve">Top of the order is the cost of living adjustment to keep pace with inflation and wages in other sectors. </w:t>
          </w:r>
          <w:r>
            <w:t>We need people to sign on to our platform. You can also sign up to be part of the rapid response network</w:t>
          </w:r>
          <w:r w:rsidR="002A5D9F">
            <w:t xml:space="preserve"> in order to receive near real-time updates on contract negotiations and organizing (e.g., mobilizing for an impromptu rally). Membership statewide is at about 65%. We want to be closer to 75% or above.</w:t>
          </w:r>
        </w:p>
        <w:p w:rsidR="002A5D9F" w:rsidRDefault="002A5D9F" w:rsidP="002A5D9F">
          <w:pPr>
            <w:spacing w:after="0"/>
            <w:rPr>
              <w:b/>
            </w:rPr>
          </w:pPr>
          <w:r>
            <w:rPr>
              <w:b/>
            </w:rPr>
            <w:t xml:space="preserve">Membership Update </w:t>
          </w:r>
        </w:p>
        <w:p w:rsidR="002A5D9F" w:rsidRDefault="002A5D9F" w:rsidP="002A5D9F">
          <w:pPr>
            <w:spacing w:before="0" w:after="0"/>
          </w:pPr>
          <w:r>
            <w:t xml:space="preserve">Region 10 had a happy hour last Thursday. We will be hosting happy hours the third Thursday of every month. Later this year there will be elections for 1002 officers. You are encouraged to reach out to officers to learn more about their roles and to shadow. </w:t>
          </w:r>
          <w:proofErr w:type="gramStart"/>
          <w:r>
            <w:t>JVO is currently being shadowed by Holly Andersen</w:t>
          </w:r>
          <w:proofErr w:type="gramEnd"/>
          <w:r>
            <w:t xml:space="preserve">. In other union news, doctors at Allina Health may begin the process of unionizing. </w:t>
          </w:r>
          <w:r w:rsidRPr="002A5D9F">
            <w:t xml:space="preserve">Noemi </w:t>
          </w:r>
          <w:proofErr w:type="spellStart"/>
          <w:r w:rsidRPr="002A5D9F">
            <w:t>Treviño</w:t>
          </w:r>
          <w:proofErr w:type="spellEnd"/>
          <w:r>
            <w:t xml:space="preserve"> is working on possible volunteer opportunities, which </w:t>
          </w:r>
          <w:proofErr w:type="gramStart"/>
          <w:r>
            <w:t>will be discussed</w:t>
          </w:r>
          <w:proofErr w:type="gramEnd"/>
          <w:r>
            <w:t xml:space="preserve"> at the next local meeting. </w:t>
          </w:r>
        </w:p>
        <w:p w:rsidR="002A5D9F" w:rsidRDefault="002A5D9F" w:rsidP="002A5D9F">
          <w:pPr>
            <w:spacing w:after="0"/>
            <w:rPr>
              <w:b/>
            </w:rPr>
          </w:pPr>
          <w:r>
            <w:rPr>
              <w:b/>
            </w:rPr>
            <w:t xml:space="preserve">Business Agent Update </w:t>
          </w:r>
        </w:p>
        <w:p w:rsidR="002A5D9F" w:rsidRDefault="002A5D9F" w:rsidP="002A5D9F">
          <w:pPr>
            <w:spacing w:before="0" w:after="0"/>
          </w:pPr>
          <w:r w:rsidRPr="002A5D9F">
            <w:t>At the meet and confer meeting on February 13, we also reaffirmed our intent to engage in supplemental bargaining. We requested weekly meetings throughout April and May for supplemental bargaining, and we also requested that Minnesota Management and Budget be present at those meetings from the outset. Anyone who is interested in learning more about our supplemental bargaining plans, especially around improving job classifications, is encouraged to reach out to Michael</w:t>
          </w:r>
          <w:r w:rsidR="002C568C">
            <w:t xml:space="preserve"> Diedrich</w:t>
          </w:r>
          <w:r w:rsidRPr="002A5D9F">
            <w:t>, Deb</w:t>
          </w:r>
          <w:r w:rsidR="002C568C">
            <w:t xml:space="preserve"> Rose</w:t>
          </w:r>
          <w:r w:rsidRPr="002A5D9F">
            <w:t>, or Kat Edwards.</w:t>
          </w:r>
        </w:p>
        <w:p w:rsidR="00A02140" w:rsidRDefault="00A02140" w:rsidP="002A5D9F">
          <w:pPr>
            <w:spacing w:before="0" w:after="0"/>
          </w:pPr>
        </w:p>
        <w:p w:rsidR="00A02140" w:rsidRDefault="00A02140" w:rsidP="00A02140">
          <w:pPr>
            <w:spacing w:before="0" w:after="0"/>
          </w:pPr>
          <w:r>
            <w:t xml:space="preserve">MAPE is also preparing for </w:t>
          </w:r>
          <w:hyperlink r:id="rId15" w:history="1">
            <w:r w:rsidRPr="00624CFB">
              <w:rPr>
                <w:rStyle w:val="Hyperlink"/>
              </w:rPr>
              <w:t>MAPE Capitol Lobby Day</w:t>
            </w:r>
          </w:hyperlink>
          <w:r>
            <w:t xml:space="preserve">. Please register if </w:t>
          </w:r>
          <w:proofErr w:type="gramStart"/>
          <w:r>
            <w:t>you’re</w:t>
          </w:r>
          <w:proofErr w:type="gramEnd"/>
          <w:r>
            <w:t xml:space="preserve"> interested in participating and engaging with legislators. One item we are working towards is to have our contract automatically go into effect if the Legislature </w:t>
          </w:r>
          <w:proofErr w:type="gramStart"/>
          <w:r>
            <w:t>doesn’t</w:t>
          </w:r>
          <w:proofErr w:type="gramEnd"/>
          <w:r>
            <w:t xml:space="preserve"> take it up after it has been negotiated and approved by MAPE and Minnesota Management and Budget. This would do away with the Subcommittee on Employee Relations</w:t>
          </w:r>
          <w:r w:rsidR="002C568C">
            <w:t xml:space="preserve"> process</w:t>
          </w:r>
          <w:r>
            <w:t>.</w:t>
          </w:r>
        </w:p>
        <w:p w:rsidR="00A02140" w:rsidRDefault="00A02140" w:rsidP="002A5D9F">
          <w:pPr>
            <w:spacing w:before="0" w:after="0"/>
          </w:pPr>
        </w:p>
        <w:p w:rsidR="00A02140" w:rsidRDefault="00A02140" w:rsidP="002A5D9F">
          <w:pPr>
            <w:spacing w:before="0" w:after="0"/>
          </w:pPr>
          <w:r>
            <w:t xml:space="preserve">“Valentine’s cards” </w:t>
          </w:r>
          <w:proofErr w:type="gramStart"/>
          <w:r>
            <w:t>were sent</w:t>
          </w:r>
          <w:proofErr w:type="gramEnd"/>
          <w:r>
            <w:t xml:space="preserve"> from the Freedom Foundation to MAPE members, encouraging them to “break up” with their union. The aim of the Freedom Foundation is to eliminate public sector unions.</w:t>
          </w:r>
        </w:p>
        <w:p w:rsidR="00A02140" w:rsidRDefault="00A02140" w:rsidP="002A5D9F">
          <w:pPr>
            <w:spacing w:before="0" w:after="0"/>
          </w:pPr>
        </w:p>
        <w:p w:rsidR="00A02140" w:rsidRDefault="000B55EA" w:rsidP="00A02140">
          <w:pPr>
            <w:spacing w:before="0" w:after="0"/>
          </w:pPr>
          <w:hyperlink r:id="rId16" w:history="1">
            <w:r w:rsidR="00A02140" w:rsidRPr="00A02140">
              <w:rPr>
                <w:rStyle w:val="Hyperlink"/>
              </w:rPr>
              <w:t>SEIU Local 284</w:t>
            </w:r>
          </w:hyperlink>
          <w:r w:rsidR="00A02140">
            <w:t xml:space="preserve">, representing support staff in ISD 200 Hastings, went on strike on February 7. Thirty-five workers are on strike. The strike is open-ended. Jackie Blagsvedt moved to amend the local 1002 budget to donate $500 to SEIU 284. JVO seconded. The motion </w:t>
          </w:r>
          <w:proofErr w:type="gramStart"/>
          <w:r w:rsidR="00A02140">
            <w:t>was approved</w:t>
          </w:r>
          <w:proofErr w:type="gramEnd"/>
          <w:r w:rsidR="00A02140">
            <w:t xml:space="preserve"> by consensus. We discussed whether a quorum was established for the resolution, and Mike Schultz said he would review the MAPE governing documents and </w:t>
          </w:r>
          <w:proofErr w:type="gramStart"/>
          <w:r w:rsidR="00A02140">
            <w:t>report back</w:t>
          </w:r>
          <w:proofErr w:type="gramEnd"/>
          <w:r w:rsidR="00A02140">
            <w:t xml:space="preserve"> in the minutes. The </w:t>
          </w:r>
          <w:hyperlink r:id="rId17" w:history="1">
            <w:r w:rsidR="00A02140" w:rsidRPr="00A02140">
              <w:rPr>
                <w:rStyle w:val="Hyperlink"/>
              </w:rPr>
              <w:t>MAPE Bylaws</w:t>
            </w:r>
          </w:hyperlink>
          <w:r w:rsidR="00A02140">
            <w:t xml:space="preserve"> state, “</w:t>
          </w:r>
          <w:r w:rsidR="00A02140" w:rsidRPr="00A02140">
            <w:t xml:space="preserve">For Local meetings a quorum shall consist of 5 members or 5% of the Local members, whichever is greater. Any resulting fraction </w:t>
          </w:r>
          <w:proofErr w:type="gramStart"/>
          <w:r w:rsidR="00A02140" w:rsidRPr="00A02140">
            <w:t>shall be rounded</w:t>
          </w:r>
          <w:proofErr w:type="gramEnd"/>
          <w:r w:rsidR="00A02140" w:rsidRPr="00A02140">
            <w:t xml:space="preserve"> upward to the next whole number. For the purpose of quorum, the number of officer members may not exceed the</w:t>
          </w:r>
          <w:r w:rsidR="00A02140">
            <w:t xml:space="preserve"> number of non-officer members.” Twenty-five individuals were in the meeting at the time of the discussion. Based on local membership of 267, which was the last report from MAPE, we needed 14 members for a quorum.</w:t>
          </w:r>
        </w:p>
        <w:p w:rsidR="00227F50" w:rsidRDefault="00227F50" w:rsidP="00227F50">
          <w:pPr>
            <w:spacing w:after="0"/>
            <w:rPr>
              <w:b/>
            </w:rPr>
          </w:pPr>
          <w:r>
            <w:rPr>
              <w:b/>
            </w:rPr>
            <w:t>Raffle Winners</w:t>
          </w:r>
        </w:p>
        <w:p w:rsidR="00DF64B5" w:rsidRDefault="002A5D9F" w:rsidP="00337CE7">
          <w:pPr>
            <w:spacing w:before="0" w:after="0"/>
          </w:pPr>
          <w:r>
            <w:lastRenderedPageBreak/>
            <w:t>Sam Zimmerman</w:t>
          </w:r>
        </w:p>
        <w:p w:rsidR="00DF64B5" w:rsidRDefault="002A5D9F" w:rsidP="00337CE7">
          <w:pPr>
            <w:spacing w:before="0" w:after="0"/>
          </w:pPr>
          <w:r>
            <w:t>Dean Reasoner</w:t>
          </w:r>
        </w:p>
        <w:p w:rsidR="00FA1A3C" w:rsidRDefault="00FA1A3C" w:rsidP="00A67766">
          <w:pPr>
            <w:spacing w:after="0"/>
            <w:rPr>
              <w:b/>
            </w:rPr>
          </w:pPr>
          <w:r>
            <w:rPr>
              <w:b/>
            </w:rPr>
            <w:t>Next Meeting</w:t>
          </w:r>
        </w:p>
        <w:p w:rsidR="00FA1A3C" w:rsidRDefault="002A5D9F" w:rsidP="00FA1A3C">
          <w:pPr>
            <w:spacing w:before="0" w:after="0"/>
          </w:pPr>
          <w:r>
            <w:t>March 21</w:t>
          </w:r>
          <w:r w:rsidR="00C8045F">
            <w:t>,</w:t>
          </w:r>
          <w:r>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8"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9"/>
      <w:footerReference w:type="first" r:id="rId2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EA" w:rsidRDefault="000B55EA" w:rsidP="00D91FF4">
      <w:r>
        <w:separator/>
      </w:r>
    </w:p>
  </w:endnote>
  <w:endnote w:type="continuationSeparator" w:id="0">
    <w:p w:rsidR="000B55EA" w:rsidRDefault="000B55E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EA" w:rsidRDefault="000B55EA" w:rsidP="00D91FF4">
      <w:r>
        <w:separator/>
      </w:r>
    </w:p>
  </w:footnote>
  <w:footnote w:type="continuationSeparator" w:id="0">
    <w:p w:rsidR="000B55EA" w:rsidRDefault="000B55E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22819"/>
    <w:rsid w:val="00D277D4"/>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5E4"/>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2FD63"/>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e.org/news/steward-retreat-2023" TargetMode="External"/><Relationship Id="rId18" Type="http://schemas.openxmlformats.org/officeDocument/2006/relationships/hyperlink" Target="mailto:mapelocal1002@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ape.org/steward-toolkit/solidarity-stretch" TargetMode="External"/><Relationship Id="rId17" Type="http://schemas.openxmlformats.org/officeDocument/2006/relationships/hyperlink" Target="https://mape.org/resources/mape-documents/bylaws" TargetMode="External"/><Relationship Id="rId2" Type="http://schemas.openxmlformats.org/officeDocument/2006/relationships/customXml" Target="../customXml/item2.xml"/><Relationship Id="rId16" Type="http://schemas.openxmlformats.org/officeDocument/2006/relationships/hyperlink" Target="https://www.seiu284.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events/solidarity-saturday" TargetMode="External"/><Relationship Id="rId5" Type="http://schemas.openxmlformats.org/officeDocument/2006/relationships/numbering" Target="numbering.xml"/><Relationship Id="rId15" Type="http://schemas.openxmlformats.org/officeDocument/2006/relationships/hyperlink" Target="https://mape.org/capitol-lobby-da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e.org/platfor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7EF5A9-EF2E-4DD5-9747-BB83F52D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29</cp:revision>
  <dcterms:created xsi:type="dcterms:W3CDTF">2022-04-15T19:35:00Z</dcterms:created>
  <dcterms:modified xsi:type="dcterms:W3CDTF">2023-03-10T19:38:00Z</dcterms:modified>
</cp:coreProperties>
</file>