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486279" w:rsidP="00F17B61">
          <w:pPr>
            <w:pStyle w:val="NoSpacing"/>
            <w:rPr>
              <w:i/>
            </w:rPr>
          </w:pPr>
          <w:r>
            <w:rPr>
              <w:i/>
            </w:rPr>
            <w:t>February 15</w:t>
          </w:r>
          <w:r w:rsidR="00D36D06">
            <w:rPr>
              <w:i/>
            </w:rPr>
            <w:t>,</w:t>
          </w:r>
          <w:r w:rsidR="00B20237">
            <w:rPr>
              <w:i/>
            </w:rPr>
            <w:t xml:space="preserve"> 2022</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w:t>
          </w:r>
          <w:r w:rsidR="00486279">
            <w:t xml:space="preserve">not </w:t>
          </w:r>
          <w:r w:rsidR="009E362C">
            <w:t xml:space="preserve">present </w:t>
          </w:r>
        </w:p>
        <w:p w:rsidR="00C5565C" w:rsidRDefault="00790884" w:rsidP="00F17B61">
          <w:pPr>
            <w:pStyle w:val="NoSpacing"/>
          </w:pPr>
          <w:r>
            <w:t>Rhianon Sargent</w:t>
          </w:r>
          <w:r w:rsidR="00C5565C">
            <w:t>, vice president</w:t>
          </w:r>
          <w:r w:rsidR="00486279">
            <w:t xml:space="preserve"> </w:t>
          </w:r>
          <w:r w:rsidR="009E362C">
            <w:t xml:space="preserve">– 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 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 present </w:t>
          </w:r>
        </w:p>
        <w:p w:rsidR="00790884" w:rsidRDefault="00790884" w:rsidP="00F17B61">
          <w:pPr>
            <w:pStyle w:val="NoSpacing"/>
          </w:pPr>
          <w:r>
            <w:t xml:space="preserve">Mike Foster, region 10 negotiations representative – </w:t>
          </w:r>
          <w:r w:rsidR="00486279">
            <w:t xml:space="preserve">not </w:t>
          </w:r>
          <w:r>
            <w:t xml:space="preserve">present </w:t>
          </w:r>
        </w:p>
        <w:p w:rsidR="008875B3" w:rsidRDefault="008875B3" w:rsidP="00F17B61">
          <w:pPr>
            <w:pStyle w:val="NoSpacing"/>
          </w:pPr>
          <w:r>
            <w:t>Jackie Blagsvedt, region 10 director</w:t>
          </w:r>
          <w:r w:rsidR="00486279">
            <w:t>, region 10 chief steward</w:t>
          </w:r>
          <w:r>
            <w:t xml:space="preserve"> – present</w:t>
          </w:r>
          <w:r w:rsidR="00F11993">
            <w:t xml:space="preserve"> </w:t>
          </w:r>
        </w:p>
        <w:p w:rsidR="008875B3" w:rsidRDefault="008875B3" w:rsidP="00F17B61">
          <w:pPr>
            <w:pStyle w:val="NoSpacing"/>
          </w:pPr>
        </w:p>
        <w:p w:rsidR="008875B3" w:rsidRDefault="008875B3" w:rsidP="008875B3">
          <w:pPr>
            <w:pStyle w:val="NoSpacing"/>
          </w:pPr>
          <w:r>
            <w:t>Dan Engelhart, MAPE business agent for Local 1002, was also present.</w:t>
          </w:r>
        </w:p>
        <w:p w:rsidR="003B236E" w:rsidRDefault="001A2A91" w:rsidP="003B236E">
          <w:pPr>
            <w:spacing w:after="0"/>
            <w:rPr>
              <w:b/>
            </w:rPr>
          </w:pPr>
          <w:r>
            <w:rPr>
              <w:b/>
            </w:rPr>
            <w:t>Board of Directors</w:t>
          </w:r>
          <w:r w:rsidR="003B236E">
            <w:rPr>
              <w:b/>
            </w:rPr>
            <w:t xml:space="preserve"> Update</w:t>
          </w:r>
        </w:p>
        <w:p w:rsidR="00486279" w:rsidRDefault="00486279" w:rsidP="00B20237">
          <w:pPr>
            <w:spacing w:before="0" w:after="0"/>
          </w:pPr>
          <w:r>
            <w:t xml:space="preserve">The board is currently engaged in strategic planning. A survey </w:t>
          </w:r>
          <w:proofErr w:type="gramStart"/>
          <w:r>
            <w:t>was conducted</w:t>
          </w:r>
          <w:proofErr w:type="gramEnd"/>
          <w:r>
            <w:t xml:space="preserve"> as well as one-on-one and group interviews at the end of 2021. A consultant </w:t>
          </w:r>
          <w:proofErr w:type="gramStart"/>
          <w:r>
            <w:t>was hired</w:t>
          </w:r>
          <w:proofErr w:type="gramEnd"/>
          <w:r>
            <w:t xml:space="preserve"> to lead the board in conversations. Jackie thinks the</w:t>
          </w:r>
          <w:r w:rsidR="00676DF3">
            <w:t xml:space="preserve"> consultant has</w:t>
          </w:r>
          <w:r>
            <w:t xml:space="preserve"> gained a well-rounded view of the union and what matters to members. A draft of the strategic plan </w:t>
          </w:r>
          <w:proofErr w:type="gramStart"/>
          <w:r>
            <w:t>will be presented</w:t>
          </w:r>
          <w:proofErr w:type="gramEnd"/>
          <w:r>
            <w:t xml:space="preserve"> on Friday. The goal is to pass a plan by March.</w:t>
          </w:r>
        </w:p>
        <w:p w:rsidR="00486279" w:rsidRDefault="00486279" w:rsidP="00B20237">
          <w:pPr>
            <w:spacing w:before="0" w:after="0"/>
          </w:pPr>
        </w:p>
        <w:p w:rsidR="00486279" w:rsidRDefault="00486279" w:rsidP="00B20237">
          <w:pPr>
            <w:spacing w:before="0" w:after="0"/>
          </w:pPr>
          <w:r>
            <w:t>The board is considering revising the due</w:t>
          </w:r>
          <w:r w:rsidR="00676DF3">
            <w:t>s</w:t>
          </w:r>
          <w:r>
            <w:t xml:space="preserve"> structure to make it more equitable and is looking into how to introduce the topic to members for discussion. Any </w:t>
          </w:r>
          <w:r w:rsidR="00676DF3">
            <w:t>change in dues structure</w:t>
          </w:r>
          <w:r>
            <w:t xml:space="preserve"> would need to </w:t>
          </w:r>
          <w:proofErr w:type="gramStart"/>
          <w:r w:rsidR="00676DF3">
            <w:t>be approved</w:t>
          </w:r>
          <w:proofErr w:type="gramEnd"/>
          <w:r w:rsidR="00676DF3">
            <w:t xml:space="preserve"> by</w:t>
          </w:r>
          <w:r>
            <w:t xml:space="preserve"> Delegate Assembly.</w:t>
          </w:r>
        </w:p>
        <w:p w:rsidR="00486279" w:rsidRDefault="00486279" w:rsidP="00B20237">
          <w:pPr>
            <w:spacing w:before="0" w:after="0"/>
          </w:pPr>
        </w:p>
        <w:p w:rsidR="001A2A91" w:rsidRDefault="00486279" w:rsidP="00B20237">
          <w:pPr>
            <w:spacing w:before="0" w:after="0"/>
          </w:pPr>
          <w:r>
            <w:t xml:space="preserve">Nominations open today and close on March 17. Local 1002 will be electing delegates and alternates and Region 10 will be electing a regional director and negotiations representative. </w:t>
          </w:r>
          <w:r w:rsidR="00C31418">
            <w:t>Meet and confer chairs are also up for election.</w:t>
          </w:r>
        </w:p>
        <w:p w:rsidR="00486279" w:rsidRDefault="00486279" w:rsidP="00486279">
          <w:pPr>
            <w:tabs>
              <w:tab w:val="left" w:pos="4395"/>
            </w:tabs>
            <w:spacing w:after="0"/>
            <w:rPr>
              <w:b/>
            </w:rPr>
          </w:pPr>
          <w:r>
            <w:rPr>
              <w:b/>
            </w:rPr>
            <w:t>Steward Update</w:t>
          </w:r>
          <w:r>
            <w:rPr>
              <w:b/>
            </w:rPr>
            <w:tab/>
          </w:r>
        </w:p>
        <w:p w:rsidR="00486279" w:rsidRDefault="00486279" w:rsidP="00486279">
          <w:pPr>
            <w:spacing w:before="0" w:after="0"/>
          </w:pPr>
          <w:r>
            <w:t xml:space="preserve">Jackie </w:t>
          </w:r>
          <w:proofErr w:type="gramStart"/>
          <w:r>
            <w:t>was elected</w:t>
          </w:r>
          <w:proofErr w:type="gramEnd"/>
          <w:r>
            <w:t xml:space="preserve"> as chief steward for Region 10 in January. Basic and advanced steward trainings are coming up. We hope to keep growing the ranks. On any case two stewards will be assigned to ensure continuity and for training purposes. We want to reconnect enforcement with organizing to build power to address grievances before they happen. There are no open grievances in Region 10.</w:t>
          </w:r>
          <w:r>
            <w:t xml:space="preserve"> </w:t>
          </w:r>
        </w:p>
        <w:p w:rsidR="00D35B7C" w:rsidRDefault="00D35B7C" w:rsidP="00D35B7C">
          <w:pPr>
            <w:spacing w:after="0"/>
            <w:rPr>
              <w:b/>
            </w:rPr>
          </w:pPr>
          <w:r>
            <w:rPr>
              <w:b/>
            </w:rPr>
            <w:t>Meet and Confer Update</w:t>
          </w:r>
        </w:p>
        <w:p w:rsidR="00C31418" w:rsidRDefault="00486279" w:rsidP="007E3922">
          <w:pPr>
            <w:spacing w:before="0" w:after="0"/>
          </w:pPr>
          <w:r>
            <w:t xml:space="preserve">Michael is back from redeployment. He serves as chair of meet and confer at MDE. Committee members meet with the MDE executive team to discuss MDE as a place of work. We are </w:t>
          </w:r>
          <w:r w:rsidR="00C31418">
            <w:t>working with the MDE executive team about the agency’s outward-facing stance on equity work. We are putting together a set of asks as an opening piece of conversation. Our current asks are:</w:t>
          </w:r>
        </w:p>
        <w:p w:rsidR="00C31418" w:rsidRDefault="00C31418" w:rsidP="007E3922">
          <w:pPr>
            <w:spacing w:before="0" w:after="0"/>
          </w:pPr>
          <w:r w:rsidRPr="00C31418">
            <w:t xml:space="preserve">- Commissioner </w:t>
          </w:r>
          <w:proofErr w:type="gramStart"/>
          <w:r w:rsidRPr="00C31418">
            <w:t>communication</w:t>
          </w:r>
          <w:proofErr w:type="gramEnd"/>
          <w:r w:rsidRPr="00C31418">
            <w:t xml:space="preserve"> to districts and schools sharing resources and encouraging student engagement - Next steps and timeline fo</w:t>
          </w:r>
          <w:r>
            <w:t>r boarding school acknowledgment</w:t>
          </w:r>
        </w:p>
        <w:p w:rsidR="007E3922" w:rsidRDefault="00C31418" w:rsidP="007E3922">
          <w:pPr>
            <w:spacing w:before="0" w:after="0"/>
          </w:pPr>
          <w:r w:rsidRPr="00C31418">
            <w:t>- Update to MDE staff on actions taken so far and planned for equity</w:t>
          </w:r>
          <w:r>
            <w:t xml:space="preserve"> </w:t>
          </w:r>
        </w:p>
        <w:p w:rsidR="00B20237" w:rsidRDefault="00C31418" w:rsidP="00B20237">
          <w:pPr>
            <w:spacing w:after="0"/>
            <w:rPr>
              <w:b/>
            </w:rPr>
          </w:pPr>
          <w:r>
            <w:rPr>
              <w:b/>
            </w:rPr>
            <w:lastRenderedPageBreak/>
            <w:t>Alignment Update</w:t>
          </w:r>
        </w:p>
        <w:p w:rsidR="006B4D35" w:rsidRDefault="00C31418" w:rsidP="00B20237">
          <w:pPr>
            <w:spacing w:before="0" w:after="0"/>
          </w:pPr>
          <w:r>
            <w:t xml:space="preserve">The MDE Alignment group is comprised of representatives from the three unions plus the MDE executive team. Michael and Rhianon attended the last meeting for MAPE. Discussion topics included agency workload issues and sustainability of current workload. We are working to address causes and develop solutions. Please reach out to local leaders is you are facing workload concerns or observe them. </w:t>
          </w:r>
        </w:p>
        <w:p w:rsidR="00C31418" w:rsidRDefault="00C31418" w:rsidP="00C31418">
          <w:pPr>
            <w:spacing w:after="0"/>
            <w:rPr>
              <w:b/>
            </w:rPr>
          </w:pPr>
          <w:r>
            <w:rPr>
              <w:b/>
            </w:rPr>
            <w:t>Treasurer Update</w:t>
          </w:r>
        </w:p>
        <w:p w:rsidR="00C31418" w:rsidRDefault="00C31418" w:rsidP="00C31418">
          <w:pPr>
            <w:spacing w:before="0" w:after="0"/>
            <w:rPr>
              <w:b/>
            </w:rPr>
          </w:pPr>
          <w:r>
            <w:t xml:space="preserve">Debit cards </w:t>
          </w:r>
          <w:proofErr w:type="gramStart"/>
          <w:r>
            <w:t>have been issued</w:t>
          </w:r>
          <w:proofErr w:type="gramEnd"/>
          <w:r>
            <w:t xml:space="preserve"> so funds can be accessed. Kristine will email the raffle winners.</w:t>
          </w:r>
        </w:p>
        <w:p w:rsidR="00F92E78" w:rsidRDefault="00F92E78" w:rsidP="00F92E78">
          <w:pPr>
            <w:spacing w:after="0"/>
            <w:rPr>
              <w:b/>
            </w:rPr>
          </w:pPr>
          <w:r>
            <w:rPr>
              <w:b/>
            </w:rPr>
            <w:t>Membership Update</w:t>
          </w:r>
        </w:p>
        <w:p w:rsidR="003259DF" w:rsidRDefault="004D6DA6" w:rsidP="00F92E78">
          <w:pPr>
            <w:spacing w:before="0" w:after="0"/>
          </w:pPr>
          <w:r>
            <w:t>Local 1002 membership is currently at 77%. Jon is meeting with new hires this week.</w:t>
          </w:r>
          <w:r w:rsidR="003259DF">
            <w:t xml:space="preserve"> Our goal is 80%. </w:t>
          </w:r>
          <w:r w:rsidR="005B448D">
            <w:t xml:space="preserve"> </w:t>
          </w:r>
        </w:p>
        <w:p w:rsidR="003259DF" w:rsidRDefault="003259DF" w:rsidP="00F92E78">
          <w:pPr>
            <w:spacing w:before="0" w:after="0"/>
          </w:pPr>
        </w:p>
        <w:p w:rsidR="004D6DA6" w:rsidRDefault="004D6DA6" w:rsidP="00337CE7">
          <w:pPr>
            <w:spacing w:before="0" w:after="0"/>
          </w:pPr>
          <w:r>
            <w:t>The St. Paul Federation of Educators is set to authorize a potential strike vote for February 17. The federation is lookin</w:t>
          </w:r>
          <w:r w:rsidR="00676DF3">
            <w:t>g for volunteers for greeting and</w:t>
          </w:r>
          <w:r>
            <w:t xml:space="preserve"> signing in members to vote. </w:t>
          </w:r>
        </w:p>
        <w:p w:rsidR="004D6DA6" w:rsidRDefault="004D6DA6" w:rsidP="00337CE7">
          <w:pPr>
            <w:spacing w:before="0" w:after="0"/>
          </w:pPr>
        </w:p>
        <w:p w:rsidR="004D6DA6" w:rsidRDefault="00337CE7" w:rsidP="00337CE7">
          <w:pPr>
            <w:spacing w:before="0" w:after="0"/>
          </w:pPr>
          <w:r>
            <w:t xml:space="preserve">The Minneapolis Federation of Teachers </w:t>
          </w:r>
          <w:r w:rsidR="004D6DA6">
            <w:t>is moving forward on fighting for equitable pay for support staff. The federation may call for a strike vote.</w:t>
          </w:r>
        </w:p>
        <w:p w:rsidR="004D6DA6" w:rsidRDefault="004D6DA6" w:rsidP="00337CE7">
          <w:pPr>
            <w:spacing w:before="0" w:after="0"/>
          </w:pPr>
        </w:p>
        <w:p w:rsidR="00F92E78" w:rsidRDefault="004D6DA6" w:rsidP="00337CE7">
          <w:pPr>
            <w:spacing w:before="0" w:after="0"/>
          </w:pPr>
          <w:r>
            <w:t>Two Starbucks worksites in Minnesota submitted documentation to call for a vote to form a union. You can order your coffee with the name “Union Strong”</w:t>
          </w:r>
          <w:r w:rsidR="00676DF3">
            <w:t>.</w:t>
          </w:r>
          <w:r>
            <w:t xml:space="preserve"> Sixty-four worksites submitted documentation to call for a vote to unionize. In Memphis, Starbucks retaliated against organizers by firing them.</w:t>
          </w:r>
          <w:r w:rsidR="00337CE7">
            <w:t xml:space="preserve"> </w:t>
          </w:r>
        </w:p>
        <w:p w:rsidR="004D0884" w:rsidRDefault="004D0884" w:rsidP="004D0884">
          <w:pPr>
            <w:spacing w:after="0"/>
            <w:rPr>
              <w:b/>
            </w:rPr>
          </w:pPr>
          <w:r>
            <w:rPr>
              <w:b/>
            </w:rPr>
            <w:t>Organizing Council</w:t>
          </w:r>
        </w:p>
        <w:p w:rsidR="004D6DA6" w:rsidRDefault="004D6DA6" w:rsidP="004D0884">
          <w:pPr>
            <w:spacing w:before="0" w:after="0"/>
          </w:pPr>
          <w:r w:rsidRPr="004D6DA6">
            <w:t xml:space="preserve">Statewide our membership rates are plummeting. Right </w:t>
          </w:r>
          <w:proofErr w:type="gramStart"/>
          <w:r w:rsidRPr="004D6DA6">
            <w:t>now</w:t>
          </w:r>
          <w:proofErr w:type="gramEnd"/>
          <w:r w:rsidRPr="004D6DA6">
            <w:t xml:space="preserve"> less than 70% of employees statewide are members and onl</w:t>
          </w:r>
          <w:r>
            <w:t xml:space="preserve">y 35% of new hires are joining </w:t>
          </w:r>
          <w:r w:rsidRPr="004D6DA6">
            <w:t>MAPE. This means we are hemorrhaging our own power source. This is particularly concerning during this political climate as we try to get our contract through the legislature. To combat this, MAPE will be ho</w:t>
          </w:r>
          <w:r>
            <w:t xml:space="preserve">sting </w:t>
          </w:r>
          <w:r w:rsidRPr="004D6DA6">
            <w:t>our first ever membershi</w:t>
          </w:r>
          <w:r>
            <w:t xml:space="preserve">p planning retreat on March 17 at MAPE HQ. </w:t>
          </w:r>
          <w:r w:rsidRPr="004D6DA6">
            <w:t>Our ho</w:t>
          </w:r>
          <w:r>
            <w:t>pe is to bring a team of member-</w:t>
          </w:r>
          <w:r w:rsidRPr="004D6DA6">
            <w:t>leaders to strengthen our approach to membership and share some of</w:t>
          </w:r>
          <w:r>
            <w:t xml:space="preserve"> our wisdom with other locals. T</w:t>
          </w:r>
          <w:r w:rsidRPr="004D6DA6">
            <w:t xml:space="preserve">his will not only boost our membership rates </w:t>
          </w:r>
          <w:r>
            <w:t>–</w:t>
          </w:r>
          <w:r w:rsidRPr="004D6DA6">
            <w:t xml:space="preserve"> but also help us hold on to our</w:t>
          </w:r>
          <w:r>
            <w:t xml:space="preserve"> title of most engaged local!  T</w:t>
          </w:r>
          <w:r w:rsidRPr="004D6DA6">
            <w:t xml:space="preserve">his is a great opportunity for those of you who want </w:t>
          </w:r>
          <w:r>
            <w:t>to get more involved with MAPE.</w:t>
          </w:r>
          <w:r w:rsidRPr="004D6DA6">
            <w:t xml:space="preserve"> We wi</w:t>
          </w:r>
          <w:r>
            <w:t>ll share more information soon but in the meantime please hold your calendar f</w:t>
          </w:r>
          <w:r w:rsidRPr="004D6DA6">
            <w:t>or March 17 a</w:t>
          </w:r>
          <w:r>
            <w:t>nd reach out to Sarah or Jon</w:t>
          </w:r>
          <w:r w:rsidRPr="004D6DA6">
            <w:t xml:space="preserve"> if you want to join</w:t>
          </w:r>
          <w:r>
            <w:t xml:space="preserve"> – you </w:t>
          </w:r>
          <w:proofErr w:type="gramStart"/>
          <w:r>
            <w:t>will be paid</w:t>
          </w:r>
          <w:proofErr w:type="gramEnd"/>
          <w:r>
            <w:t xml:space="preserve"> for your time.</w:t>
          </w:r>
        </w:p>
        <w:p w:rsidR="004D6DA6" w:rsidRDefault="004D6DA6" w:rsidP="004D0884">
          <w:pPr>
            <w:spacing w:before="0" w:after="0"/>
          </w:pPr>
        </w:p>
        <w:p w:rsidR="004D0884" w:rsidRDefault="004D6DA6" w:rsidP="004D0884">
          <w:pPr>
            <w:spacing w:before="0" w:after="0"/>
          </w:pPr>
          <w:r>
            <w:t>T</w:t>
          </w:r>
          <w:r w:rsidR="004D0884">
            <w:t>he</w:t>
          </w:r>
          <w:r w:rsidR="00337CE7">
            <w:t xml:space="preserve"> organizing council has begun meeting with the political council. MAPE is working to build capacity at the local level to host and lead </w:t>
          </w:r>
          <w:r>
            <w:t>its</w:t>
          </w:r>
          <w:r w:rsidR="00337CE7">
            <w:t xml:space="preserve"> own organizing initiatives from membership.</w:t>
          </w:r>
        </w:p>
        <w:p w:rsidR="004D6DA6" w:rsidRDefault="004D6DA6" w:rsidP="004D0884">
          <w:pPr>
            <w:spacing w:before="0" w:after="0"/>
          </w:pPr>
        </w:p>
        <w:p w:rsidR="004D6DA6" w:rsidRDefault="004D6DA6" w:rsidP="004D0884">
          <w:pPr>
            <w:spacing w:before="0" w:after="0"/>
          </w:pPr>
          <w:proofErr w:type="gramStart"/>
          <w:r>
            <w:t>It’s</w:t>
          </w:r>
          <w:proofErr w:type="gramEnd"/>
          <w:r>
            <w:t xml:space="preserve"> not clear when human resources is conducting new employee orientation</w:t>
          </w:r>
          <w:bookmarkStart w:id="0" w:name="_GoBack"/>
          <w:bookmarkEnd w:id="0"/>
          <w:r>
            <w:t>. Human resources is supposed to notify MAPE and provide us an opportunity to present to new employees.</w:t>
          </w:r>
        </w:p>
        <w:p w:rsidR="00FC1136" w:rsidRDefault="00281995" w:rsidP="00FC1136">
          <w:pPr>
            <w:spacing w:after="0"/>
            <w:rPr>
              <w:b/>
            </w:rPr>
          </w:pPr>
          <w:r>
            <w:rPr>
              <w:b/>
            </w:rPr>
            <w:t>Business Agent Update</w:t>
          </w:r>
        </w:p>
        <w:p w:rsidR="001878AC" w:rsidRDefault="004D6DA6" w:rsidP="00F57E8D">
          <w:pPr>
            <w:spacing w:before="0" w:after="0"/>
          </w:pPr>
          <w:r>
            <w:t>We are in Lobby Week. We are meeting with all senators and representatives in order to get our contract passed. (Remember, we elect our own bosses.) We are doing both direct voter o</w:t>
          </w:r>
          <w:r w:rsidR="001878AC">
            <w:t xml:space="preserve">utreach and some </w:t>
          </w:r>
          <w:proofErr w:type="gramStart"/>
          <w:r w:rsidR="001878AC">
            <w:t>door-knocking</w:t>
          </w:r>
          <w:proofErr w:type="gramEnd"/>
          <w:r w:rsidR="001878AC">
            <w:t>.</w:t>
          </w:r>
        </w:p>
        <w:p w:rsidR="001878AC" w:rsidRDefault="001878AC" w:rsidP="00F57E8D">
          <w:pPr>
            <w:spacing w:before="0" w:after="0"/>
          </w:pPr>
        </w:p>
        <w:p w:rsidR="00337CE7" w:rsidRDefault="001878AC" w:rsidP="001878AC">
          <w:pPr>
            <w:spacing w:before="0" w:after="0"/>
          </w:pPr>
          <w:r>
            <w:lastRenderedPageBreak/>
            <w:t xml:space="preserve">Progressive dues means percentage of wages paid to dues. This is </w:t>
          </w:r>
          <w:proofErr w:type="gramStart"/>
          <w:r>
            <w:t>more fair</w:t>
          </w:r>
          <w:proofErr w:type="gramEnd"/>
          <w:r>
            <w:t xml:space="preserve"> for part-time workers, who currently have to pay the same dues as full-time workers. The dues have not changed in the last 10 years. We also lost fee-payers </w:t>
          </w:r>
          <w:proofErr w:type="gramStart"/>
          <w:r>
            <w:t>as a result</w:t>
          </w:r>
          <w:proofErr w:type="gramEnd"/>
          <w:r>
            <w:t xml:space="preserve"> of the Janus case. </w:t>
          </w:r>
        </w:p>
        <w:p w:rsidR="00227F50" w:rsidRDefault="00227F50" w:rsidP="00227F50">
          <w:pPr>
            <w:spacing w:after="0"/>
            <w:rPr>
              <w:b/>
            </w:rPr>
          </w:pPr>
          <w:r>
            <w:rPr>
              <w:b/>
            </w:rPr>
            <w:t>Raffle Winners</w:t>
          </w:r>
        </w:p>
        <w:p w:rsidR="00227F50" w:rsidRDefault="001878AC" w:rsidP="00227F50">
          <w:pPr>
            <w:spacing w:before="0" w:after="0"/>
          </w:pPr>
          <w:r>
            <w:t>Cassy Leeport</w:t>
          </w:r>
        </w:p>
        <w:p w:rsidR="00227F50" w:rsidRDefault="001878AC" w:rsidP="00337CE7">
          <w:pPr>
            <w:spacing w:before="0" w:after="0"/>
          </w:pPr>
          <w:r>
            <w:t>Anne Peglow</w:t>
          </w:r>
        </w:p>
        <w:p w:rsidR="00FA1A3C" w:rsidRDefault="00FA1A3C" w:rsidP="00A67766">
          <w:pPr>
            <w:spacing w:after="0"/>
            <w:rPr>
              <w:b/>
            </w:rPr>
          </w:pPr>
          <w:r>
            <w:rPr>
              <w:b/>
            </w:rPr>
            <w:t>Next Meeting</w:t>
          </w:r>
        </w:p>
        <w:p w:rsidR="00FA1A3C" w:rsidRDefault="001878AC" w:rsidP="00FA1A3C">
          <w:pPr>
            <w:spacing w:before="0" w:after="0"/>
          </w:pPr>
          <w:r>
            <w:t>March</w:t>
          </w:r>
          <w:r w:rsidR="00337CE7">
            <w:t xml:space="preserve"> 15</w:t>
          </w:r>
          <w:r w:rsidR="00C8045F">
            <w:t>,</w:t>
          </w:r>
          <w:r w:rsidR="004D0884">
            <w:t xml:space="preserve"> 2022</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Pr="0003456A" w:rsidRDefault="00FA1A3C" w:rsidP="0003456A">
          <w:pPr>
            <w:spacing w:after="0"/>
            <w:rPr>
              <w:i/>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F03" w:rsidRDefault="00346F03" w:rsidP="00D91FF4">
      <w:r>
        <w:separator/>
      </w:r>
    </w:p>
  </w:endnote>
  <w:endnote w:type="continuationSeparator" w:id="0">
    <w:p w:rsidR="00346F03" w:rsidRDefault="00346F0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F03" w:rsidRDefault="00346F03" w:rsidP="00D91FF4">
      <w:r>
        <w:separator/>
      </w:r>
    </w:p>
  </w:footnote>
  <w:footnote w:type="continuationSeparator" w:id="0">
    <w:p w:rsidR="00346F03" w:rsidRDefault="00346F0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1"/>
  </w:num>
  <w:num w:numId="4">
    <w:abstractNumId w:val="26"/>
  </w:num>
  <w:num w:numId="5">
    <w:abstractNumId w:val="23"/>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2"/>
  </w:num>
  <w:num w:numId="13">
    <w:abstractNumId w:val="33"/>
  </w:num>
  <w:num w:numId="14">
    <w:abstractNumId w:val="22"/>
  </w:num>
  <w:num w:numId="15">
    <w:abstractNumId w:val="8"/>
  </w:num>
  <w:num w:numId="16">
    <w:abstractNumId w:val="33"/>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5"/>
  </w:num>
  <w:num w:numId="24">
    <w:abstractNumId w:val="27"/>
  </w:num>
  <w:num w:numId="25">
    <w:abstractNumId w:val="27"/>
  </w:num>
  <w:num w:numId="26">
    <w:abstractNumId w:val="28"/>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9"/>
  </w:num>
  <w:num w:numId="37">
    <w:abstractNumId w:val="24"/>
  </w:num>
  <w:num w:numId="38">
    <w:abstractNumId w:val="30"/>
  </w:num>
  <w:num w:numId="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21F9D"/>
    <w:rsid w:val="000258F8"/>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97749"/>
    <w:rsid w:val="000A3242"/>
    <w:rsid w:val="000B0A75"/>
    <w:rsid w:val="000B2E68"/>
    <w:rsid w:val="000B5BD4"/>
    <w:rsid w:val="000C00F8"/>
    <w:rsid w:val="000C3708"/>
    <w:rsid w:val="000C3761"/>
    <w:rsid w:val="000C7373"/>
    <w:rsid w:val="000D2F90"/>
    <w:rsid w:val="000D48CC"/>
    <w:rsid w:val="000E011B"/>
    <w:rsid w:val="000E313B"/>
    <w:rsid w:val="000E3E9D"/>
    <w:rsid w:val="000F4BB1"/>
    <w:rsid w:val="0010784F"/>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B57CC"/>
    <w:rsid w:val="002B5E79"/>
    <w:rsid w:val="002B5EFD"/>
    <w:rsid w:val="002B61EA"/>
    <w:rsid w:val="002C0859"/>
    <w:rsid w:val="002C4D0D"/>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46F03"/>
    <w:rsid w:val="00352644"/>
    <w:rsid w:val="00352D6D"/>
    <w:rsid w:val="003563D2"/>
    <w:rsid w:val="00357F36"/>
    <w:rsid w:val="00373993"/>
    <w:rsid w:val="0037543B"/>
    <w:rsid w:val="00376FA5"/>
    <w:rsid w:val="00377673"/>
    <w:rsid w:val="003A1479"/>
    <w:rsid w:val="003A1813"/>
    <w:rsid w:val="003B1D4A"/>
    <w:rsid w:val="003B236E"/>
    <w:rsid w:val="003B2B0A"/>
    <w:rsid w:val="003B7D82"/>
    <w:rsid w:val="003C03D3"/>
    <w:rsid w:val="003C4644"/>
    <w:rsid w:val="003C5BE3"/>
    <w:rsid w:val="003F5F5F"/>
    <w:rsid w:val="00413A7C"/>
    <w:rsid w:val="004141DD"/>
    <w:rsid w:val="00414D7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4E6F"/>
    <w:rsid w:val="004A1B4D"/>
    <w:rsid w:val="004A58DD"/>
    <w:rsid w:val="004A6119"/>
    <w:rsid w:val="004B47DC"/>
    <w:rsid w:val="004B4DDA"/>
    <w:rsid w:val="004B5BCA"/>
    <w:rsid w:val="004C3961"/>
    <w:rsid w:val="004C42D7"/>
    <w:rsid w:val="004D0884"/>
    <w:rsid w:val="004D1814"/>
    <w:rsid w:val="004D1C81"/>
    <w:rsid w:val="004D6DA6"/>
    <w:rsid w:val="004E3DF6"/>
    <w:rsid w:val="004E4BAF"/>
    <w:rsid w:val="004E75B3"/>
    <w:rsid w:val="004F04BA"/>
    <w:rsid w:val="004F0EFF"/>
    <w:rsid w:val="0050093F"/>
    <w:rsid w:val="00512A11"/>
    <w:rsid w:val="00514788"/>
    <w:rsid w:val="005168F8"/>
    <w:rsid w:val="0054371B"/>
    <w:rsid w:val="00544731"/>
    <w:rsid w:val="00545E48"/>
    <w:rsid w:val="00547BEF"/>
    <w:rsid w:val="00547E68"/>
    <w:rsid w:val="00561B7A"/>
    <w:rsid w:val="00565281"/>
    <w:rsid w:val="0056615E"/>
    <w:rsid w:val="005666F2"/>
    <w:rsid w:val="0057129A"/>
    <w:rsid w:val="0057515F"/>
    <w:rsid w:val="005764FB"/>
    <w:rsid w:val="0058227B"/>
    <w:rsid w:val="00582CCF"/>
    <w:rsid w:val="00583876"/>
    <w:rsid w:val="005A4ED7"/>
    <w:rsid w:val="005B2DDF"/>
    <w:rsid w:val="005B448D"/>
    <w:rsid w:val="005B4AE7"/>
    <w:rsid w:val="005B53B0"/>
    <w:rsid w:val="005C0C0D"/>
    <w:rsid w:val="005C16D8"/>
    <w:rsid w:val="005D1A61"/>
    <w:rsid w:val="005D4207"/>
    <w:rsid w:val="005D4525"/>
    <w:rsid w:val="005D45B3"/>
    <w:rsid w:val="005D5716"/>
    <w:rsid w:val="005E3FC1"/>
    <w:rsid w:val="005F596C"/>
    <w:rsid w:val="005F6005"/>
    <w:rsid w:val="00601B3F"/>
    <w:rsid w:val="006064AB"/>
    <w:rsid w:val="006076A4"/>
    <w:rsid w:val="0061119F"/>
    <w:rsid w:val="0062111C"/>
    <w:rsid w:val="00621BD2"/>
    <w:rsid w:val="00622BB5"/>
    <w:rsid w:val="00642800"/>
    <w:rsid w:val="00652D74"/>
    <w:rsid w:val="00655345"/>
    <w:rsid w:val="0065683E"/>
    <w:rsid w:val="00656991"/>
    <w:rsid w:val="00663691"/>
    <w:rsid w:val="006639A0"/>
    <w:rsid w:val="00670ABA"/>
    <w:rsid w:val="00671A0B"/>
    <w:rsid w:val="00672536"/>
    <w:rsid w:val="00673966"/>
    <w:rsid w:val="00676DF3"/>
    <w:rsid w:val="00681EDC"/>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529E"/>
    <w:rsid w:val="006F7177"/>
    <w:rsid w:val="00703012"/>
    <w:rsid w:val="007137A4"/>
    <w:rsid w:val="00742569"/>
    <w:rsid w:val="0074778B"/>
    <w:rsid w:val="00752A7A"/>
    <w:rsid w:val="0077225E"/>
    <w:rsid w:val="007857F7"/>
    <w:rsid w:val="00790884"/>
    <w:rsid w:val="00793F48"/>
    <w:rsid w:val="007A6BB9"/>
    <w:rsid w:val="007B35B2"/>
    <w:rsid w:val="007B4C56"/>
    <w:rsid w:val="007C0074"/>
    <w:rsid w:val="007D1FFF"/>
    <w:rsid w:val="007D42A0"/>
    <w:rsid w:val="007E3584"/>
    <w:rsid w:val="007E3922"/>
    <w:rsid w:val="007E685C"/>
    <w:rsid w:val="007F6108"/>
    <w:rsid w:val="007F7097"/>
    <w:rsid w:val="0080472D"/>
    <w:rsid w:val="00806678"/>
    <w:rsid w:val="008067A6"/>
    <w:rsid w:val="00806C2F"/>
    <w:rsid w:val="008140CC"/>
    <w:rsid w:val="00823627"/>
    <w:rsid w:val="008251B3"/>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2666"/>
    <w:rsid w:val="009B32B7"/>
    <w:rsid w:val="009B54A0"/>
    <w:rsid w:val="009B67CE"/>
    <w:rsid w:val="009C6405"/>
    <w:rsid w:val="009D44B4"/>
    <w:rsid w:val="009E362C"/>
    <w:rsid w:val="009F5FB7"/>
    <w:rsid w:val="009F6B2C"/>
    <w:rsid w:val="009F6D79"/>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F46"/>
    <w:rsid w:val="00AB263C"/>
    <w:rsid w:val="00AB3027"/>
    <w:rsid w:val="00AB3B1E"/>
    <w:rsid w:val="00AB65FF"/>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3939"/>
    <w:rsid w:val="00CA5D23"/>
    <w:rsid w:val="00CE0FEE"/>
    <w:rsid w:val="00CE171E"/>
    <w:rsid w:val="00CE45B0"/>
    <w:rsid w:val="00CF1393"/>
    <w:rsid w:val="00CF4F3A"/>
    <w:rsid w:val="00D0014D"/>
    <w:rsid w:val="00D00F35"/>
    <w:rsid w:val="00D045C8"/>
    <w:rsid w:val="00D059F7"/>
    <w:rsid w:val="00D22819"/>
    <w:rsid w:val="00D277D4"/>
    <w:rsid w:val="00D335AF"/>
    <w:rsid w:val="00D33929"/>
    <w:rsid w:val="00D35B7C"/>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395E"/>
    <w:rsid w:val="00DE4DAA"/>
    <w:rsid w:val="00DE50CB"/>
    <w:rsid w:val="00DE5144"/>
    <w:rsid w:val="00DF711F"/>
    <w:rsid w:val="00E07A43"/>
    <w:rsid w:val="00E206AE"/>
    <w:rsid w:val="00E20F02"/>
    <w:rsid w:val="00E21D72"/>
    <w:rsid w:val="00E229C1"/>
    <w:rsid w:val="00E23397"/>
    <w:rsid w:val="00E26FD3"/>
    <w:rsid w:val="00E32CD7"/>
    <w:rsid w:val="00E37DF5"/>
    <w:rsid w:val="00E4065C"/>
    <w:rsid w:val="00E44EE1"/>
    <w:rsid w:val="00E466CA"/>
    <w:rsid w:val="00E5241D"/>
    <w:rsid w:val="00E55EE8"/>
    <w:rsid w:val="00E5680C"/>
    <w:rsid w:val="00E61A16"/>
    <w:rsid w:val="00E62A22"/>
    <w:rsid w:val="00E6522A"/>
    <w:rsid w:val="00E66DA5"/>
    <w:rsid w:val="00E7358D"/>
    <w:rsid w:val="00E76267"/>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7E8D"/>
    <w:rsid w:val="00F70C03"/>
    <w:rsid w:val="00F75F76"/>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C191B"/>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B1636AC5-D48D-4EC4-B5F4-8F933CB9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72</cp:revision>
  <dcterms:created xsi:type="dcterms:W3CDTF">2020-02-11T17:06:00Z</dcterms:created>
  <dcterms:modified xsi:type="dcterms:W3CDTF">2022-04-15T19:34:00Z</dcterms:modified>
</cp:coreProperties>
</file>