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EFB4" w14:textId="6E4AA758" w:rsidR="00CB3BBD" w:rsidRDefault="00A63E25">
      <w:r>
        <w:t xml:space="preserve">MAPE Local 101 meeting </w:t>
      </w:r>
      <w:r w:rsidR="00532065">
        <w:t>11-9</w:t>
      </w:r>
      <w:r w:rsidR="0001351F">
        <w:t>-2021</w:t>
      </w:r>
    </w:p>
    <w:p w14:paraId="40BA9E83" w14:textId="49045746" w:rsidR="004758DF" w:rsidRDefault="006C5F16" w:rsidP="006C5F16">
      <w:r>
        <w:t>Called to order 12</w:t>
      </w:r>
      <w:r w:rsidR="0001351F">
        <w:t>:0</w:t>
      </w:r>
      <w:r w:rsidR="009B342B">
        <w:t>1</w:t>
      </w:r>
      <w:r>
        <w:t>pm</w:t>
      </w:r>
    </w:p>
    <w:p w14:paraId="525FE46D" w14:textId="4694F617" w:rsidR="006C5F16" w:rsidRDefault="006C5F16" w:rsidP="006C5F16">
      <w:r>
        <w:t>Dave welcome and intro</w:t>
      </w:r>
      <w:r w:rsidR="009B342B">
        <w:t xml:space="preserve"> </w:t>
      </w:r>
    </w:p>
    <w:p w14:paraId="01E4EBF0" w14:textId="77777777" w:rsidR="00532065" w:rsidRDefault="00532065" w:rsidP="00532065">
      <w:r>
        <w:t>o</w:t>
      </w:r>
      <w:r>
        <w:tab/>
        <w:t>SEGIP benefits and open enrollment presentation and Q&amp;A session</w:t>
      </w:r>
      <w:r>
        <w:cr/>
        <w:t>o</w:t>
      </w:r>
      <w:r>
        <w:tab/>
        <w:t>Local 101 2022 proposed budget presentation</w:t>
      </w:r>
      <w:r>
        <w:cr/>
        <w:t>o</w:t>
      </w:r>
      <w:r>
        <w:tab/>
        <w:t>Open union positions and a call for nominations</w:t>
      </w:r>
      <w:r>
        <w:cr/>
        <w:t>o</w:t>
      </w:r>
      <w:r>
        <w:tab/>
        <w:t>Local organizing plan discussion</w:t>
      </w:r>
      <w:r>
        <w:cr/>
        <w:t>o</w:t>
      </w:r>
      <w:r>
        <w:tab/>
        <w:t xml:space="preserve">MAPE Board of Directors updates: strategic planning next steps, open positions at MAPE  </w:t>
      </w:r>
    </w:p>
    <w:p w14:paraId="5333F975" w14:textId="6F01A578" w:rsidR="006E6291" w:rsidRDefault="00532065" w:rsidP="00532065">
      <w:r>
        <w:t>o</w:t>
      </w:r>
      <w:r>
        <w:tab/>
        <w:t xml:space="preserve">Updates from Meet and Confer committees, Chief Steward, and 101 Business Agent </w:t>
      </w:r>
      <w:r w:rsidR="006E6291">
        <w:t xml:space="preserve">Dan </w:t>
      </w:r>
      <w:r w:rsidR="00DE3915">
        <w:t>and Dave report on SER committee vote and next steps towards contract implementation</w:t>
      </w:r>
    </w:p>
    <w:p w14:paraId="5958FBF1" w14:textId="4802ED05" w:rsidR="00532065" w:rsidRDefault="00532065" w:rsidP="00532065">
      <w:r>
        <w:t>Bob Zdechlik and Shannon Tupper, SEGIP, present on open enrollment</w:t>
      </w:r>
    </w:p>
    <w:p w14:paraId="377BA846" w14:textId="42A2DC65" w:rsidR="00532065" w:rsidRDefault="00532065" w:rsidP="00532065">
      <w:pPr>
        <w:pStyle w:val="ListParagraph"/>
        <w:numPr>
          <w:ilvl w:val="0"/>
          <w:numId w:val="30"/>
        </w:numPr>
      </w:pPr>
      <w:r>
        <w:t>Open enrollment ends Wed 11-17</w:t>
      </w:r>
    </w:p>
    <w:p w14:paraId="7CEDD44C" w14:textId="0A3ED262" w:rsidR="00532065" w:rsidRDefault="00532065" w:rsidP="00532065">
      <w:pPr>
        <w:pStyle w:val="ListParagraph"/>
        <w:numPr>
          <w:ilvl w:val="0"/>
          <w:numId w:val="30"/>
        </w:numPr>
      </w:pPr>
      <w:r>
        <w:t>Service centers open for questions 7am-4pm 651-</w:t>
      </w:r>
      <w:r w:rsidR="00B14BD8">
        <w:t>3</w:t>
      </w:r>
      <w:r>
        <w:t>55-0100 (Closed Thursday for Veterans Day)</w:t>
      </w:r>
    </w:p>
    <w:p w14:paraId="12C38D4D" w14:textId="01FA0E72" w:rsidR="00532065" w:rsidRDefault="00532065" w:rsidP="00532065">
      <w:pPr>
        <w:pStyle w:val="ListParagraph"/>
        <w:numPr>
          <w:ilvl w:val="0"/>
          <w:numId w:val="30"/>
        </w:numPr>
      </w:pPr>
      <w:r>
        <w:t>Videos on OE available on SEGIP website</w:t>
      </w:r>
    </w:p>
    <w:p w14:paraId="7108DCCA" w14:textId="014F4EAF" w:rsidR="00532065" w:rsidRDefault="00532065" w:rsidP="00532065">
      <w:pPr>
        <w:pStyle w:val="ListParagraph"/>
        <w:numPr>
          <w:ilvl w:val="0"/>
          <w:numId w:val="30"/>
        </w:numPr>
      </w:pPr>
      <w:r>
        <w:t>Members should check primary care clinic directory for changes</w:t>
      </w:r>
    </w:p>
    <w:p w14:paraId="5A8A4320" w14:textId="6EB5FA76" w:rsidR="00532065" w:rsidRDefault="00532065" w:rsidP="00532065">
      <w:pPr>
        <w:pStyle w:val="ListParagraph"/>
        <w:numPr>
          <w:ilvl w:val="0"/>
          <w:numId w:val="30"/>
        </w:numPr>
      </w:pPr>
      <w:r>
        <w:t>Text message service available at 468311</w:t>
      </w:r>
    </w:p>
    <w:p w14:paraId="56566AD1" w14:textId="6F93A39B" w:rsidR="00B14BD8" w:rsidRDefault="00B14BD8" w:rsidP="00532065">
      <w:pPr>
        <w:pStyle w:val="ListParagraph"/>
        <w:numPr>
          <w:ilvl w:val="0"/>
          <w:numId w:val="30"/>
        </w:numPr>
      </w:pPr>
      <w:r>
        <w:t>What’s open:</w:t>
      </w:r>
    </w:p>
    <w:p w14:paraId="0DF85604" w14:textId="3FC82C18" w:rsidR="00B14BD8" w:rsidRDefault="00B14BD8" w:rsidP="00B14BD8">
      <w:pPr>
        <w:pStyle w:val="ListParagraph"/>
        <w:numPr>
          <w:ilvl w:val="1"/>
          <w:numId w:val="30"/>
        </w:numPr>
      </w:pPr>
      <w:r>
        <w:t>Enroll is disenroll from medical, dental, vision</w:t>
      </w:r>
    </w:p>
    <w:p w14:paraId="7D505AB3" w14:textId="6FF5B1C9" w:rsidR="00B14BD8" w:rsidRDefault="00B14BD8" w:rsidP="00B14BD8">
      <w:pPr>
        <w:pStyle w:val="ListParagraph"/>
        <w:numPr>
          <w:ilvl w:val="1"/>
          <w:numId w:val="30"/>
        </w:numPr>
      </w:pPr>
      <w:r>
        <w:t>Dependents</w:t>
      </w:r>
    </w:p>
    <w:p w14:paraId="3FB25752" w14:textId="269EE926" w:rsidR="00B14BD8" w:rsidRDefault="00B14BD8" w:rsidP="00B14BD8">
      <w:pPr>
        <w:pStyle w:val="ListParagraph"/>
        <w:numPr>
          <w:ilvl w:val="1"/>
          <w:numId w:val="30"/>
        </w:numPr>
      </w:pPr>
      <w:r>
        <w:t>Optional life insurance: employee, spouse, child</w:t>
      </w:r>
    </w:p>
    <w:p w14:paraId="3EA02EBD" w14:textId="051AC33C" w:rsidR="00B14BD8" w:rsidRDefault="00B14BD8" w:rsidP="00B14BD8">
      <w:pPr>
        <w:pStyle w:val="ListParagraph"/>
        <w:numPr>
          <w:ilvl w:val="1"/>
          <w:numId w:val="30"/>
        </w:numPr>
      </w:pPr>
      <w:r>
        <w:t>Short- and long-term disability</w:t>
      </w:r>
    </w:p>
    <w:p w14:paraId="6EC07F6E" w14:textId="4D5D4506" w:rsidR="00B14BD8" w:rsidRDefault="00B14BD8" w:rsidP="00B14BD8">
      <w:pPr>
        <w:pStyle w:val="ListParagraph"/>
        <w:numPr>
          <w:ilvl w:val="1"/>
          <w:numId w:val="30"/>
        </w:numPr>
      </w:pPr>
      <w:r>
        <w:t>Income protection for managerial plan</w:t>
      </w:r>
    </w:p>
    <w:p w14:paraId="0E2DE70D" w14:textId="3C2BE23D" w:rsidR="00B14BD8" w:rsidRDefault="00B14BD8" w:rsidP="00B14BD8">
      <w:pPr>
        <w:pStyle w:val="ListParagraph"/>
        <w:numPr>
          <w:ilvl w:val="1"/>
          <w:numId w:val="30"/>
        </w:numPr>
      </w:pPr>
      <w:r>
        <w:t>Pretax elections: dependent daycare, transit expense</w:t>
      </w:r>
    </w:p>
    <w:p w14:paraId="7A930BC8" w14:textId="78350F80" w:rsidR="00B14BD8" w:rsidRDefault="00B14BD8" w:rsidP="00B14BD8">
      <w:pPr>
        <w:pStyle w:val="ListParagraph"/>
        <w:numPr>
          <w:ilvl w:val="0"/>
          <w:numId w:val="30"/>
        </w:numPr>
      </w:pPr>
      <w:r>
        <w:t>Question: What’s covered by health vs. vision insurance?</w:t>
      </w:r>
    </w:p>
    <w:p w14:paraId="26A0A85F" w14:textId="2F82DA0D" w:rsidR="00B14BD8" w:rsidRDefault="00B14BD8" w:rsidP="00B14BD8">
      <w:pPr>
        <w:pStyle w:val="ListParagraph"/>
        <w:numPr>
          <w:ilvl w:val="1"/>
          <w:numId w:val="30"/>
        </w:numPr>
      </w:pPr>
      <w:r>
        <w:t>Regular eye exams: health insurance</w:t>
      </w:r>
    </w:p>
    <w:p w14:paraId="49F3EFF3" w14:textId="12CCEBE9" w:rsidR="00B14BD8" w:rsidRDefault="00B14BD8" w:rsidP="00B14BD8">
      <w:pPr>
        <w:pStyle w:val="ListParagraph"/>
        <w:numPr>
          <w:ilvl w:val="1"/>
          <w:numId w:val="30"/>
        </w:numPr>
      </w:pPr>
      <w:r>
        <w:t>Hardware (glasses/contacts) and reduced cost Lasik: vision</w:t>
      </w:r>
    </w:p>
    <w:p w14:paraId="5A831240" w14:textId="235F73AD" w:rsidR="00B14BD8" w:rsidRDefault="00B14BD8" w:rsidP="00B14BD8">
      <w:r>
        <w:t>Tyler presents budget</w:t>
      </w:r>
    </w:p>
    <w:p w14:paraId="1FE580CD" w14:textId="04722B03" w:rsidR="00B14BD8" w:rsidRDefault="00B14BD8" w:rsidP="00B14BD8">
      <w:pPr>
        <w:pStyle w:val="ListParagraph"/>
        <w:numPr>
          <w:ilvl w:val="0"/>
          <w:numId w:val="31"/>
        </w:numPr>
      </w:pPr>
      <w:r>
        <w:t>We’ll vote to approve at December meeting</w:t>
      </w:r>
    </w:p>
    <w:p w14:paraId="2AE8CDF6" w14:textId="7F69BE90" w:rsidR="00B14BD8" w:rsidRDefault="00B14BD8" w:rsidP="00B14BD8">
      <w:pPr>
        <w:pStyle w:val="ListParagraph"/>
        <w:numPr>
          <w:ilvl w:val="0"/>
          <w:numId w:val="31"/>
        </w:numPr>
      </w:pPr>
      <w:r>
        <w:t>New line item for Communities of Service Committee</w:t>
      </w:r>
      <w:r w:rsidR="0038194D">
        <w:t>, which will organize community volunteer projects</w:t>
      </w:r>
    </w:p>
    <w:p w14:paraId="16C098B8" w14:textId="296477DE" w:rsidR="0038194D" w:rsidRDefault="0038194D" w:rsidP="00B14BD8">
      <w:pPr>
        <w:pStyle w:val="ListParagraph"/>
        <w:numPr>
          <w:ilvl w:val="0"/>
          <w:numId w:val="31"/>
        </w:numPr>
      </w:pPr>
      <w:r>
        <w:t>Question about this budget year vs. last: spending is down</w:t>
      </w:r>
    </w:p>
    <w:p w14:paraId="0E5745EF" w14:textId="5CE2D5B2" w:rsidR="0038194D" w:rsidRDefault="0038194D" w:rsidP="0038194D">
      <w:r>
        <w:t>Frances presents elections update</w:t>
      </w:r>
    </w:p>
    <w:p w14:paraId="5D0263B6" w14:textId="709F8AEF" w:rsidR="0038194D" w:rsidRDefault="0038194D" w:rsidP="0038194D">
      <w:pPr>
        <w:pStyle w:val="ListParagraph"/>
        <w:numPr>
          <w:ilvl w:val="0"/>
          <w:numId w:val="32"/>
        </w:numPr>
      </w:pPr>
      <w:r>
        <w:t>Local VP nominations closed; we have one candidate, so no need for a vote locally</w:t>
      </w:r>
    </w:p>
    <w:p w14:paraId="33A1DCB3" w14:textId="59114301" w:rsidR="0038194D" w:rsidRDefault="0038194D" w:rsidP="0038194D">
      <w:pPr>
        <w:pStyle w:val="ListParagraph"/>
        <w:numPr>
          <w:ilvl w:val="0"/>
          <w:numId w:val="32"/>
        </w:numPr>
      </w:pPr>
      <w:r>
        <w:t>Statewide elections coming up</w:t>
      </w:r>
    </w:p>
    <w:p w14:paraId="06446A8A" w14:textId="54230B42" w:rsidR="0038194D" w:rsidRDefault="0038194D" w:rsidP="0038194D">
      <w:r>
        <w:t>Dan presents statewide officers update</w:t>
      </w:r>
    </w:p>
    <w:p w14:paraId="5F73C235" w14:textId="3F92CB0B" w:rsidR="0038194D" w:rsidRDefault="0038194D" w:rsidP="0038194D">
      <w:pPr>
        <w:pStyle w:val="ListParagraph"/>
        <w:numPr>
          <w:ilvl w:val="0"/>
          <w:numId w:val="33"/>
        </w:numPr>
      </w:pPr>
      <w:r>
        <w:t>New statewide secretary is Michael Kreider; election uncontested</w:t>
      </w:r>
    </w:p>
    <w:p w14:paraId="7D843949" w14:textId="701320BF" w:rsidR="0038194D" w:rsidRDefault="00EE6B28" w:rsidP="0038194D">
      <w:pPr>
        <w:pStyle w:val="ListParagraph"/>
        <w:numPr>
          <w:ilvl w:val="0"/>
          <w:numId w:val="33"/>
        </w:numPr>
      </w:pPr>
      <w:r>
        <w:t>We have</w:t>
      </w:r>
      <w:r w:rsidR="0038194D">
        <w:t xml:space="preserve"> a bargaining team </w:t>
      </w:r>
      <w:r>
        <w:t>vacancy; a detailed role description will be available early 2022</w:t>
      </w:r>
    </w:p>
    <w:p w14:paraId="28DC3F97" w14:textId="0D8A1F16" w:rsidR="00EE6B28" w:rsidRDefault="00EE6B28" w:rsidP="00EE6B28">
      <w:r>
        <w:lastRenderedPageBreak/>
        <w:t>Dan presents on local organizing plan</w:t>
      </w:r>
    </w:p>
    <w:p w14:paraId="06D74D30" w14:textId="115EA256" w:rsidR="00EE6B28" w:rsidRDefault="00EE6B28" w:rsidP="00EE6B28">
      <w:pPr>
        <w:pStyle w:val="ListParagraph"/>
        <w:numPr>
          <w:ilvl w:val="0"/>
          <w:numId w:val="34"/>
        </w:numPr>
      </w:pPr>
      <w:r>
        <w:t>We’re trying to build out an organizing committee to do outreach to members; ideally we’ll ultimately have a 1:10 ratio</w:t>
      </w:r>
    </w:p>
    <w:p w14:paraId="768676C9" w14:textId="00ED4DB3" w:rsidR="00EE6B28" w:rsidRDefault="00EE6B28" w:rsidP="00EE6B28">
      <w:pPr>
        <w:pStyle w:val="ListParagraph"/>
        <w:numPr>
          <w:ilvl w:val="0"/>
          <w:numId w:val="34"/>
        </w:numPr>
      </w:pPr>
      <w:r>
        <w:t>Training in “how to talk union” with lost time compensation is available for volunteers</w:t>
      </w:r>
    </w:p>
    <w:p w14:paraId="2ACA8ECA" w14:textId="157A9E00" w:rsidR="00EE6B28" w:rsidRDefault="00EE6B28" w:rsidP="00EE6B28">
      <w:pPr>
        <w:pStyle w:val="ListParagraph"/>
        <w:numPr>
          <w:ilvl w:val="0"/>
          <w:numId w:val="34"/>
        </w:numPr>
      </w:pPr>
      <w:r>
        <w:t>An emerging issue: outreach is harder in the pandemic and fewer new hires are becoming MAPE members (35% since April 2020)</w:t>
      </w:r>
    </w:p>
    <w:p w14:paraId="1C0C2B3C" w14:textId="4E8388C9" w:rsidR="00DC533A" w:rsidRDefault="00DC533A" w:rsidP="00DC533A">
      <w:r>
        <w:t>Darci board update</w:t>
      </w:r>
    </w:p>
    <w:p w14:paraId="27235DB7" w14:textId="5BCA3328" w:rsidR="00DC533A" w:rsidRDefault="00DC533A" w:rsidP="00DC533A">
      <w:pPr>
        <w:pStyle w:val="ListParagraph"/>
        <w:numPr>
          <w:ilvl w:val="0"/>
          <w:numId w:val="35"/>
        </w:numPr>
      </w:pPr>
      <w:r>
        <w:t>Strategic planning: surveys and 1:1 conversation results will be incorporated into strategic plan at upcoming retreat</w:t>
      </w:r>
    </w:p>
    <w:p w14:paraId="4027532F" w14:textId="1DC9481A" w:rsidR="00B14BD8" w:rsidRDefault="00DC533A" w:rsidP="00B14BD8">
      <w:pPr>
        <w:pStyle w:val="ListParagraph"/>
        <w:numPr>
          <w:ilvl w:val="0"/>
          <w:numId w:val="35"/>
        </w:numPr>
      </w:pPr>
      <w:r>
        <w:t>Trust building exercises</w:t>
      </w:r>
    </w:p>
    <w:p w14:paraId="72E010DA" w14:textId="77777777" w:rsidR="00DC533A" w:rsidRDefault="00DC533A" w:rsidP="00B14BD8">
      <w:pPr>
        <w:pStyle w:val="ListParagraph"/>
        <w:numPr>
          <w:ilvl w:val="0"/>
          <w:numId w:val="35"/>
        </w:numPr>
      </w:pPr>
      <w:r>
        <w:t xml:space="preserve">COVID leave MOU will be sent to membership tomorrow: effective Jan 1, COVID leave can be used to care for quarantining children </w:t>
      </w:r>
    </w:p>
    <w:p w14:paraId="156FFC9D" w14:textId="77777777" w:rsidR="00DC533A" w:rsidRDefault="00DC533A" w:rsidP="00DC533A">
      <w:pPr>
        <w:pStyle w:val="ListParagraph"/>
        <w:numPr>
          <w:ilvl w:val="1"/>
          <w:numId w:val="35"/>
        </w:numPr>
      </w:pPr>
      <w:r>
        <w:t xml:space="preserve">Documentation may be required </w:t>
      </w:r>
    </w:p>
    <w:p w14:paraId="4DDFC0EC" w14:textId="043ADB58" w:rsidR="00DC533A" w:rsidRDefault="00DC533A" w:rsidP="00DC533A">
      <w:pPr>
        <w:pStyle w:val="ListParagraph"/>
        <w:numPr>
          <w:ilvl w:val="1"/>
          <w:numId w:val="35"/>
        </w:numPr>
      </w:pPr>
      <w:r>
        <w:t>Exec committee recommended a yes vote</w:t>
      </w:r>
    </w:p>
    <w:p w14:paraId="60FD7D4F" w14:textId="1FB9FA52" w:rsidR="00DC533A" w:rsidRDefault="00DC533A" w:rsidP="00DC533A">
      <w:pPr>
        <w:pStyle w:val="ListParagraph"/>
        <w:numPr>
          <w:ilvl w:val="0"/>
          <w:numId w:val="35"/>
        </w:numPr>
      </w:pPr>
      <w:r>
        <w:t>Paul Schweitzer retiring from operations director position</w:t>
      </w:r>
    </w:p>
    <w:p w14:paraId="3CC4D928" w14:textId="54567CB9" w:rsidR="00DC533A" w:rsidRDefault="00DC533A" w:rsidP="00DC533A">
      <w:pPr>
        <w:pStyle w:val="ListParagraph"/>
        <w:numPr>
          <w:ilvl w:val="0"/>
          <w:numId w:val="35"/>
        </w:numPr>
      </w:pPr>
      <w:r>
        <w:t>Exec assistant position also open</w:t>
      </w:r>
    </w:p>
    <w:p w14:paraId="14FBA8CA" w14:textId="3C937FC3" w:rsidR="00DC533A" w:rsidRDefault="00DC533A" w:rsidP="00DC533A">
      <w:pPr>
        <w:pStyle w:val="ListParagraph"/>
        <w:numPr>
          <w:ilvl w:val="0"/>
          <w:numId w:val="35"/>
        </w:numPr>
      </w:pPr>
      <w:r>
        <w:t>MOU question: does it allow telework? This should be an option; more info coming from MAPE Central tomorrow</w:t>
      </w:r>
    </w:p>
    <w:p w14:paraId="01992799" w14:textId="64EA9BE4" w:rsidR="00DC533A" w:rsidRDefault="00DC533A" w:rsidP="00DC533A">
      <w:r>
        <w:t>Jed chief steward update</w:t>
      </w:r>
    </w:p>
    <w:p w14:paraId="176B685A" w14:textId="159B44E8" w:rsidR="00DC533A" w:rsidRDefault="00DC533A" w:rsidP="00DC533A">
      <w:pPr>
        <w:pStyle w:val="ListParagraph"/>
        <w:numPr>
          <w:ilvl w:val="0"/>
          <w:numId w:val="36"/>
        </w:numPr>
      </w:pPr>
      <w:r>
        <w:t>8 current grievances, 6 old, 2, new</w:t>
      </w:r>
    </w:p>
    <w:p w14:paraId="6D06A7AE" w14:textId="77777777" w:rsidR="00DC533A" w:rsidRDefault="00DC533A" w:rsidP="00DC533A">
      <w:pPr>
        <w:pStyle w:val="ListParagraph"/>
        <w:numPr>
          <w:ilvl w:val="0"/>
          <w:numId w:val="36"/>
        </w:numPr>
      </w:pPr>
      <w:r>
        <w:t xml:space="preserve">M&amp;C: </w:t>
      </w:r>
    </w:p>
    <w:p w14:paraId="00AF2A7D" w14:textId="34C3C632" w:rsidR="00DC533A" w:rsidRDefault="00DC533A" w:rsidP="00DC533A">
      <w:pPr>
        <w:pStyle w:val="ListParagraph"/>
        <w:numPr>
          <w:ilvl w:val="1"/>
          <w:numId w:val="36"/>
        </w:numPr>
      </w:pPr>
      <w:r>
        <w:t>Third party meeting facilitator will be brought in soon</w:t>
      </w:r>
    </w:p>
    <w:p w14:paraId="55974926" w14:textId="4BBAFE43" w:rsidR="00DC533A" w:rsidRDefault="00DC533A" w:rsidP="00DC533A">
      <w:pPr>
        <w:pStyle w:val="ListParagraph"/>
        <w:numPr>
          <w:ilvl w:val="1"/>
          <w:numId w:val="36"/>
        </w:numPr>
      </w:pPr>
      <w:r>
        <w:t>FAW position issue</w:t>
      </w:r>
    </w:p>
    <w:p w14:paraId="1D24B95E" w14:textId="765A066E" w:rsidR="00DC533A" w:rsidRDefault="00DC533A" w:rsidP="00DC533A">
      <w:pPr>
        <w:pStyle w:val="ListParagraph"/>
        <w:numPr>
          <w:ilvl w:val="1"/>
          <w:numId w:val="36"/>
        </w:numPr>
      </w:pPr>
      <w:r>
        <w:t>Telework status and appeals discussion</w:t>
      </w:r>
    </w:p>
    <w:p w14:paraId="76B59C60" w14:textId="2319057B" w:rsidR="00DC533A" w:rsidRDefault="00DC533A" w:rsidP="00DC533A">
      <w:pPr>
        <w:pStyle w:val="ListParagraph"/>
        <w:numPr>
          <w:ilvl w:val="1"/>
          <w:numId w:val="36"/>
        </w:numPr>
      </w:pPr>
      <w:r>
        <w:t>COVID leave MOU implementation</w:t>
      </w:r>
    </w:p>
    <w:p w14:paraId="11F415A1" w14:textId="726BD155" w:rsidR="00DC533A" w:rsidRDefault="00DC533A" w:rsidP="00DC533A">
      <w:pPr>
        <w:pStyle w:val="ListParagraph"/>
        <w:numPr>
          <w:ilvl w:val="1"/>
          <w:numId w:val="36"/>
        </w:numPr>
      </w:pPr>
      <w:r>
        <w:t>DEI (new second language provision)</w:t>
      </w:r>
    </w:p>
    <w:p w14:paraId="6C4371A6" w14:textId="5FB92169" w:rsidR="00DC533A" w:rsidRDefault="00DC533A" w:rsidP="00DC533A">
      <w:pPr>
        <w:pStyle w:val="ListParagraph"/>
        <w:numPr>
          <w:ilvl w:val="1"/>
          <w:numId w:val="36"/>
        </w:numPr>
      </w:pPr>
      <w:r>
        <w:t>Presenting on wildfire listening sessions and temp unclassified usage</w:t>
      </w:r>
    </w:p>
    <w:p w14:paraId="5C43A783" w14:textId="3DC5AAD0" w:rsidR="00DC533A" w:rsidRDefault="00DC533A" w:rsidP="00DC533A">
      <w:r>
        <w:t>Frances</w:t>
      </w:r>
      <w:r w:rsidR="00747ECF">
        <w:t xml:space="preserve"> DLI M&amp;C update</w:t>
      </w:r>
    </w:p>
    <w:p w14:paraId="5F942B6E" w14:textId="77777777" w:rsidR="00747ECF" w:rsidRDefault="00DC533A" w:rsidP="00DC533A">
      <w:pPr>
        <w:pStyle w:val="ListParagraph"/>
        <w:numPr>
          <w:ilvl w:val="0"/>
          <w:numId w:val="37"/>
        </w:numPr>
      </w:pPr>
      <w:r>
        <w:t>DLI M&amp;C met a month ago</w:t>
      </w:r>
    </w:p>
    <w:p w14:paraId="583D77D4" w14:textId="77777777" w:rsidR="00747ECF" w:rsidRDefault="00DC533A" w:rsidP="00DC533A">
      <w:pPr>
        <w:pStyle w:val="ListParagraph"/>
        <w:numPr>
          <w:ilvl w:val="0"/>
          <w:numId w:val="37"/>
        </w:numPr>
      </w:pPr>
      <w:r>
        <w:t>Return to</w:t>
      </w:r>
      <w:r w:rsidR="00747ECF">
        <w:t xml:space="preserve"> </w:t>
      </w:r>
      <w:r>
        <w:t xml:space="preserve">work update: </w:t>
      </w:r>
    </w:p>
    <w:p w14:paraId="158138EE" w14:textId="77777777" w:rsidR="00747ECF" w:rsidRDefault="00747ECF" w:rsidP="00747ECF">
      <w:pPr>
        <w:pStyle w:val="ListParagraph"/>
        <w:numPr>
          <w:ilvl w:val="1"/>
          <w:numId w:val="37"/>
        </w:numPr>
      </w:pPr>
      <w:r>
        <w:t>C</w:t>
      </w:r>
      <w:r w:rsidR="00DC533A">
        <w:t>ommissioners rely on CDC, MMB, gov’s office for final implementation plan</w:t>
      </w:r>
    </w:p>
    <w:p w14:paraId="20BE1A91" w14:textId="13FE5080" w:rsidR="00DC533A" w:rsidRDefault="00747ECF" w:rsidP="00747ECF">
      <w:pPr>
        <w:pStyle w:val="ListParagraph"/>
        <w:numPr>
          <w:ilvl w:val="1"/>
          <w:numId w:val="37"/>
        </w:numPr>
      </w:pPr>
      <w:r>
        <w:t>Commissioner expects January 2022 return to work date, but timing is flexible</w:t>
      </w:r>
    </w:p>
    <w:p w14:paraId="1E63053C" w14:textId="418A0F0B" w:rsidR="00747ECF" w:rsidRDefault="00747ECF" w:rsidP="00747ECF">
      <w:pPr>
        <w:pStyle w:val="ListParagraph"/>
        <w:numPr>
          <w:ilvl w:val="1"/>
          <w:numId w:val="37"/>
        </w:numPr>
      </w:pPr>
      <w:r>
        <w:t>Public allowed in office on an invite only basis</w:t>
      </w:r>
    </w:p>
    <w:p w14:paraId="686FE6FF" w14:textId="1957D93B" w:rsidR="00747ECF" w:rsidRDefault="00747ECF" w:rsidP="00747ECF">
      <w:pPr>
        <w:pStyle w:val="ListParagraph"/>
        <w:numPr>
          <w:ilvl w:val="1"/>
          <w:numId w:val="37"/>
        </w:numPr>
      </w:pPr>
      <w:r>
        <w:t>Testing implementation going well, two options available</w:t>
      </w:r>
    </w:p>
    <w:p w14:paraId="5A3577BC" w14:textId="5FE2B054" w:rsidR="00747ECF" w:rsidRDefault="00747ECF" w:rsidP="00747ECF">
      <w:pPr>
        <w:pStyle w:val="ListParagraph"/>
        <w:numPr>
          <w:ilvl w:val="2"/>
          <w:numId w:val="37"/>
        </w:numPr>
      </w:pPr>
      <w:r>
        <w:t>Darci notes that some outstate employees aren’t allowed to use home test kits</w:t>
      </w:r>
    </w:p>
    <w:p w14:paraId="16937D0E" w14:textId="58C070A8" w:rsidR="00747ECF" w:rsidRDefault="00747ECF" w:rsidP="00747ECF">
      <w:pPr>
        <w:pStyle w:val="ListParagraph"/>
        <w:numPr>
          <w:ilvl w:val="1"/>
          <w:numId w:val="37"/>
        </w:numPr>
      </w:pPr>
      <w:r>
        <w:t>Concern about mask wearing for employees in office (still required); reminder will be posted on intranet</w:t>
      </w:r>
    </w:p>
    <w:p w14:paraId="69AEC182" w14:textId="776C4924" w:rsidR="00747ECF" w:rsidRDefault="00747ECF" w:rsidP="00747ECF">
      <w:pPr>
        <w:pStyle w:val="ListParagraph"/>
        <w:numPr>
          <w:ilvl w:val="1"/>
          <w:numId w:val="37"/>
        </w:numPr>
      </w:pPr>
      <w:r>
        <w:t>Issues with softphone implementation causing trouble with DLI agent lines; working with MNIT to resolve</w:t>
      </w:r>
    </w:p>
    <w:p w14:paraId="103EDB86" w14:textId="39756C5D" w:rsidR="00747ECF" w:rsidRDefault="00747ECF" w:rsidP="00747ECF">
      <w:pPr>
        <w:pStyle w:val="ListParagraph"/>
        <w:numPr>
          <w:ilvl w:val="1"/>
          <w:numId w:val="37"/>
        </w:numPr>
      </w:pPr>
      <w:r>
        <w:lastRenderedPageBreak/>
        <w:t>Hybrid meeting issues: tech difficulties with echoes in meeting room; mgmt. has said they’ll work on it</w:t>
      </w:r>
    </w:p>
    <w:p w14:paraId="68CB0147" w14:textId="0D5217DE" w:rsidR="00747ECF" w:rsidRDefault="00747ECF" w:rsidP="00747ECF">
      <w:pPr>
        <w:pStyle w:val="ListParagraph"/>
        <w:numPr>
          <w:ilvl w:val="1"/>
          <w:numId w:val="37"/>
        </w:numPr>
      </w:pPr>
      <w:r>
        <w:t>Security update at 443: glass door broken by thrown rocks has been repaired; a protective overlay will be added, nearby rocks may be replaced with mulch</w:t>
      </w:r>
    </w:p>
    <w:p w14:paraId="216A55F9" w14:textId="29ED6239" w:rsidR="00747ECF" w:rsidRDefault="00747ECF" w:rsidP="00747ECF">
      <w:pPr>
        <w:pStyle w:val="ListParagraph"/>
        <w:numPr>
          <w:ilvl w:val="2"/>
          <w:numId w:val="37"/>
        </w:numPr>
      </w:pPr>
      <w:r>
        <w:t>More security patrols may be added around Lafayette Park</w:t>
      </w:r>
    </w:p>
    <w:p w14:paraId="12DDE6CC" w14:textId="4D2BE052" w:rsidR="00747ECF" w:rsidRDefault="00747ECF" w:rsidP="00747ECF">
      <w:pPr>
        <w:pStyle w:val="ListParagraph"/>
        <w:numPr>
          <w:ilvl w:val="2"/>
          <w:numId w:val="37"/>
        </w:numPr>
      </w:pPr>
      <w:r>
        <w:t>Camera coverage may be expanded</w:t>
      </w:r>
    </w:p>
    <w:p w14:paraId="27497625" w14:textId="210FB71C" w:rsidR="00747ECF" w:rsidRDefault="00747ECF" w:rsidP="00747ECF">
      <w:pPr>
        <w:pStyle w:val="ListParagraph"/>
        <w:numPr>
          <w:ilvl w:val="1"/>
          <w:numId w:val="37"/>
        </w:numPr>
      </w:pPr>
      <w:r>
        <w:t>Dave adds: DLI commissioner has agreed to add second language pay from new contract</w:t>
      </w:r>
    </w:p>
    <w:p w14:paraId="72F06CB5" w14:textId="6BBC3053" w:rsidR="00747ECF" w:rsidRDefault="00747ECF" w:rsidP="00747ECF">
      <w:r>
        <w:t>Adjourned 1:02pm</w:t>
      </w:r>
    </w:p>
    <w:sectPr w:rsidR="00747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359"/>
    <w:multiLevelType w:val="hybridMultilevel"/>
    <w:tmpl w:val="844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793"/>
    <w:multiLevelType w:val="hybridMultilevel"/>
    <w:tmpl w:val="9E9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9C7"/>
    <w:multiLevelType w:val="hybridMultilevel"/>
    <w:tmpl w:val="C9AE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2557"/>
    <w:multiLevelType w:val="hybridMultilevel"/>
    <w:tmpl w:val="70BE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D5D"/>
    <w:multiLevelType w:val="hybridMultilevel"/>
    <w:tmpl w:val="59B4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6438E"/>
    <w:multiLevelType w:val="hybridMultilevel"/>
    <w:tmpl w:val="DE64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7B4"/>
    <w:multiLevelType w:val="hybridMultilevel"/>
    <w:tmpl w:val="B0B0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AE8"/>
    <w:multiLevelType w:val="hybridMultilevel"/>
    <w:tmpl w:val="D264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A1484"/>
    <w:multiLevelType w:val="hybridMultilevel"/>
    <w:tmpl w:val="66F66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72DE7"/>
    <w:multiLevelType w:val="hybridMultilevel"/>
    <w:tmpl w:val="50BE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14947"/>
    <w:multiLevelType w:val="hybridMultilevel"/>
    <w:tmpl w:val="E5B2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07E0"/>
    <w:multiLevelType w:val="hybridMultilevel"/>
    <w:tmpl w:val="8EF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06D0C"/>
    <w:multiLevelType w:val="hybridMultilevel"/>
    <w:tmpl w:val="6B50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91FC9"/>
    <w:multiLevelType w:val="hybridMultilevel"/>
    <w:tmpl w:val="2C4C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26C56"/>
    <w:multiLevelType w:val="hybridMultilevel"/>
    <w:tmpl w:val="C87E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D0AF4"/>
    <w:multiLevelType w:val="hybridMultilevel"/>
    <w:tmpl w:val="DC46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716B3"/>
    <w:multiLevelType w:val="hybridMultilevel"/>
    <w:tmpl w:val="284A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4B4"/>
    <w:multiLevelType w:val="hybridMultilevel"/>
    <w:tmpl w:val="D6D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9AB"/>
    <w:multiLevelType w:val="hybridMultilevel"/>
    <w:tmpl w:val="3A48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121"/>
    <w:multiLevelType w:val="hybridMultilevel"/>
    <w:tmpl w:val="9314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10CC7"/>
    <w:multiLevelType w:val="hybridMultilevel"/>
    <w:tmpl w:val="A4E2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22650"/>
    <w:multiLevelType w:val="hybridMultilevel"/>
    <w:tmpl w:val="085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05FAC"/>
    <w:multiLevelType w:val="hybridMultilevel"/>
    <w:tmpl w:val="3966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0431"/>
    <w:multiLevelType w:val="hybridMultilevel"/>
    <w:tmpl w:val="10CC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24AC9"/>
    <w:multiLevelType w:val="hybridMultilevel"/>
    <w:tmpl w:val="77A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A127B"/>
    <w:multiLevelType w:val="hybridMultilevel"/>
    <w:tmpl w:val="6C90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54472"/>
    <w:multiLevelType w:val="hybridMultilevel"/>
    <w:tmpl w:val="23F8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1AFB"/>
    <w:multiLevelType w:val="hybridMultilevel"/>
    <w:tmpl w:val="951A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15705"/>
    <w:multiLevelType w:val="hybridMultilevel"/>
    <w:tmpl w:val="543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73890"/>
    <w:multiLevelType w:val="hybridMultilevel"/>
    <w:tmpl w:val="713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A27C8"/>
    <w:multiLevelType w:val="hybridMultilevel"/>
    <w:tmpl w:val="E05A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2AA0"/>
    <w:multiLevelType w:val="hybridMultilevel"/>
    <w:tmpl w:val="D96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72422"/>
    <w:multiLevelType w:val="hybridMultilevel"/>
    <w:tmpl w:val="C58E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F0E68"/>
    <w:multiLevelType w:val="hybridMultilevel"/>
    <w:tmpl w:val="D7B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D32D6"/>
    <w:multiLevelType w:val="hybridMultilevel"/>
    <w:tmpl w:val="F156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7442"/>
    <w:multiLevelType w:val="hybridMultilevel"/>
    <w:tmpl w:val="B510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15BD6"/>
    <w:multiLevelType w:val="hybridMultilevel"/>
    <w:tmpl w:val="E81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23"/>
  </w:num>
  <w:num w:numId="5">
    <w:abstractNumId w:val="12"/>
  </w:num>
  <w:num w:numId="6">
    <w:abstractNumId w:val="1"/>
  </w:num>
  <w:num w:numId="7">
    <w:abstractNumId w:val="9"/>
  </w:num>
  <w:num w:numId="8">
    <w:abstractNumId w:val="25"/>
  </w:num>
  <w:num w:numId="9">
    <w:abstractNumId w:val="29"/>
  </w:num>
  <w:num w:numId="10">
    <w:abstractNumId w:val="27"/>
  </w:num>
  <w:num w:numId="11">
    <w:abstractNumId w:val="21"/>
  </w:num>
  <w:num w:numId="12">
    <w:abstractNumId w:val="15"/>
  </w:num>
  <w:num w:numId="13">
    <w:abstractNumId w:val="5"/>
  </w:num>
  <w:num w:numId="14">
    <w:abstractNumId w:val="10"/>
  </w:num>
  <w:num w:numId="15">
    <w:abstractNumId w:val="36"/>
  </w:num>
  <w:num w:numId="16">
    <w:abstractNumId w:val="3"/>
  </w:num>
  <w:num w:numId="17">
    <w:abstractNumId w:val="19"/>
  </w:num>
  <w:num w:numId="18">
    <w:abstractNumId w:val="35"/>
  </w:num>
  <w:num w:numId="19">
    <w:abstractNumId w:val="22"/>
  </w:num>
  <w:num w:numId="20">
    <w:abstractNumId w:val="13"/>
  </w:num>
  <w:num w:numId="21">
    <w:abstractNumId w:val="31"/>
  </w:num>
  <w:num w:numId="22">
    <w:abstractNumId w:val="33"/>
  </w:num>
  <w:num w:numId="23">
    <w:abstractNumId w:val="32"/>
  </w:num>
  <w:num w:numId="24">
    <w:abstractNumId w:val="8"/>
  </w:num>
  <w:num w:numId="25">
    <w:abstractNumId w:val="0"/>
  </w:num>
  <w:num w:numId="26">
    <w:abstractNumId w:val="14"/>
  </w:num>
  <w:num w:numId="27">
    <w:abstractNumId w:val="20"/>
  </w:num>
  <w:num w:numId="28">
    <w:abstractNumId w:val="24"/>
  </w:num>
  <w:num w:numId="29">
    <w:abstractNumId w:val="30"/>
  </w:num>
  <w:num w:numId="30">
    <w:abstractNumId w:val="7"/>
  </w:num>
  <w:num w:numId="31">
    <w:abstractNumId w:val="18"/>
  </w:num>
  <w:num w:numId="32">
    <w:abstractNumId w:val="16"/>
  </w:num>
  <w:num w:numId="33">
    <w:abstractNumId w:val="34"/>
  </w:num>
  <w:num w:numId="34">
    <w:abstractNumId w:val="2"/>
  </w:num>
  <w:num w:numId="35">
    <w:abstractNumId w:val="6"/>
  </w:num>
  <w:num w:numId="36">
    <w:abstractNumId w:val="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BD"/>
    <w:rsid w:val="0001351F"/>
    <w:rsid w:val="000536CE"/>
    <w:rsid w:val="0006680A"/>
    <w:rsid w:val="000B2AE8"/>
    <w:rsid w:val="00165563"/>
    <w:rsid w:val="00176086"/>
    <w:rsid w:val="001A0DBE"/>
    <w:rsid w:val="00236597"/>
    <w:rsid w:val="002B005A"/>
    <w:rsid w:val="00331A86"/>
    <w:rsid w:val="0038194D"/>
    <w:rsid w:val="003B4E5B"/>
    <w:rsid w:val="003D2647"/>
    <w:rsid w:val="004758DF"/>
    <w:rsid w:val="00480A97"/>
    <w:rsid w:val="00532065"/>
    <w:rsid w:val="00551CED"/>
    <w:rsid w:val="006C5F16"/>
    <w:rsid w:val="006E6291"/>
    <w:rsid w:val="006F171E"/>
    <w:rsid w:val="00747ECF"/>
    <w:rsid w:val="00807677"/>
    <w:rsid w:val="00835CAE"/>
    <w:rsid w:val="009B342B"/>
    <w:rsid w:val="00A07FA9"/>
    <w:rsid w:val="00A63E25"/>
    <w:rsid w:val="00B14BD8"/>
    <w:rsid w:val="00BA614E"/>
    <w:rsid w:val="00BC4635"/>
    <w:rsid w:val="00C114B7"/>
    <w:rsid w:val="00CB3BBD"/>
    <w:rsid w:val="00D92C6B"/>
    <w:rsid w:val="00DC522C"/>
    <w:rsid w:val="00DC533A"/>
    <w:rsid w:val="00DE3915"/>
    <w:rsid w:val="00E42827"/>
    <w:rsid w:val="00E90804"/>
    <w:rsid w:val="00E95301"/>
    <w:rsid w:val="00EE6B28"/>
    <w:rsid w:val="00F0144C"/>
    <w:rsid w:val="00F974C2"/>
    <w:rsid w:val="00FB313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6813"/>
  <w15:chartTrackingRefBased/>
  <w15:docId w15:val="{AE23C1B8-8C7C-45DB-922A-13DA723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Tracy (DNR)</dc:creator>
  <cp:keywords/>
  <dc:description/>
  <cp:lastModifiedBy>Waterman, Tracy (DNR)</cp:lastModifiedBy>
  <cp:revision>3</cp:revision>
  <dcterms:created xsi:type="dcterms:W3CDTF">2021-11-09T17:58:00Z</dcterms:created>
  <dcterms:modified xsi:type="dcterms:W3CDTF">2021-11-09T22:47:00Z</dcterms:modified>
</cp:coreProperties>
</file>