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41698" w14:textId="77777777" w:rsidR="00644BC4" w:rsidRPr="001D5995" w:rsidRDefault="00644BC4" w:rsidP="00644BC4">
      <w:pPr>
        <w:rPr>
          <w:rFonts w:cstheme="minorHAnsi"/>
          <w:color w:val="000000"/>
          <w:sz w:val="24"/>
          <w:szCs w:val="24"/>
        </w:rPr>
      </w:pPr>
      <w:r w:rsidRPr="001D5995">
        <w:rPr>
          <w:rFonts w:cstheme="minorHAnsi"/>
          <w:color w:val="000000"/>
          <w:sz w:val="24"/>
          <w:szCs w:val="24"/>
        </w:rPr>
        <w:t>Region 15 Meetings</w:t>
      </w:r>
    </w:p>
    <w:p w14:paraId="1EA38C8E" w14:textId="77777777" w:rsidR="00436891" w:rsidRDefault="00436891" w:rsidP="00644B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Local 1501 web page: </w:t>
      </w:r>
      <w:hyperlink r:id="rId5" w:history="1">
        <w:r>
          <w:rPr>
            <w:rStyle w:val="Hyperlink"/>
            <w:rFonts w:cstheme="minorHAnsi"/>
            <w:sz w:val="24"/>
            <w:szCs w:val="24"/>
          </w:rPr>
          <w:t>https://mape.org/locals/1501</w:t>
        </w:r>
      </w:hyperlink>
    </w:p>
    <w:p w14:paraId="0353D412" w14:textId="77777777" w:rsidR="00436891" w:rsidRPr="00436891" w:rsidRDefault="00644BC4" w:rsidP="00644BC4">
      <w:pPr>
        <w:rPr>
          <w:rFonts w:cstheme="minorHAnsi"/>
          <w:color w:val="0000FF"/>
          <w:sz w:val="24"/>
          <w:szCs w:val="24"/>
          <w:u w:val="single"/>
        </w:rPr>
      </w:pPr>
      <w:r w:rsidRPr="001D5995">
        <w:rPr>
          <w:rFonts w:cstheme="minorHAnsi"/>
          <w:b/>
          <w:sz w:val="24"/>
          <w:szCs w:val="24"/>
        </w:rPr>
        <w:t xml:space="preserve">Local 1502 web page: </w:t>
      </w:r>
      <w:hyperlink r:id="rId6" w:history="1">
        <w:r w:rsidRPr="001D5995">
          <w:rPr>
            <w:rStyle w:val="Hyperlink"/>
            <w:rFonts w:cstheme="minorHAnsi"/>
            <w:sz w:val="24"/>
            <w:szCs w:val="24"/>
          </w:rPr>
          <w:t>https://mape.org/locals/1502</w:t>
        </w:r>
      </w:hyperlink>
    </w:p>
    <w:p w14:paraId="41FB57A8" w14:textId="3A9AA9B7" w:rsidR="00644BC4" w:rsidRPr="001D5995" w:rsidRDefault="00A22A41" w:rsidP="00644B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Meeting Date: October 28</w:t>
      </w:r>
      <w:r w:rsidR="00F02316">
        <w:rPr>
          <w:rFonts w:cstheme="minorHAnsi"/>
          <w:b/>
          <w:sz w:val="24"/>
          <w:szCs w:val="24"/>
        </w:rPr>
        <w:t>, 2021</w:t>
      </w:r>
    </w:p>
    <w:p w14:paraId="625EACCF" w14:textId="77777777" w:rsidR="00644BC4" w:rsidRPr="001D5995" w:rsidRDefault="00644BC4" w:rsidP="00644BC4">
      <w:pPr>
        <w:rPr>
          <w:rFonts w:cstheme="minorHAnsi"/>
          <w:b/>
          <w:color w:val="000000"/>
          <w:sz w:val="24"/>
          <w:szCs w:val="24"/>
        </w:rPr>
      </w:pPr>
      <w:r w:rsidRPr="001D5995">
        <w:rPr>
          <w:rFonts w:cstheme="minorHAnsi"/>
          <w:b/>
          <w:color w:val="000000"/>
          <w:sz w:val="24"/>
          <w:szCs w:val="24"/>
        </w:rPr>
        <w:t>Locations:</w:t>
      </w:r>
    </w:p>
    <w:p w14:paraId="65187DCE" w14:textId="0076C322" w:rsidR="00644BC4" w:rsidRPr="001D5995" w:rsidRDefault="00A22A41" w:rsidP="00644BC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Thursday, October 28</w:t>
      </w:r>
      <w:r w:rsidR="00F02316">
        <w:rPr>
          <w:rFonts w:cstheme="minorHAnsi"/>
          <w:color w:val="000000"/>
          <w:sz w:val="24"/>
          <w:szCs w:val="24"/>
        </w:rPr>
        <w:t>, 2021</w:t>
      </w:r>
      <w:r w:rsidR="00F21C5E">
        <w:rPr>
          <w:rFonts w:cstheme="minorHAnsi"/>
          <w:color w:val="000000"/>
          <w:sz w:val="24"/>
          <w:szCs w:val="24"/>
        </w:rPr>
        <w:br/>
      </w:r>
      <w:r w:rsidR="00436891">
        <w:rPr>
          <w:rFonts w:cstheme="minorHAnsi"/>
          <w:color w:val="000000"/>
          <w:sz w:val="24"/>
          <w:szCs w:val="24"/>
        </w:rPr>
        <w:t>Virtual Meeting</w:t>
      </w:r>
      <w:r w:rsidR="00F21C5E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12pm</w:t>
      </w:r>
      <w:r w:rsidR="00E764AF">
        <w:rPr>
          <w:rFonts w:cstheme="minorHAnsi"/>
          <w:color w:val="000000"/>
          <w:sz w:val="24"/>
          <w:szCs w:val="24"/>
        </w:rPr>
        <w:t xml:space="preserve"> – 1</w:t>
      </w:r>
      <w:r w:rsidR="00644BC4" w:rsidRPr="001D5995">
        <w:rPr>
          <w:rFonts w:cstheme="minorHAnsi"/>
          <w:color w:val="000000"/>
          <w:sz w:val="24"/>
          <w:szCs w:val="24"/>
        </w:rPr>
        <w:t>pm</w:t>
      </w:r>
    </w:p>
    <w:p w14:paraId="779F244B" w14:textId="77777777" w:rsidR="003D485A" w:rsidRPr="001D5995" w:rsidRDefault="003D485A">
      <w:pPr>
        <w:rPr>
          <w:rFonts w:cstheme="minorHAnsi"/>
          <w:sz w:val="24"/>
          <w:szCs w:val="24"/>
        </w:rPr>
      </w:pPr>
    </w:p>
    <w:p w14:paraId="2F4056FF" w14:textId="77777777" w:rsidR="00644BC4" w:rsidRPr="001D5995" w:rsidRDefault="00B4652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AGENDA</w:t>
      </w:r>
    </w:p>
    <w:p w14:paraId="525630F4" w14:textId="77777777" w:rsidR="00644BC4" w:rsidRPr="00584088" w:rsidRDefault="00644BC4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 w:rsidRPr="00584088">
        <w:rPr>
          <w:rFonts w:cstheme="minorHAnsi"/>
          <w:b/>
          <w:sz w:val="24"/>
          <w:szCs w:val="24"/>
        </w:rPr>
        <w:t>Officer Reports</w:t>
      </w:r>
    </w:p>
    <w:p w14:paraId="1A15D20F" w14:textId="7C6FFF6F" w:rsidR="00A22A41" w:rsidRDefault="00A22A41" w:rsidP="00883DF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1501 </w:t>
      </w:r>
      <w:r w:rsidRPr="00DD7F07">
        <w:rPr>
          <w:rFonts w:cstheme="minorHAnsi"/>
          <w:sz w:val="24"/>
          <w:szCs w:val="24"/>
        </w:rPr>
        <w:t xml:space="preserve">President (TJ </w:t>
      </w:r>
      <w:r w:rsidR="00DD7F07" w:rsidRPr="00DD7F07">
        <w:rPr>
          <w:rFonts w:cstheme="minorHAnsi"/>
          <w:sz w:val="24"/>
          <w:szCs w:val="24"/>
        </w:rPr>
        <w:t>Melcher</w:t>
      </w:r>
      <w:r w:rsidRPr="00DD7F07">
        <w:rPr>
          <w:rFonts w:cstheme="minorHAnsi"/>
          <w:sz w:val="24"/>
          <w:szCs w:val="24"/>
        </w:rPr>
        <w:t>)</w:t>
      </w:r>
    </w:p>
    <w:p w14:paraId="7BCFC001" w14:textId="6268F09F" w:rsidR="00A22A41" w:rsidRDefault="00A22A41" w:rsidP="00A22A41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Leadership update – Vice Presid</w:t>
      </w:r>
      <w:r w:rsidRPr="00DD7F07">
        <w:rPr>
          <w:rFonts w:cstheme="minorHAnsi"/>
          <w:sz w:val="24"/>
          <w:szCs w:val="24"/>
        </w:rPr>
        <w:t xml:space="preserve">ent </w:t>
      </w:r>
      <w:r w:rsidR="00DD7F07" w:rsidRPr="00DD7F07">
        <w:rPr>
          <w:rFonts w:cstheme="minorHAnsi"/>
          <w:sz w:val="24"/>
          <w:szCs w:val="24"/>
        </w:rPr>
        <w:t>Mike Bates</w:t>
      </w:r>
      <w:r>
        <w:rPr>
          <w:rFonts w:cstheme="minorHAnsi"/>
          <w:sz w:val="24"/>
          <w:szCs w:val="24"/>
        </w:rPr>
        <w:t>, Membership Secretary Katherine Kingsland</w:t>
      </w:r>
    </w:p>
    <w:p w14:paraId="51DBFA5C" w14:textId="73F56AAC" w:rsidR="00A22A41" w:rsidRDefault="00A22A41" w:rsidP="00A22A41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Chet </w:t>
      </w:r>
      <w:proofErr w:type="spellStart"/>
      <w:r>
        <w:rPr>
          <w:rFonts w:cstheme="minorHAnsi"/>
          <w:sz w:val="24"/>
          <w:szCs w:val="24"/>
        </w:rPr>
        <w:t>Bodin</w:t>
      </w:r>
      <w:proofErr w:type="spellEnd"/>
      <w:r>
        <w:rPr>
          <w:rFonts w:cstheme="minorHAnsi"/>
          <w:sz w:val="24"/>
          <w:szCs w:val="24"/>
        </w:rPr>
        <w:t xml:space="preserve"> (MAPE Statewide Political Council) holding planning session to set strategic vision for the union on Thursday, November 4 at 11 a.m. Paid time off is available. To participate, contact Chet at </w:t>
      </w:r>
      <w:hyperlink r:id="rId7" w:history="1">
        <w:r w:rsidRPr="00981F87">
          <w:rPr>
            <w:rStyle w:val="Hyperlink"/>
            <w:rFonts w:cstheme="minorHAnsi"/>
            <w:sz w:val="24"/>
            <w:szCs w:val="24"/>
          </w:rPr>
          <w:t>cbodin@mape.org</w:t>
        </w:r>
      </w:hyperlink>
      <w:r>
        <w:rPr>
          <w:rFonts w:cstheme="minorHAnsi"/>
          <w:sz w:val="24"/>
          <w:szCs w:val="24"/>
        </w:rPr>
        <w:t>.</w:t>
      </w:r>
    </w:p>
    <w:p w14:paraId="09B4080F" w14:textId="51646D57" w:rsidR="00A22A41" w:rsidRDefault="00A22A41" w:rsidP="00A22A41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 could use additional volunteers and help.</w:t>
      </w:r>
    </w:p>
    <w:p w14:paraId="4FA0E2F2" w14:textId="67288F7E" w:rsidR="00644BC4" w:rsidRPr="00883DFA" w:rsidRDefault="00E764AF" w:rsidP="00883DF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1502 </w:t>
      </w:r>
      <w:r w:rsidR="00436891">
        <w:rPr>
          <w:rFonts w:cstheme="minorHAnsi"/>
          <w:sz w:val="24"/>
          <w:szCs w:val="24"/>
        </w:rPr>
        <w:t xml:space="preserve">President </w:t>
      </w:r>
      <w:r w:rsidR="00644BC4" w:rsidRPr="00883DFA">
        <w:rPr>
          <w:rFonts w:cstheme="minorHAnsi"/>
          <w:sz w:val="24"/>
          <w:szCs w:val="24"/>
        </w:rPr>
        <w:t>(Brad Berce)</w:t>
      </w:r>
    </w:p>
    <w:p w14:paraId="4C622560" w14:textId="7BC1C364" w:rsidR="00A25A7F" w:rsidRDefault="007B708A" w:rsidP="00546BCC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of November 2, 2021 there are 213 members (70.07%), 91</w:t>
      </w:r>
      <w:r w:rsidR="00A25A7F" w:rsidRPr="00883DFA">
        <w:rPr>
          <w:rFonts w:cstheme="minorHAnsi"/>
          <w:sz w:val="24"/>
          <w:szCs w:val="24"/>
        </w:rPr>
        <w:t xml:space="preserve"> non-</w:t>
      </w:r>
      <w:r>
        <w:rPr>
          <w:rFonts w:cstheme="minorHAnsi"/>
          <w:sz w:val="24"/>
          <w:szCs w:val="24"/>
        </w:rPr>
        <w:t>members (29.93</w:t>
      </w:r>
      <w:r w:rsidR="00A25A7F">
        <w:rPr>
          <w:rFonts w:cstheme="minorHAnsi"/>
          <w:sz w:val="24"/>
          <w:szCs w:val="24"/>
        </w:rPr>
        <w:t xml:space="preserve">%); </w:t>
      </w:r>
      <w:r>
        <w:rPr>
          <w:rFonts w:cstheme="minorHAnsi"/>
          <w:sz w:val="24"/>
          <w:szCs w:val="24"/>
        </w:rPr>
        <w:t>above state level of 68.95% (10,439 members and 4,700</w:t>
      </w:r>
      <w:r w:rsidR="00A25A7F" w:rsidRPr="00883DFA">
        <w:rPr>
          <w:rFonts w:cstheme="minorHAnsi"/>
          <w:sz w:val="24"/>
          <w:szCs w:val="24"/>
        </w:rPr>
        <w:t xml:space="preserve"> non-members)</w:t>
      </w:r>
      <w:r w:rsidR="00A25A7F">
        <w:rPr>
          <w:rFonts w:cstheme="minorHAnsi"/>
          <w:sz w:val="24"/>
          <w:szCs w:val="24"/>
        </w:rPr>
        <w:t>.</w:t>
      </w:r>
    </w:p>
    <w:p w14:paraId="5371CD29" w14:textId="537FC7E1" w:rsidR="00391708" w:rsidRDefault="00391708" w:rsidP="00546BCC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Busy with steward training and punitive action from MMB related to COVID policy.</w:t>
      </w:r>
    </w:p>
    <w:p w14:paraId="3246A418" w14:textId="652C35BB" w:rsidR="00644BC4" w:rsidRPr="00883DFA" w:rsidRDefault="00E764AF" w:rsidP="00883DF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1502 </w:t>
      </w:r>
      <w:r w:rsidR="00436891">
        <w:rPr>
          <w:rFonts w:cstheme="minorHAnsi"/>
          <w:sz w:val="24"/>
          <w:szCs w:val="24"/>
        </w:rPr>
        <w:t>Treasurer</w:t>
      </w:r>
      <w:r w:rsidR="00644BC4" w:rsidRPr="00883DFA">
        <w:rPr>
          <w:rFonts w:cstheme="minorHAnsi"/>
          <w:sz w:val="24"/>
          <w:szCs w:val="24"/>
        </w:rPr>
        <w:t xml:space="preserve"> (Larry Moe)</w:t>
      </w:r>
    </w:p>
    <w:p w14:paraId="5B11FEEA" w14:textId="5A34AC7F" w:rsidR="00D503DC" w:rsidRDefault="007B708A" w:rsidP="00883DFA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A22A41">
        <w:rPr>
          <w:rFonts w:cstheme="minorHAnsi"/>
          <w:sz w:val="24"/>
          <w:szCs w:val="24"/>
        </w:rPr>
        <w:t>ot in attendance, no update available</w:t>
      </w:r>
      <w:r w:rsidR="00546BCC">
        <w:rPr>
          <w:rFonts w:cstheme="minorHAnsi"/>
          <w:sz w:val="24"/>
          <w:szCs w:val="24"/>
        </w:rPr>
        <w:t>.</w:t>
      </w:r>
    </w:p>
    <w:p w14:paraId="54CB25CB" w14:textId="52FFE354" w:rsidR="00A22A41" w:rsidRPr="003F183E" w:rsidRDefault="00A22A41" w:rsidP="00883DFA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Bryan Kotta noted both locals have more than enough funds to do things – over $1,500 in both accounts.</w:t>
      </w:r>
    </w:p>
    <w:p w14:paraId="4E104900" w14:textId="7D44594E" w:rsidR="003F183E" w:rsidRPr="003F183E" w:rsidRDefault="003F183E" w:rsidP="005E600D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 w:rsidRPr="003F183E">
        <w:rPr>
          <w:rFonts w:cstheme="minorHAnsi"/>
          <w:sz w:val="24"/>
          <w:szCs w:val="24"/>
        </w:rPr>
        <w:t>1502 Membership Secretary (Amanda Stegmaier)</w:t>
      </w:r>
    </w:p>
    <w:p w14:paraId="3BC90E64" w14:textId="6E6E56D7" w:rsidR="007B708A" w:rsidRDefault="007B708A" w:rsidP="00F97734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lot of new employees in the last couple of months. Continue to reach out via email and phone call, if there is a contact at agency location she will cc’ them on the welcome email to talk to new employees about MAPE.</w:t>
      </w:r>
    </w:p>
    <w:p w14:paraId="003B5CF9" w14:textId="77777777" w:rsidR="00DD7F07" w:rsidRPr="00DD7F07" w:rsidRDefault="00DD7F07" w:rsidP="00DD7F0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DD7F07">
        <w:rPr>
          <w:rFonts w:cstheme="minorHAnsi"/>
          <w:sz w:val="24"/>
          <w:szCs w:val="24"/>
        </w:rPr>
        <w:t>Lists are about a month behind by the time we get the info. If you hear of a new employee, please reach out.</w:t>
      </w:r>
    </w:p>
    <w:p w14:paraId="73091547" w14:textId="411C4850" w:rsidR="00391708" w:rsidRDefault="00391708" w:rsidP="00F97734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Madeline Turnquist shared welcome letter Bemidji State University MAPE employees are receiving.</w:t>
      </w:r>
    </w:p>
    <w:p w14:paraId="750F0544" w14:textId="1D52F3E4" w:rsidR="00391708" w:rsidRDefault="00391708" w:rsidP="0039170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Currently taking nominations for local Vice President in the MAPE Special Elections, will close on Thursday, November 4. Term ends May 31, 2022. Submit nominations to Amanda at </w:t>
      </w:r>
      <w:hyperlink r:id="rId8" w:history="1">
        <w:r w:rsidR="00DD7F07" w:rsidRPr="00981F87">
          <w:rPr>
            <w:rStyle w:val="Hyperlink"/>
            <w:rFonts w:cstheme="minorHAnsi"/>
            <w:sz w:val="24"/>
            <w:szCs w:val="24"/>
          </w:rPr>
          <w:t>stegmaier@mnstate.edu</w:t>
        </w:r>
      </w:hyperlink>
    </w:p>
    <w:p w14:paraId="1C904264" w14:textId="1AFE80EA" w:rsidR="00F93688" w:rsidRPr="00DD7F07" w:rsidRDefault="00391708" w:rsidP="005E600D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 w:rsidRPr="00DD7F07">
        <w:rPr>
          <w:rFonts w:cstheme="minorHAnsi"/>
          <w:sz w:val="24"/>
          <w:szCs w:val="24"/>
        </w:rPr>
        <w:t xml:space="preserve">1501 (TJ </w:t>
      </w:r>
      <w:r w:rsidR="00DD7F07" w:rsidRPr="00DD7F07">
        <w:rPr>
          <w:rFonts w:cstheme="minorHAnsi"/>
          <w:sz w:val="24"/>
          <w:szCs w:val="24"/>
        </w:rPr>
        <w:t>Melcher</w:t>
      </w:r>
      <w:r w:rsidR="00F93688" w:rsidRPr="00DD7F07">
        <w:rPr>
          <w:rFonts w:cstheme="minorHAnsi"/>
          <w:sz w:val="24"/>
          <w:szCs w:val="24"/>
        </w:rPr>
        <w:t>)</w:t>
      </w:r>
    </w:p>
    <w:p w14:paraId="72D9144A" w14:textId="004E2482" w:rsidR="00391708" w:rsidRDefault="00391708" w:rsidP="00F9368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Regressed to where 1501 was about four years ago. There was a strong push during court cases to 71% (around 300 members), but down to 66% now. Mostly the change is shown in the Bemidji area.</w:t>
      </w:r>
    </w:p>
    <w:p w14:paraId="50DB45B3" w14:textId="1C74A7A1" w:rsidR="00391708" w:rsidRDefault="00391708" w:rsidP="00F9368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Katherine sent out welcome emails to all new MAPE employees and 10 new members in the last quarter.</w:t>
      </w:r>
    </w:p>
    <w:p w14:paraId="01BD6B2D" w14:textId="05A133DF" w:rsidR="00391708" w:rsidRDefault="00391708" w:rsidP="00391708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TJ will verify if a steward is cc’d on these, but Katherine is also a steward.</w:t>
      </w:r>
    </w:p>
    <w:p w14:paraId="17F962CF" w14:textId="77777777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Regional Director Report (Bryan Kotta)</w:t>
      </w:r>
    </w:p>
    <w:p w14:paraId="0311A274" w14:textId="3D9141DD" w:rsidR="00FC41F7" w:rsidRDefault="00FC41F7" w:rsidP="00436891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Announcement</w:t>
      </w:r>
      <w:r w:rsidR="00EC352F">
        <w:rPr>
          <w:rFonts w:cstheme="minorHAnsi"/>
          <w:sz w:val="24"/>
          <w:szCs w:val="24"/>
        </w:rPr>
        <w:t>s</w:t>
      </w:r>
    </w:p>
    <w:p w14:paraId="3C7CAB8E" w14:textId="722ECA58" w:rsidR="00391708" w:rsidRDefault="00391708" w:rsidP="00B64A5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OPIU – union for MAPE employees. This contract was reviewed and approved.</w:t>
      </w:r>
    </w:p>
    <w:p w14:paraId="0815819E" w14:textId="6F8A2D18" w:rsidR="00391708" w:rsidRDefault="00391708" w:rsidP="00225975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Resolutions brought before board and tweaked/resolved conflict between </w:t>
      </w:r>
      <w:r w:rsidRPr="00391708">
        <w:rPr>
          <w:rFonts w:cstheme="minorHAnsi"/>
          <w:sz w:val="24"/>
          <w:szCs w:val="24"/>
        </w:rPr>
        <w:t xml:space="preserve">bylaws and will be in the next minutes </w:t>
      </w:r>
      <w:r w:rsidR="00225975" w:rsidRPr="00225975">
        <w:rPr>
          <w:rFonts w:cstheme="minorHAnsi"/>
          <w:sz w:val="24"/>
          <w:szCs w:val="24"/>
        </w:rPr>
        <w:t>(</w:t>
      </w:r>
      <w:hyperlink r:id="rId9" w:history="1">
        <w:r w:rsidR="00225975" w:rsidRPr="00981F87">
          <w:rPr>
            <w:rStyle w:val="Hyperlink"/>
            <w:rFonts w:cstheme="minorHAnsi"/>
            <w:sz w:val="24"/>
            <w:szCs w:val="24"/>
          </w:rPr>
          <w:t>https://mape.org/committees/board-directors</w:t>
        </w:r>
      </w:hyperlink>
      <w:r w:rsidR="00225975">
        <w:rPr>
          <w:rFonts w:cstheme="minorHAnsi"/>
          <w:sz w:val="24"/>
          <w:szCs w:val="24"/>
        </w:rPr>
        <w:t>).</w:t>
      </w:r>
    </w:p>
    <w:p w14:paraId="7C2D9F06" w14:textId="1A4F7FC4" w:rsidR="00DD7F07" w:rsidRDefault="00DD7F07" w:rsidP="00DD7F0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DD7F07">
        <w:rPr>
          <w:rFonts w:cstheme="minorHAnsi"/>
          <w:sz w:val="24"/>
          <w:szCs w:val="24"/>
        </w:rPr>
        <w:t xml:space="preserve">Delegate Assembly Review – Nine resolutions some passed/some </w:t>
      </w:r>
      <w:proofErr w:type="gramStart"/>
      <w:r w:rsidRPr="00DD7F07">
        <w:rPr>
          <w:rFonts w:cstheme="minorHAnsi"/>
          <w:sz w:val="24"/>
          <w:szCs w:val="24"/>
        </w:rPr>
        <w:t>failed</w:t>
      </w:r>
      <w:r w:rsidR="00225975">
        <w:rPr>
          <w:rFonts w:cstheme="minorHAnsi"/>
          <w:sz w:val="24"/>
          <w:szCs w:val="24"/>
        </w:rPr>
        <w:t xml:space="preserve"> </w:t>
      </w:r>
      <w:r w:rsidR="00225975" w:rsidRPr="00391708">
        <w:rPr>
          <w:rFonts w:cstheme="minorHAnsi"/>
          <w:sz w:val="24"/>
          <w:szCs w:val="24"/>
        </w:rPr>
        <w:t xml:space="preserve"> </w:t>
      </w:r>
      <w:r w:rsidR="00225975" w:rsidRPr="00225975">
        <w:rPr>
          <w:rFonts w:cstheme="minorHAnsi"/>
          <w:sz w:val="24"/>
          <w:szCs w:val="24"/>
        </w:rPr>
        <w:t>(</w:t>
      </w:r>
      <w:proofErr w:type="gramEnd"/>
      <w:r w:rsidR="003F69D5">
        <w:fldChar w:fldCharType="begin"/>
      </w:r>
      <w:r w:rsidR="003F69D5">
        <w:instrText xml:space="preserve"> HYPERLINK "https://mape.org/committees/delegate-assembl</w:instrText>
      </w:r>
      <w:r w:rsidR="003F69D5">
        <w:instrText xml:space="preserve">y-da" </w:instrText>
      </w:r>
      <w:r w:rsidR="003F69D5">
        <w:fldChar w:fldCharType="separate"/>
      </w:r>
      <w:r w:rsidR="00225975" w:rsidRPr="00981F87">
        <w:rPr>
          <w:rStyle w:val="Hyperlink"/>
          <w:rFonts w:cstheme="minorHAnsi"/>
          <w:sz w:val="24"/>
          <w:szCs w:val="24"/>
        </w:rPr>
        <w:t>https://mape.org/committees/delegate-assembly-da</w:t>
      </w:r>
      <w:r w:rsidR="003F69D5">
        <w:rPr>
          <w:rStyle w:val="Hyperlink"/>
          <w:rFonts w:cstheme="minorHAnsi"/>
          <w:sz w:val="24"/>
          <w:szCs w:val="24"/>
        </w:rPr>
        <w:fldChar w:fldCharType="end"/>
      </w:r>
      <w:r w:rsidR="00225975">
        <w:rPr>
          <w:rFonts w:cstheme="minorHAnsi"/>
          <w:sz w:val="24"/>
          <w:szCs w:val="24"/>
        </w:rPr>
        <w:t>)</w:t>
      </w:r>
      <w:r w:rsidRPr="00DD7F07">
        <w:rPr>
          <w:rFonts w:cstheme="minorHAnsi"/>
          <w:sz w:val="24"/>
          <w:szCs w:val="24"/>
        </w:rPr>
        <w:t>. Got done in a hurry – by 12:30 p.m. on that Saturday. Only the one conflict (mentioned above). Want to go back to</w:t>
      </w:r>
      <w:r w:rsidR="00225975">
        <w:rPr>
          <w:rFonts w:cstheme="minorHAnsi"/>
          <w:sz w:val="24"/>
          <w:szCs w:val="24"/>
        </w:rPr>
        <w:t xml:space="preserve"> in-person as soon as possible, as in Bryan’s view, i</w:t>
      </w:r>
      <w:r w:rsidRPr="00DD7F07">
        <w:rPr>
          <w:rFonts w:cstheme="minorHAnsi"/>
          <w:sz w:val="24"/>
          <w:szCs w:val="24"/>
        </w:rPr>
        <w:t xml:space="preserve">t was not conducive to a </w:t>
      </w:r>
      <w:r w:rsidR="00225975">
        <w:rPr>
          <w:rFonts w:cstheme="minorHAnsi"/>
          <w:sz w:val="24"/>
          <w:szCs w:val="24"/>
        </w:rPr>
        <w:t>good discussion</w:t>
      </w:r>
      <w:r w:rsidRPr="00DD7F07">
        <w:rPr>
          <w:rFonts w:cstheme="minorHAnsi"/>
          <w:sz w:val="24"/>
          <w:szCs w:val="24"/>
        </w:rPr>
        <w:t>. If you have an opinion, please let organizers know.</w:t>
      </w:r>
    </w:p>
    <w:p w14:paraId="067B6C23" w14:textId="4E552A58" w:rsidR="00DD7F07" w:rsidRPr="00DD7F07" w:rsidRDefault="00D02585" w:rsidP="00DD7F0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Reminder on s</w:t>
      </w:r>
      <w:r w:rsidR="00DD7F07" w:rsidRPr="00DD7F07">
        <w:rPr>
          <w:rFonts w:cstheme="minorHAnsi"/>
          <w:sz w:val="24"/>
          <w:szCs w:val="24"/>
        </w:rPr>
        <w:t>trategic planning process – get involved! This is a big deal for MAPE.</w:t>
      </w:r>
    </w:p>
    <w:p w14:paraId="1DB129D7" w14:textId="66AA2374" w:rsidR="00DD7F07" w:rsidRPr="00DD7F07" w:rsidRDefault="00D02585" w:rsidP="00D02585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Building Corp</w:t>
      </w:r>
      <w:r w:rsidR="00DD7F07" w:rsidRPr="00DD7F07">
        <w:rPr>
          <w:rFonts w:cstheme="minorHAnsi"/>
          <w:sz w:val="24"/>
          <w:szCs w:val="24"/>
        </w:rPr>
        <w:t xml:space="preserve"> open positions filled</w:t>
      </w:r>
      <w:r>
        <w:rPr>
          <w:rFonts w:cstheme="minorHAnsi"/>
          <w:sz w:val="24"/>
          <w:szCs w:val="24"/>
        </w:rPr>
        <w:t xml:space="preserve"> (</w:t>
      </w:r>
      <w:hyperlink r:id="rId10" w:history="1">
        <w:r w:rsidRPr="00981F87">
          <w:rPr>
            <w:rStyle w:val="Hyperlink"/>
            <w:rFonts w:cstheme="minorHAnsi"/>
            <w:sz w:val="24"/>
            <w:szCs w:val="24"/>
          </w:rPr>
          <w:t>https://mape.org/committees/board-directors/building-corp</w:t>
        </w:r>
      </w:hyperlink>
      <w:r>
        <w:rPr>
          <w:rFonts w:cstheme="minorHAnsi"/>
          <w:sz w:val="24"/>
          <w:szCs w:val="24"/>
        </w:rPr>
        <w:t>)</w:t>
      </w:r>
      <w:r w:rsidR="00DD7F07" w:rsidRPr="00DD7F07">
        <w:rPr>
          <w:rFonts w:cstheme="minorHAnsi"/>
          <w:sz w:val="24"/>
          <w:szCs w:val="24"/>
        </w:rPr>
        <w:t>.</w:t>
      </w:r>
    </w:p>
    <w:p w14:paraId="0A580AA9" w14:textId="5ADC0768" w:rsidR="00DD7F07" w:rsidRPr="00DD7F07" w:rsidRDefault="00225975" w:rsidP="00225975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MAPE is hiring for a </w:t>
      </w:r>
      <w:r w:rsidR="00DD7F07" w:rsidRPr="00DD7F07">
        <w:rPr>
          <w:rFonts w:cstheme="minorHAnsi"/>
          <w:sz w:val="24"/>
          <w:szCs w:val="24"/>
        </w:rPr>
        <w:t>Director of Operations</w:t>
      </w:r>
      <w:r>
        <w:rPr>
          <w:rFonts w:cstheme="minorHAnsi"/>
          <w:sz w:val="24"/>
          <w:szCs w:val="24"/>
        </w:rPr>
        <w:t xml:space="preserve"> (recently retired) and Executive Assistant</w:t>
      </w:r>
      <w:r w:rsidR="00DD7F07" w:rsidRPr="00225975">
        <w:rPr>
          <w:rFonts w:cstheme="minorHAnsi"/>
          <w:sz w:val="24"/>
          <w:szCs w:val="24"/>
        </w:rPr>
        <w:t xml:space="preserve"> – position</w:t>
      </w:r>
      <w:r>
        <w:rPr>
          <w:rFonts w:cstheme="minorHAnsi"/>
          <w:sz w:val="24"/>
          <w:szCs w:val="24"/>
        </w:rPr>
        <w:t>s</w:t>
      </w:r>
      <w:r w:rsidR="00DD7F07" w:rsidRPr="00225975">
        <w:rPr>
          <w:rFonts w:cstheme="minorHAnsi"/>
          <w:sz w:val="24"/>
          <w:szCs w:val="24"/>
        </w:rPr>
        <w:t xml:space="preserve"> posted </w:t>
      </w:r>
      <w:r w:rsidRPr="00225975">
        <w:rPr>
          <w:rFonts w:cstheme="minorHAnsi"/>
          <w:sz w:val="24"/>
          <w:szCs w:val="24"/>
        </w:rPr>
        <w:t>(</w:t>
      </w:r>
      <w:hyperlink r:id="rId11" w:history="1">
        <w:r w:rsidRPr="00225975">
          <w:rPr>
            <w:rStyle w:val="Hyperlink"/>
            <w:rFonts w:cstheme="minorHAnsi"/>
            <w:sz w:val="24"/>
            <w:szCs w:val="24"/>
          </w:rPr>
          <w:t>https://mape.org/news/job-postings</w:t>
        </w:r>
      </w:hyperlink>
      <w:r w:rsidRPr="00225975">
        <w:rPr>
          <w:rFonts w:cstheme="minorHAnsi"/>
          <w:sz w:val="24"/>
          <w:szCs w:val="24"/>
        </w:rPr>
        <w:t>).</w:t>
      </w:r>
    </w:p>
    <w:p w14:paraId="58E44742" w14:textId="0019F2FC" w:rsidR="00DD7F07" w:rsidRPr="00DD7F07" w:rsidRDefault="00DD7F07" w:rsidP="00DD7F0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DD7F07">
        <w:rPr>
          <w:rFonts w:cstheme="minorHAnsi"/>
          <w:sz w:val="24"/>
          <w:szCs w:val="24"/>
        </w:rPr>
        <w:t>Vacant officer positions</w:t>
      </w:r>
      <w:r>
        <w:rPr>
          <w:rFonts w:cstheme="minorHAnsi"/>
          <w:sz w:val="24"/>
          <w:szCs w:val="24"/>
        </w:rPr>
        <w:t xml:space="preserve"> including s</w:t>
      </w:r>
      <w:r w:rsidRPr="00DD7F07">
        <w:rPr>
          <w:rFonts w:cstheme="minorHAnsi"/>
          <w:sz w:val="24"/>
          <w:szCs w:val="24"/>
        </w:rPr>
        <w:t>tate-wide positions – Secretary resigned and was on negotiations team. Send out thank you for services if you know her.</w:t>
      </w:r>
    </w:p>
    <w:p w14:paraId="50E94D2E" w14:textId="77777777" w:rsidR="00585AD9" w:rsidRDefault="00585AD9" w:rsidP="00585AD9">
      <w:pPr>
        <w:pStyle w:val="ListParagraph"/>
        <w:ind w:left="1080"/>
        <w:rPr>
          <w:rFonts w:cstheme="minorHAnsi"/>
          <w:sz w:val="24"/>
          <w:szCs w:val="24"/>
        </w:rPr>
      </w:pPr>
    </w:p>
    <w:p w14:paraId="2142CF61" w14:textId="11F0026D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Negotiations Representative Report (</w:t>
      </w:r>
      <w:r w:rsidR="00225975">
        <w:rPr>
          <w:rFonts w:cstheme="minorHAnsi"/>
          <w:b/>
          <w:sz w:val="24"/>
          <w:szCs w:val="24"/>
        </w:rPr>
        <w:t>Bryan Kotta and Debbie Prokopf</w:t>
      </w:r>
      <w:r>
        <w:rPr>
          <w:rFonts w:cstheme="minorHAnsi"/>
          <w:b/>
          <w:sz w:val="24"/>
          <w:szCs w:val="24"/>
        </w:rPr>
        <w:t>)</w:t>
      </w:r>
    </w:p>
    <w:p w14:paraId="39B7CB06" w14:textId="041EF712" w:rsidR="00225975" w:rsidRDefault="00225975" w:rsidP="00225975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DD7F07" w:rsidRPr="00DD7F07">
        <w:rPr>
          <w:rFonts w:cstheme="minorHAnsi"/>
          <w:sz w:val="24"/>
          <w:szCs w:val="24"/>
        </w:rPr>
        <w:t xml:space="preserve">ontract </w:t>
      </w:r>
      <w:r>
        <w:rPr>
          <w:rFonts w:cstheme="minorHAnsi"/>
          <w:sz w:val="24"/>
          <w:szCs w:val="24"/>
        </w:rPr>
        <w:t xml:space="preserve">is in interim effect and </w:t>
      </w:r>
      <w:r w:rsidR="00DD7F07" w:rsidRPr="00DD7F07">
        <w:rPr>
          <w:rFonts w:cstheme="minorHAnsi"/>
          <w:sz w:val="24"/>
          <w:szCs w:val="24"/>
        </w:rPr>
        <w:t>passed SER</w:t>
      </w:r>
      <w:r>
        <w:rPr>
          <w:rFonts w:cstheme="minorHAnsi"/>
          <w:sz w:val="24"/>
          <w:szCs w:val="24"/>
        </w:rPr>
        <w:t xml:space="preserve"> (ratified by 97%)</w:t>
      </w:r>
      <w:r w:rsidR="00DD7F07" w:rsidRPr="00DD7F07">
        <w:rPr>
          <w:rFonts w:cstheme="minorHAnsi"/>
          <w:sz w:val="24"/>
          <w:szCs w:val="24"/>
        </w:rPr>
        <w:t>, now on to legislature. If you get the opportunity to talk to</w:t>
      </w:r>
      <w:r>
        <w:rPr>
          <w:rFonts w:cstheme="minorHAnsi"/>
          <w:sz w:val="24"/>
          <w:szCs w:val="24"/>
        </w:rPr>
        <w:t xml:space="preserve"> or </w:t>
      </w:r>
      <w:r w:rsidR="00DD7F07" w:rsidRPr="00DD7F07">
        <w:rPr>
          <w:rFonts w:cstheme="minorHAnsi"/>
          <w:sz w:val="24"/>
          <w:szCs w:val="24"/>
        </w:rPr>
        <w:t xml:space="preserve">email </w:t>
      </w:r>
      <w:r>
        <w:rPr>
          <w:rFonts w:cstheme="minorHAnsi"/>
          <w:sz w:val="24"/>
          <w:szCs w:val="24"/>
        </w:rPr>
        <w:t xml:space="preserve">your </w:t>
      </w:r>
      <w:r w:rsidR="00DD7F07" w:rsidRPr="00DD7F07">
        <w:rPr>
          <w:rFonts w:cstheme="minorHAnsi"/>
          <w:sz w:val="24"/>
          <w:szCs w:val="24"/>
        </w:rPr>
        <w:t>legislator</w:t>
      </w:r>
      <w:r>
        <w:rPr>
          <w:rFonts w:cstheme="minorHAnsi"/>
          <w:sz w:val="24"/>
          <w:szCs w:val="24"/>
        </w:rPr>
        <w:t>s</w:t>
      </w:r>
      <w:r w:rsidR="00DD7F07" w:rsidRPr="00DD7F07">
        <w:rPr>
          <w:rFonts w:cstheme="minorHAnsi"/>
          <w:sz w:val="24"/>
          <w:szCs w:val="24"/>
        </w:rPr>
        <w:t xml:space="preserve"> encourage to approve.</w:t>
      </w:r>
      <w:r>
        <w:rPr>
          <w:rFonts w:cstheme="minorHAnsi"/>
          <w:sz w:val="24"/>
          <w:szCs w:val="24"/>
        </w:rPr>
        <w:t xml:space="preserve"> R</w:t>
      </w:r>
      <w:r w:rsidR="00DD7F07" w:rsidRPr="00225975">
        <w:rPr>
          <w:rFonts w:cstheme="minorHAnsi"/>
          <w:sz w:val="24"/>
          <w:szCs w:val="24"/>
        </w:rPr>
        <w:t xml:space="preserve">etroactive pay </w:t>
      </w:r>
      <w:r>
        <w:rPr>
          <w:rFonts w:cstheme="minorHAnsi"/>
          <w:sz w:val="24"/>
          <w:szCs w:val="24"/>
        </w:rPr>
        <w:t xml:space="preserve">on </w:t>
      </w:r>
      <w:r w:rsidR="00DD7F07" w:rsidRPr="00225975">
        <w:rPr>
          <w:rFonts w:cstheme="minorHAnsi"/>
          <w:sz w:val="24"/>
          <w:szCs w:val="24"/>
        </w:rPr>
        <w:t xml:space="preserve">12/17 check back to July 1. Wage increase </w:t>
      </w:r>
      <w:r>
        <w:rPr>
          <w:rFonts w:cstheme="minorHAnsi"/>
          <w:sz w:val="24"/>
          <w:szCs w:val="24"/>
        </w:rPr>
        <w:t xml:space="preserve">of </w:t>
      </w:r>
      <w:r w:rsidR="00DD7F07" w:rsidRPr="00225975">
        <w:rPr>
          <w:rFonts w:cstheme="minorHAnsi"/>
          <w:sz w:val="24"/>
          <w:szCs w:val="24"/>
        </w:rPr>
        <w:t>2.5% each contract year. Health premiums going up 3%. Short session (hopefully) in January 2022, h</w:t>
      </w:r>
      <w:r>
        <w:rPr>
          <w:rFonts w:cstheme="minorHAnsi"/>
          <w:sz w:val="24"/>
          <w:szCs w:val="24"/>
        </w:rPr>
        <w:t>oping for mid-spring final agreement</w:t>
      </w:r>
      <w:r w:rsidR="00DD7F07" w:rsidRPr="00225975">
        <w:rPr>
          <w:rFonts w:cstheme="minorHAnsi"/>
          <w:sz w:val="24"/>
          <w:szCs w:val="24"/>
        </w:rPr>
        <w:t>.</w:t>
      </w:r>
    </w:p>
    <w:p w14:paraId="581AD141" w14:textId="20AB5984" w:rsidR="00DD7F07" w:rsidRPr="00225975" w:rsidRDefault="00225975" w:rsidP="00225975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 w:rsidRPr="00DD7F07">
        <w:rPr>
          <w:rFonts w:cstheme="minorHAnsi"/>
          <w:sz w:val="24"/>
          <w:szCs w:val="24"/>
        </w:rPr>
        <w:t>New contract is on website (</w:t>
      </w:r>
      <w:hyperlink r:id="rId12" w:history="1">
        <w:r w:rsidRPr="00981F87">
          <w:rPr>
            <w:rStyle w:val="Hyperlink"/>
            <w:rFonts w:cstheme="minorHAnsi"/>
            <w:sz w:val="24"/>
            <w:szCs w:val="24"/>
          </w:rPr>
          <w:t>https://mape.org/contract</w:t>
        </w:r>
      </w:hyperlink>
      <w:r>
        <w:rPr>
          <w:rFonts w:cstheme="minorHAnsi"/>
          <w:sz w:val="24"/>
          <w:szCs w:val="24"/>
        </w:rPr>
        <w:t>).</w:t>
      </w:r>
    </w:p>
    <w:p w14:paraId="376E2902" w14:textId="0762A952" w:rsidR="00DD7F07" w:rsidRPr="00D01929" w:rsidRDefault="00DD7F07" w:rsidP="00D01929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 w:rsidRPr="00DD7F07">
        <w:rPr>
          <w:rFonts w:cstheme="minorHAnsi"/>
          <w:sz w:val="24"/>
          <w:szCs w:val="24"/>
        </w:rPr>
        <w:t>Just</w:t>
      </w:r>
      <w:r w:rsidR="00225975">
        <w:rPr>
          <w:rFonts w:cstheme="minorHAnsi"/>
          <w:sz w:val="24"/>
          <w:szCs w:val="24"/>
        </w:rPr>
        <w:t xml:space="preserve"> received news this week the </w:t>
      </w:r>
      <w:r w:rsidRPr="00DD7F07">
        <w:rPr>
          <w:rFonts w:cstheme="minorHAnsi"/>
          <w:sz w:val="24"/>
          <w:szCs w:val="24"/>
        </w:rPr>
        <w:t>MMA contract</w:t>
      </w:r>
      <w:r w:rsidR="00225975">
        <w:rPr>
          <w:rFonts w:cstheme="minorHAnsi"/>
          <w:sz w:val="24"/>
          <w:szCs w:val="24"/>
        </w:rPr>
        <w:t>,</w:t>
      </w:r>
      <w:r w:rsidRPr="00DD7F07">
        <w:rPr>
          <w:rFonts w:cstheme="minorHAnsi"/>
          <w:sz w:val="24"/>
          <w:szCs w:val="24"/>
        </w:rPr>
        <w:t xml:space="preserve"> </w:t>
      </w:r>
      <w:r w:rsidR="00225975">
        <w:rPr>
          <w:rFonts w:cstheme="minorHAnsi"/>
          <w:sz w:val="24"/>
          <w:szCs w:val="24"/>
        </w:rPr>
        <w:t>which</w:t>
      </w:r>
      <w:r w:rsidRPr="00DD7F07">
        <w:rPr>
          <w:rFonts w:cstheme="minorHAnsi"/>
          <w:sz w:val="24"/>
          <w:szCs w:val="24"/>
        </w:rPr>
        <w:t xml:space="preserve"> usually just follows along</w:t>
      </w:r>
      <w:r w:rsidR="00225975">
        <w:rPr>
          <w:rFonts w:cstheme="minorHAnsi"/>
          <w:sz w:val="24"/>
          <w:szCs w:val="24"/>
        </w:rPr>
        <w:t xml:space="preserve"> with ours</w:t>
      </w:r>
      <w:r w:rsidRPr="00DD7F07">
        <w:rPr>
          <w:rFonts w:cstheme="minorHAnsi"/>
          <w:sz w:val="24"/>
          <w:szCs w:val="24"/>
        </w:rPr>
        <w:t>,</w:t>
      </w:r>
      <w:r w:rsidR="00225975">
        <w:rPr>
          <w:rFonts w:cstheme="minorHAnsi"/>
          <w:sz w:val="24"/>
          <w:szCs w:val="24"/>
        </w:rPr>
        <w:t xml:space="preserve"> will be going to </w:t>
      </w:r>
      <w:r w:rsidRPr="00DD7F07">
        <w:rPr>
          <w:rFonts w:cstheme="minorHAnsi"/>
          <w:sz w:val="24"/>
          <w:szCs w:val="24"/>
        </w:rPr>
        <w:t xml:space="preserve">arbitration </w:t>
      </w:r>
      <w:r w:rsidR="00225975">
        <w:rPr>
          <w:rFonts w:cstheme="minorHAnsi"/>
          <w:sz w:val="24"/>
          <w:szCs w:val="24"/>
        </w:rPr>
        <w:t>with MMB</w:t>
      </w:r>
      <w:r w:rsidRPr="00DD7F07">
        <w:rPr>
          <w:rFonts w:cstheme="minorHAnsi"/>
          <w:sz w:val="24"/>
          <w:szCs w:val="24"/>
        </w:rPr>
        <w:t xml:space="preserve"> (</w:t>
      </w:r>
      <w:r w:rsidR="00225975">
        <w:rPr>
          <w:rFonts w:cstheme="minorHAnsi"/>
          <w:sz w:val="24"/>
          <w:szCs w:val="24"/>
        </w:rPr>
        <w:t>several things that are</w:t>
      </w:r>
      <w:r w:rsidRPr="00DD7F07">
        <w:rPr>
          <w:rFonts w:cstheme="minorHAnsi"/>
          <w:sz w:val="24"/>
          <w:szCs w:val="24"/>
        </w:rPr>
        <w:t xml:space="preserve"> core things for MAPE</w:t>
      </w:r>
      <w:r w:rsidR="00225975">
        <w:rPr>
          <w:rFonts w:cstheme="minorHAnsi"/>
          <w:sz w:val="24"/>
          <w:szCs w:val="24"/>
        </w:rPr>
        <w:t xml:space="preserve"> not approved for MMA</w:t>
      </w:r>
      <w:r w:rsidRPr="00DD7F07">
        <w:rPr>
          <w:rFonts w:cstheme="minorHAnsi"/>
          <w:sz w:val="24"/>
          <w:szCs w:val="24"/>
        </w:rPr>
        <w:t>). Not a good thing,</w:t>
      </w:r>
      <w:r w:rsidR="00225975">
        <w:rPr>
          <w:rFonts w:cstheme="minorHAnsi"/>
          <w:sz w:val="24"/>
          <w:szCs w:val="24"/>
        </w:rPr>
        <w:t xml:space="preserve"> possibly</w:t>
      </w:r>
      <w:r w:rsidRPr="00DD7F07">
        <w:rPr>
          <w:rFonts w:cstheme="minorHAnsi"/>
          <w:sz w:val="24"/>
          <w:szCs w:val="24"/>
        </w:rPr>
        <w:t xml:space="preserve"> doesn’t bode well for </w:t>
      </w:r>
      <w:r w:rsidRPr="00DD7F07">
        <w:rPr>
          <w:rFonts w:cstheme="minorHAnsi"/>
          <w:sz w:val="24"/>
          <w:szCs w:val="24"/>
        </w:rPr>
        <w:lastRenderedPageBreak/>
        <w:t>MA</w:t>
      </w:r>
      <w:r w:rsidR="00225975">
        <w:rPr>
          <w:rFonts w:cstheme="minorHAnsi"/>
          <w:sz w:val="24"/>
          <w:szCs w:val="24"/>
        </w:rPr>
        <w:t>PE contract</w:t>
      </w:r>
      <w:r w:rsidRPr="00DD7F07">
        <w:rPr>
          <w:rFonts w:cstheme="minorHAnsi"/>
          <w:sz w:val="24"/>
          <w:szCs w:val="24"/>
        </w:rPr>
        <w:t>. Need support for both contracts if contacting legislators. Brad – surprised because it seems middle management has done well in the past.</w:t>
      </w:r>
    </w:p>
    <w:p w14:paraId="63644CCF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19E399D6" w14:textId="1D98D31F" w:rsidR="00644BC4" w:rsidRPr="00584088" w:rsidRDefault="00E64713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Organizing Business Agent</w:t>
      </w:r>
      <w:r w:rsidR="00436891">
        <w:rPr>
          <w:rFonts w:cstheme="minorHAnsi"/>
          <w:b/>
          <w:sz w:val="24"/>
          <w:szCs w:val="24"/>
        </w:rPr>
        <w:t xml:space="preserve"> Report (</w:t>
      </w:r>
      <w:r w:rsidR="00FC306B">
        <w:rPr>
          <w:rFonts w:cstheme="minorHAnsi"/>
          <w:b/>
          <w:sz w:val="24"/>
          <w:szCs w:val="24"/>
        </w:rPr>
        <w:t>Debbie Prokopf</w:t>
      </w:r>
      <w:r w:rsidR="00436891">
        <w:rPr>
          <w:rFonts w:cstheme="minorHAnsi"/>
          <w:b/>
          <w:sz w:val="24"/>
          <w:szCs w:val="24"/>
        </w:rPr>
        <w:t>)</w:t>
      </w:r>
    </w:p>
    <w:p w14:paraId="0A08160B" w14:textId="17521220" w:rsidR="00D01929" w:rsidRDefault="00DD7F07" w:rsidP="00DD7F07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 w:rsidRPr="00DD7F07">
        <w:rPr>
          <w:rFonts w:cstheme="minorHAnsi"/>
          <w:sz w:val="24"/>
          <w:szCs w:val="24"/>
        </w:rPr>
        <w:t>COVID testing/vaccination policy going more smoothly in some agencies/areas than others. If you are having difficulties getting testing figured out, please reach out to a steward. Want to make sure to stay on top of that, keep</w:t>
      </w:r>
      <w:r w:rsidR="00D01929">
        <w:rPr>
          <w:rFonts w:cstheme="minorHAnsi"/>
          <w:sz w:val="24"/>
          <w:szCs w:val="24"/>
        </w:rPr>
        <w:t>ing</w:t>
      </w:r>
      <w:r w:rsidRPr="00DD7F07">
        <w:rPr>
          <w:rFonts w:cstheme="minorHAnsi"/>
          <w:sz w:val="24"/>
          <w:szCs w:val="24"/>
        </w:rPr>
        <w:t xml:space="preserve"> policy in </w:t>
      </w:r>
      <w:r w:rsidR="00D01929">
        <w:rPr>
          <w:rFonts w:cstheme="minorHAnsi"/>
          <w:sz w:val="24"/>
          <w:szCs w:val="24"/>
        </w:rPr>
        <w:t>the way it was intended to be – c</w:t>
      </w:r>
      <w:r w:rsidRPr="00DD7F07">
        <w:rPr>
          <w:rFonts w:cstheme="minorHAnsi"/>
          <w:sz w:val="24"/>
          <w:szCs w:val="24"/>
        </w:rPr>
        <w:t xml:space="preserve">onsenting to testing </w:t>
      </w:r>
      <w:r w:rsidR="00D01929">
        <w:rPr>
          <w:rFonts w:cstheme="minorHAnsi"/>
          <w:sz w:val="24"/>
          <w:szCs w:val="24"/>
        </w:rPr>
        <w:t>and sending results to agency. S</w:t>
      </w:r>
      <w:r w:rsidRPr="00DD7F07">
        <w:rPr>
          <w:rFonts w:cstheme="minorHAnsi"/>
          <w:sz w:val="24"/>
          <w:szCs w:val="24"/>
        </w:rPr>
        <w:t>ome people are saying</w:t>
      </w:r>
      <w:r w:rsidR="00CC0C6A">
        <w:rPr>
          <w:rFonts w:cstheme="minorHAnsi"/>
          <w:sz w:val="24"/>
          <w:szCs w:val="24"/>
        </w:rPr>
        <w:t xml:space="preserve"> they are ‘signing under duress’</w:t>
      </w:r>
      <w:r w:rsidRPr="00DD7F07">
        <w:rPr>
          <w:rFonts w:cstheme="minorHAnsi"/>
          <w:sz w:val="24"/>
          <w:szCs w:val="24"/>
        </w:rPr>
        <w:t xml:space="preserve"> which has a very specific legal meaning and will cause the agency to go down the steps</w:t>
      </w:r>
      <w:r w:rsidR="00D01929">
        <w:rPr>
          <w:rFonts w:cstheme="minorHAnsi"/>
          <w:sz w:val="24"/>
          <w:szCs w:val="24"/>
        </w:rPr>
        <w:t xml:space="preserve"> of progressive discipline. I</w:t>
      </w:r>
      <w:r w:rsidRPr="00DD7F07">
        <w:rPr>
          <w:rFonts w:cstheme="minorHAnsi"/>
          <w:sz w:val="24"/>
          <w:szCs w:val="24"/>
        </w:rPr>
        <w:t>f you</w:t>
      </w:r>
      <w:r w:rsidR="00D01929">
        <w:rPr>
          <w:rFonts w:cstheme="minorHAnsi"/>
          <w:sz w:val="24"/>
          <w:szCs w:val="24"/>
        </w:rPr>
        <w:t xml:space="preserve"> later decide to </w:t>
      </w:r>
      <w:r w:rsidRPr="00DD7F07">
        <w:rPr>
          <w:rFonts w:cstheme="minorHAnsi"/>
          <w:sz w:val="24"/>
          <w:szCs w:val="24"/>
        </w:rPr>
        <w:t>sign voluntarily</w:t>
      </w:r>
      <w:r w:rsidR="00D01929">
        <w:rPr>
          <w:rFonts w:cstheme="minorHAnsi"/>
          <w:sz w:val="24"/>
          <w:szCs w:val="24"/>
        </w:rPr>
        <w:t>,</w:t>
      </w:r>
      <w:r w:rsidRPr="00DD7F07">
        <w:rPr>
          <w:rFonts w:cstheme="minorHAnsi"/>
          <w:sz w:val="24"/>
          <w:szCs w:val="24"/>
        </w:rPr>
        <w:t xml:space="preserve"> you will need to write to MMB to explain what has happened and MMB h</w:t>
      </w:r>
      <w:r w:rsidR="00CC0C6A">
        <w:rPr>
          <w:rFonts w:cstheme="minorHAnsi"/>
          <w:sz w:val="24"/>
          <w:szCs w:val="24"/>
        </w:rPr>
        <w:t>as decided to look at these ‘I changed my mind’</w:t>
      </w:r>
      <w:r w:rsidRPr="00DD7F07">
        <w:rPr>
          <w:rFonts w:cstheme="minorHAnsi"/>
          <w:sz w:val="24"/>
          <w:szCs w:val="24"/>
        </w:rPr>
        <w:t xml:space="preserve"> letters very carefully. Please speak with a steward about your options and ramification</w:t>
      </w:r>
      <w:r w:rsidR="00D01929">
        <w:rPr>
          <w:rFonts w:cstheme="minorHAnsi"/>
          <w:sz w:val="24"/>
          <w:szCs w:val="24"/>
        </w:rPr>
        <w:t>s than you wanted to deal with.</w:t>
      </w:r>
    </w:p>
    <w:p w14:paraId="15C05C09" w14:textId="6ABD9371" w:rsidR="00257CE5" w:rsidRDefault="00DD7F07" w:rsidP="00DD7F07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 w:rsidRPr="00DD7F07">
        <w:rPr>
          <w:rFonts w:cstheme="minorHAnsi"/>
          <w:sz w:val="24"/>
          <w:szCs w:val="24"/>
        </w:rPr>
        <w:t>Bryan – it is a policy that we have to adhere to, but want it applied</w:t>
      </w:r>
      <w:r w:rsidR="00CC0C6A">
        <w:rPr>
          <w:rFonts w:cstheme="minorHAnsi"/>
          <w:sz w:val="24"/>
          <w:szCs w:val="24"/>
        </w:rPr>
        <w:t xml:space="preserve"> equitably. There is no grieve</w:t>
      </w:r>
      <w:r w:rsidRPr="00DD7F07">
        <w:rPr>
          <w:rFonts w:cstheme="minorHAnsi"/>
          <w:sz w:val="24"/>
          <w:szCs w:val="24"/>
        </w:rPr>
        <w:t xml:space="preserve"> for this.</w:t>
      </w:r>
    </w:p>
    <w:p w14:paraId="7727B481" w14:textId="768FC3F7" w:rsidR="00D01929" w:rsidRDefault="00D01929" w:rsidP="00D01929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review MMB policy (</w:t>
      </w:r>
      <w:hyperlink r:id="rId13" w:history="1">
        <w:r w:rsidRPr="00981F87">
          <w:rPr>
            <w:rStyle w:val="Hyperlink"/>
            <w:rFonts w:cstheme="minorHAnsi"/>
            <w:sz w:val="24"/>
            <w:szCs w:val="24"/>
          </w:rPr>
          <w:t>https://mn.gov/mmb-stat/policies/1446-covid19testingvaccination.pdf</w:t>
        </w:r>
      </w:hyperlink>
      <w:r>
        <w:rPr>
          <w:rFonts w:cstheme="minorHAnsi"/>
          <w:sz w:val="24"/>
          <w:szCs w:val="24"/>
        </w:rPr>
        <w:t>). Policy does not apply to those employees with at-home telework agreement who do not access the workplace for more than 10 minutes.</w:t>
      </w:r>
    </w:p>
    <w:p w14:paraId="24D597C5" w14:textId="0457C4DB" w:rsidR="00DD7F07" w:rsidRPr="004A3D56" w:rsidRDefault="00DD7F07" w:rsidP="00DD7F07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 w:rsidRPr="00DD7F07">
        <w:rPr>
          <w:rFonts w:cstheme="minorHAnsi"/>
          <w:sz w:val="24"/>
          <w:szCs w:val="24"/>
        </w:rPr>
        <w:t>Introduction of new Enforcement Business Agent (David Hearth) – not in attendance.</w:t>
      </w:r>
    </w:p>
    <w:p w14:paraId="0584ABB5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4DBBFA9F" w14:textId="77777777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Member Questions and Concerns</w:t>
      </w:r>
    </w:p>
    <w:p w14:paraId="121A36CE" w14:textId="3E981517" w:rsidR="00D01929" w:rsidRDefault="00D01929" w:rsidP="00DD7F07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Question on COVID testing/vaccination policy</w:t>
      </w:r>
      <w:r w:rsidR="007D1B89">
        <w:rPr>
          <w:rFonts w:cstheme="minorHAnsi"/>
          <w:sz w:val="24"/>
          <w:szCs w:val="24"/>
        </w:rPr>
        <w:t xml:space="preserve"> – wondering your thoughts about a ‘what if’ this moves to the stage of a vaccine mandate where you no longer have a job. Or if you have any insights. “A lot of us very concerned about you will have the shot or no longer have a job.”</w:t>
      </w:r>
    </w:p>
    <w:p w14:paraId="0C8A3815" w14:textId="21B8B995" w:rsidR="00DD7F07" w:rsidRPr="00DD7F07" w:rsidRDefault="00DD7F07" w:rsidP="00DD7F07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 w:rsidRPr="00DD7F07">
        <w:rPr>
          <w:rFonts w:cstheme="minorHAnsi"/>
          <w:sz w:val="24"/>
          <w:szCs w:val="24"/>
        </w:rPr>
        <w:t xml:space="preserve">Debbie – </w:t>
      </w:r>
      <w:r w:rsidR="007D1B89">
        <w:rPr>
          <w:rFonts w:cstheme="minorHAnsi"/>
          <w:sz w:val="24"/>
          <w:szCs w:val="24"/>
        </w:rPr>
        <w:t>W</w:t>
      </w:r>
      <w:r w:rsidRPr="00DD7F07">
        <w:rPr>
          <w:rFonts w:cstheme="minorHAnsi"/>
          <w:sz w:val="24"/>
          <w:szCs w:val="24"/>
        </w:rPr>
        <w:t xml:space="preserve">ith the policy as it stands now, the </w:t>
      </w:r>
      <w:r w:rsidR="007D1B89">
        <w:rPr>
          <w:rFonts w:cstheme="minorHAnsi"/>
          <w:sz w:val="24"/>
          <w:szCs w:val="24"/>
        </w:rPr>
        <w:t>employer has the right to make work rules</w:t>
      </w:r>
      <w:r w:rsidRPr="00DD7F07">
        <w:rPr>
          <w:rFonts w:cstheme="minorHAnsi"/>
          <w:sz w:val="24"/>
          <w:szCs w:val="24"/>
        </w:rPr>
        <w:t xml:space="preserve"> and they are within their rights to enact this policy we have now. There are some agencies in the state – for example, the Zoo requires</w:t>
      </w:r>
      <w:r w:rsidR="007D1B89">
        <w:rPr>
          <w:rFonts w:cstheme="minorHAnsi"/>
          <w:sz w:val="24"/>
          <w:szCs w:val="24"/>
        </w:rPr>
        <w:t xml:space="preserve"> which requires some vaccines as a condition of employment, such as</w:t>
      </w:r>
      <w:r w:rsidRPr="00DD7F07">
        <w:rPr>
          <w:rFonts w:cstheme="minorHAnsi"/>
          <w:sz w:val="24"/>
          <w:szCs w:val="24"/>
        </w:rPr>
        <w:t xml:space="preserve"> rabies. If you have an opinion on what MAPE’s response should be reach out to President Megan Dayton (</w:t>
      </w:r>
      <w:hyperlink r:id="rId14" w:history="1">
        <w:r w:rsidR="00D01929" w:rsidRPr="00981F87">
          <w:rPr>
            <w:rStyle w:val="Hyperlink"/>
            <w:rFonts w:cstheme="minorHAnsi"/>
            <w:sz w:val="24"/>
            <w:szCs w:val="24"/>
          </w:rPr>
          <w:t>m.dayton@mape.org</w:t>
        </w:r>
      </w:hyperlink>
      <w:r w:rsidR="007D1B89">
        <w:rPr>
          <w:rFonts w:cstheme="minorHAnsi"/>
          <w:sz w:val="24"/>
          <w:szCs w:val="24"/>
        </w:rPr>
        <w:t>). That is the b</w:t>
      </w:r>
      <w:r w:rsidRPr="00DD7F07">
        <w:rPr>
          <w:rFonts w:cstheme="minorHAnsi"/>
          <w:sz w:val="24"/>
          <w:szCs w:val="24"/>
        </w:rPr>
        <w:t>est place for member comments and concerns.</w:t>
      </w:r>
    </w:p>
    <w:p w14:paraId="2D962AAA" w14:textId="0B6ED905" w:rsidR="00DD7F07" w:rsidRPr="00DD7F07" w:rsidRDefault="00DD7F07" w:rsidP="00DD7F07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 w:rsidRPr="00DD7F07">
        <w:rPr>
          <w:rFonts w:cstheme="minorHAnsi"/>
          <w:sz w:val="24"/>
          <w:szCs w:val="24"/>
        </w:rPr>
        <w:t xml:space="preserve">TJ – </w:t>
      </w:r>
      <w:r w:rsidR="007D1B89">
        <w:rPr>
          <w:rFonts w:cstheme="minorHAnsi"/>
          <w:sz w:val="24"/>
          <w:szCs w:val="24"/>
        </w:rPr>
        <w:t>T</w:t>
      </w:r>
      <w:r w:rsidRPr="00DD7F07">
        <w:rPr>
          <w:rFonts w:cstheme="minorHAnsi"/>
          <w:sz w:val="24"/>
          <w:szCs w:val="24"/>
        </w:rPr>
        <w:t>hat would be a huge decision, that would come well thought of and prepared through the governor’s office not a specific agency. There’s not a lot from MAPE’s perspective that it will come in willy-nilly, the testing process was the most.</w:t>
      </w:r>
    </w:p>
    <w:p w14:paraId="74EF7599" w14:textId="11B56B4B" w:rsidR="00DD7F07" w:rsidRPr="00DD7F07" w:rsidRDefault="007D1B89" w:rsidP="00DD7F07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Bryan – W</w:t>
      </w:r>
      <w:r w:rsidR="00DD7F07" w:rsidRPr="00DD7F07">
        <w:rPr>
          <w:rFonts w:cstheme="minorHAnsi"/>
          <w:sz w:val="24"/>
          <w:szCs w:val="24"/>
        </w:rPr>
        <w:t>e didn’t see the policy until it was in the newspaper. They did not discuss with any union/employee group beforehand. My guess is if there was to be a change, that’s how they would approach it.</w:t>
      </w:r>
    </w:p>
    <w:p w14:paraId="217F777A" w14:textId="4DD4155F" w:rsidR="00DD7F07" w:rsidRPr="00DD7F07" w:rsidRDefault="00DD7F07" w:rsidP="00DD7F07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 w:rsidRPr="00DD7F07">
        <w:rPr>
          <w:rFonts w:cstheme="minorHAnsi"/>
          <w:sz w:val="24"/>
          <w:szCs w:val="24"/>
        </w:rPr>
        <w:lastRenderedPageBreak/>
        <w:t xml:space="preserve">Brad – </w:t>
      </w:r>
      <w:r w:rsidR="007D1B89">
        <w:rPr>
          <w:rFonts w:cstheme="minorHAnsi"/>
          <w:sz w:val="24"/>
          <w:szCs w:val="24"/>
        </w:rPr>
        <w:t>An i</w:t>
      </w:r>
      <w:r w:rsidRPr="00DD7F07">
        <w:rPr>
          <w:rFonts w:cstheme="minorHAnsi"/>
          <w:sz w:val="24"/>
          <w:szCs w:val="24"/>
        </w:rPr>
        <w:t xml:space="preserve">ssue with employees outside of work place haven’t been instructed on how </w:t>
      </w:r>
      <w:r w:rsidR="007D1B89">
        <w:rPr>
          <w:rFonts w:cstheme="minorHAnsi"/>
          <w:sz w:val="24"/>
          <w:szCs w:val="24"/>
        </w:rPr>
        <w:t>to go about testing on-site. Feels the p</w:t>
      </w:r>
      <w:r w:rsidRPr="00DD7F07">
        <w:rPr>
          <w:rFonts w:cstheme="minorHAnsi"/>
          <w:sz w:val="24"/>
          <w:szCs w:val="24"/>
        </w:rPr>
        <w:t>olicy still hasn’t been rolled out completely.</w:t>
      </w:r>
    </w:p>
    <w:p w14:paraId="448EC8E1" w14:textId="4C2F1598" w:rsidR="00DD7F07" w:rsidRPr="00DD7F07" w:rsidRDefault="00DD7F07" w:rsidP="00DD7F07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 w:rsidRPr="00DD7F07">
        <w:rPr>
          <w:rFonts w:cstheme="minorHAnsi"/>
          <w:sz w:val="24"/>
          <w:szCs w:val="24"/>
        </w:rPr>
        <w:t xml:space="preserve">Amanda/Debbie clarifying that unless you are going to </w:t>
      </w:r>
      <w:r w:rsidR="007D1B89">
        <w:rPr>
          <w:rFonts w:cstheme="minorHAnsi"/>
          <w:sz w:val="24"/>
          <w:szCs w:val="24"/>
        </w:rPr>
        <w:t xml:space="preserve">agency </w:t>
      </w:r>
      <w:r w:rsidRPr="00DD7F07">
        <w:rPr>
          <w:rFonts w:cstheme="minorHAnsi"/>
          <w:sz w:val="24"/>
          <w:szCs w:val="24"/>
        </w:rPr>
        <w:t>worksite/other site on work business for more than 10 minutes you do not need to test.</w:t>
      </w:r>
    </w:p>
    <w:p w14:paraId="0C81FE2C" w14:textId="77777777" w:rsidR="007D1B89" w:rsidRDefault="007D1B89" w:rsidP="00535CFC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 w:rsidRPr="007D1B89">
        <w:rPr>
          <w:rFonts w:cstheme="minorHAnsi"/>
          <w:sz w:val="24"/>
          <w:szCs w:val="24"/>
        </w:rPr>
        <w:t>Reminder of open enrollment – closes Wednesday, November 17</w:t>
      </w:r>
    </w:p>
    <w:p w14:paraId="6B624187" w14:textId="72008E63" w:rsidR="00F702E2" w:rsidRPr="007D1B89" w:rsidRDefault="007D1B89" w:rsidP="00535CFC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7D1B89">
        <w:rPr>
          <w:rFonts w:cstheme="minorHAnsi"/>
          <w:sz w:val="24"/>
          <w:szCs w:val="24"/>
        </w:rPr>
        <w:t>eminder to r</w:t>
      </w:r>
      <w:r w:rsidR="00DD7F07" w:rsidRPr="007D1B89">
        <w:rPr>
          <w:rFonts w:cstheme="minorHAnsi"/>
          <w:sz w:val="24"/>
          <w:szCs w:val="24"/>
        </w:rPr>
        <w:t xml:space="preserve">eview </w:t>
      </w:r>
      <w:r w:rsidRPr="007D1B89">
        <w:rPr>
          <w:rFonts w:cstheme="minorHAnsi"/>
          <w:sz w:val="24"/>
          <w:szCs w:val="24"/>
        </w:rPr>
        <w:t xml:space="preserve">your </w:t>
      </w:r>
      <w:r w:rsidR="00DD7F07" w:rsidRPr="007D1B89">
        <w:rPr>
          <w:rFonts w:cstheme="minorHAnsi"/>
          <w:sz w:val="24"/>
          <w:szCs w:val="24"/>
        </w:rPr>
        <w:t xml:space="preserve">paystubs especially around </w:t>
      </w:r>
      <w:r w:rsidRPr="007D1B89">
        <w:rPr>
          <w:rFonts w:cstheme="minorHAnsi"/>
          <w:sz w:val="24"/>
          <w:szCs w:val="24"/>
        </w:rPr>
        <w:t xml:space="preserve">your anniversary date as </w:t>
      </w:r>
      <w:r w:rsidR="00DD7F07" w:rsidRPr="007D1B89">
        <w:rPr>
          <w:rFonts w:cstheme="minorHAnsi"/>
          <w:sz w:val="24"/>
          <w:szCs w:val="24"/>
        </w:rPr>
        <w:t>apparently it’s a manual process in get your step increase.</w:t>
      </w:r>
    </w:p>
    <w:p w14:paraId="74DD36A6" w14:textId="77777777" w:rsidR="00DD7F07" w:rsidRDefault="00DD7F07" w:rsidP="00F702E2">
      <w:pPr>
        <w:rPr>
          <w:rFonts w:cstheme="minorHAnsi"/>
          <w:sz w:val="24"/>
          <w:szCs w:val="24"/>
        </w:rPr>
      </w:pPr>
    </w:p>
    <w:p w14:paraId="72B6C077" w14:textId="4F2FEA66" w:rsidR="00F702E2" w:rsidRPr="00F702E2" w:rsidRDefault="00DD7F07" w:rsidP="00F702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Madeline</w:t>
      </w:r>
      <w:r w:rsidR="007D1B89">
        <w:rPr>
          <w:rFonts w:cstheme="minorHAnsi"/>
          <w:sz w:val="24"/>
          <w:szCs w:val="24"/>
        </w:rPr>
        <w:t xml:space="preserve"> Turnquist</w:t>
      </w:r>
      <w:r w:rsidR="00F702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motioned to adjourn, Michelle Walker</w:t>
      </w:r>
      <w:r w:rsidR="00F702E2">
        <w:rPr>
          <w:rFonts w:cstheme="minorHAnsi"/>
          <w:sz w:val="24"/>
          <w:szCs w:val="24"/>
        </w:rPr>
        <w:t xml:space="preserve"> seconded.</w:t>
      </w:r>
      <w:r>
        <w:rPr>
          <w:rFonts w:cstheme="minorHAnsi"/>
          <w:sz w:val="24"/>
          <w:szCs w:val="24"/>
        </w:rPr>
        <w:t xml:space="preserve"> Unanimously approved.</w:t>
      </w:r>
    </w:p>
    <w:p w14:paraId="1E8A5E1E" w14:textId="3265ABF0" w:rsidR="003F69D5" w:rsidRDefault="003F69D5" w:rsidP="003F69D5">
      <w:pPr>
        <w:rPr>
          <w:rFonts w:cstheme="minorHAnsi"/>
          <w:sz w:val="24"/>
          <w:szCs w:val="24"/>
        </w:rPr>
      </w:pPr>
      <w:r w:rsidRPr="001D5995">
        <w:rPr>
          <w:rFonts w:cstheme="minorHAnsi"/>
          <w:sz w:val="24"/>
          <w:szCs w:val="24"/>
        </w:rPr>
        <w:t>Winners of the $25 check were meeting attendees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Lee Hoselton, Nicole Anderson, Cheryl Brown, Joel Haugrud, </w:t>
      </w:r>
      <w:proofErr w:type="gramStart"/>
      <w:r>
        <w:rPr>
          <w:rFonts w:cstheme="minorHAnsi"/>
          <w:sz w:val="24"/>
          <w:szCs w:val="24"/>
        </w:rPr>
        <w:t>Lindsey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Ternes</w:t>
      </w:r>
      <w:proofErr w:type="spellEnd"/>
    </w:p>
    <w:p w14:paraId="7083327B" w14:textId="77777777" w:rsidR="003F69D5" w:rsidRDefault="003F69D5" w:rsidP="00644BC4">
      <w:pPr>
        <w:rPr>
          <w:rFonts w:cstheme="minorHAnsi"/>
          <w:sz w:val="24"/>
          <w:szCs w:val="24"/>
        </w:rPr>
      </w:pPr>
    </w:p>
    <w:p w14:paraId="147A9D41" w14:textId="0181ED8F" w:rsidR="00F6115C" w:rsidRPr="001D5995" w:rsidRDefault="001D5995" w:rsidP="00644BC4">
      <w:pPr>
        <w:rPr>
          <w:rFonts w:cstheme="minorHAnsi"/>
          <w:sz w:val="24"/>
          <w:szCs w:val="24"/>
        </w:rPr>
      </w:pPr>
      <w:bookmarkStart w:id="0" w:name="_GoBack"/>
      <w:bookmarkEnd w:id="0"/>
      <w:r w:rsidRPr="001D5995">
        <w:rPr>
          <w:rFonts w:cstheme="minorHAnsi"/>
          <w:sz w:val="24"/>
          <w:szCs w:val="24"/>
        </w:rPr>
        <w:t>Submitted by Nicole Anderson, MAPE Local 1502 Secretary</w:t>
      </w:r>
    </w:p>
    <w:sectPr w:rsidR="00F6115C" w:rsidRPr="001D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A7F"/>
    <w:multiLevelType w:val="hybridMultilevel"/>
    <w:tmpl w:val="7D849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093"/>
    <w:multiLevelType w:val="hybridMultilevel"/>
    <w:tmpl w:val="5364A42C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2A4"/>
    <w:multiLevelType w:val="hybridMultilevel"/>
    <w:tmpl w:val="DCA0622E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32A"/>
    <w:multiLevelType w:val="hybridMultilevel"/>
    <w:tmpl w:val="C2A844B2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A788BC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9608F"/>
    <w:multiLevelType w:val="hybridMultilevel"/>
    <w:tmpl w:val="54F2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770B6"/>
    <w:multiLevelType w:val="hybridMultilevel"/>
    <w:tmpl w:val="96DE4F1C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B25EA"/>
    <w:multiLevelType w:val="hybridMultilevel"/>
    <w:tmpl w:val="8466A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5A02"/>
    <w:multiLevelType w:val="hybridMultilevel"/>
    <w:tmpl w:val="9C6EBEA6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576"/>
    <w:multiLevelType w:val="hybridMultilevel"/>
    <w:tmpl w:val="62BA0D30"/>
    <w:lvl w:ilvl="0" w:tplc="8B62B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C70E5"/>
    <w:multiLevelType w:val="hybridMultilevel"/>
    <w:tmpl w:val="C6E0FD26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55ECB32">
      <w:start w:val="15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57DB9"/>
    <w:multiLevelType w:val="hybridMultilevel"/>
    <w:tmpl w:val="0FD2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41FCE"/>
    <w:multiLevelType w:val="hybridMultilevel"/>
    <w:tmpl w:val="CD56F91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8B62BC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A5C2B"/>
    <w:multiLevelType w:val="hybridMultilevel"/>
    <w:tmpl w:val="41003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72D5E"/>
    <w:multiLevelType w:val="hybridMultilevel"/>
    <w:tmpl w:val="60340F5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D55A3"/>
    <w:multiLevelType w:val="hybridMultilevel"/>
    <w:tmpl w:val="5D5AB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A592C"/>
    <w:multiLevelType w:val="hybridMultilevel"/>
    <w:tmpl w:val="5AB44580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11C53"/>
    <w:multiLevelType w:val="hybridMultilevel"/>
    <w:tmpl w:val="A202A29A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F2E45"/>
    <w:multiLevelType w:val="hybridMultilevel"/>
    <w:tmpl w:val="6638F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F7809"/>
    <w:multiLevelType w:val="hybridMultilevel"/>
    <w:tmpl w:val="61B016B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02607"/>
    <w:multiLevelType w:val="hybridMultilevel"/>
    <w:tmpl w:val="C2FE0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15"/>
  </w:num>
  <w:num w:numId="14">
    <w:abstractNumId w:val="8"/>
  </w:num>
  <w:num w:numId="15">
    <w:abstractNumId w:val="18"/>
  </w:num>
  <w:num w:numId="16">
    <w:abstractNumId w:val="11"/>
  </w:num>
  <w:num w:numId="17">
    <w:abstractNumId w:val="2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C4"/>
    <w:rsid w:val="00010F12"/>
    <w:rsid w:val="000D1D95"/>
    <w:rsid w:val="00124BB7"/>
    <w:rsid w:val="00195A21"/>
    <w:rsid w:val="001B313C"/>
    <w:rsid w:val="001D5995"/>
    <w:rsid w:val="001F294F"/>
    <w:rsid w:val="00212A43"/>
    <w:rsid w:val="00223F22"/>
    <w:rsid w:val="00225975"/>
    <w:rsid w:val="00251621"/>
    <w:rsid w:val="00257CE5"/>
    <w:rsid w:val="00285400"/>
    <w:rsid w:val="002E0C00"/>
    <w:rsid w:val="002F5D46"/>
    <w:rsid w:val="00306FD8"/>
    <w:rsid w:val="00391708"/>
    <w:rsid w:val="003D40FB"/>
    <w:rsid w:val="003D485A"/>
    <w:rsid w:val="003F183E"/>
    <w:rsid w:val="003F3D96"/>
    <w:rsid w:val="003F69D5"/>
    <w:rsid w:val="00401BF7"/>
    <w:rsid w:val="00417E47"/>
    <w:rsid w:val="00436891"/>
    <w:rsid w:val="00447A55"/>
    <w:rsid w:val="0046082C"/>
    <w:rsid w:val="00476B8C"/>
    <w:rsid w:val="00484C76"/>
    <w:rsid w:val="00487E77"/>
    <w:rsid w:val="004A35C7"/>
    <w:rsid w:val="004A3D56"/>
    <w:rsid w:val="004A551A"/>
    <w:rsid w:val="004D30C6"/>
    <w:rsid w:val="004E2D46"/>
    <w:rsid w:val="005034E0"/>
    <w:rsid w:val="00546BCC"/>
    <w:rsid w:val="00584088"/>
    <w:rsid w:val="00585AD9"/>
    <w:rsid w:val="005C4078"/>
    <w:rsid w:val="005E600D"/>
    <w:rsid w:val="00622BEE"/>
    <w:rsid w:val="00625062"/>
    <w:rsid w:val="00642FEB"/>
    <w:rsid w:val="00644BC4"/>
    <w:rsid w:val="006D757E"/>
    <w:rsid w:val="006F47F4"/>
    <w:rsid w:val="0071461F"/>
    <w:rsid w:val="0072459A"/>
    <w:rsid w:val="00796D8D"/>
    <w:rsid w:val="007B708A"/>
    <w:rsid w:val="007B7455"/>
    <w:rsid w:val="007C67BD"/>
    <w:rsid w:val="007D000D"/>
    <w:rsid w:val="007D1B89"/>
    <w:rsid w:val="008509EE"/>
    <w:rsid w:val="00883DFA"/>
    <w:rsid w:val="008D14D1"/>
    <w:rsid w:val="008F6573"/>
    <w:rsid w:val="00A22A41"/>
    <w:rsid w:val="00A25A7F"/>
    <w:rsid w:val="00A33DE1"/>
    <w:rsid w:val="00A42DC7"/>
    <w:rsid w:val="00A45E31"/>
    <w:rsid w:val="00A8086F"/>
    <w:rsid w:val="00AB4CF7"/>
    <w:rsid w:val="00AC4344"/>
    <w:rsid w:val="00AF776C"/>
    <w:rsid w:val="00B00913"/>
    <w:rsid w:val="00B4652C"/>
    <w:rsid w:val="00B644FB"/>
    <w:rsid w:val="00B64A53"/>
    <w:rsid w:val="00BC5DB0"/>
    <w:rsid w:val="00BD4442"/>
    <w:rsid w:val="00C2528E"/>
    <w:rsid w:val="00C6103B"/>
    <w:rsid w:val="00C867DB"/>
    <w:rsid w:val="00C956D7"/>
    <w:rsid w:val="00CC0C6A"/>
    <w:rsid w:val="00CF6B29"/>
    <w:rsid w:val="00D01929"/>
    <w:rsid w:val="00D02585"/>
    <w:rsid w:val="00D503DC"/>
    <w:rsid w:val="00DD7F07"/>
    <w:rsid w:val="00E00B37"/>
    <w:rsid w:val="00E22E87"/>
    <w:rsid w:val="00E453C4"/>
    <w:rsid w:val="00E520E4"/>
    <w:rsid w:val="00E57EEC"/>
    <w:rsid w:val="00E64713"/>
    <w:rsid w:val="00E764AF"/>
    <w:rsid w:val="00E8234A"/>
    <w:rsid w:val="00EC352F"/>
    <w:rsid w:val="00EE37E7"/>
    <w:rsid w:val="00F02316"/>
    <w:rsid w:val="00F07176"/>
    <w:rsid w:val="00F1653E"/>
    <w:rsid w:val="00F21C5E"/>
    <w:rsid w:val="00F551EA"/>
    <w:rsid w:val="00F6115C"/>
    <w:rsid w:val="00F702E2"/>
    <w:rsid w:val="00F93688"/>
    <w:rsid w:val="00F97734"/>
    <w:rsid w:val="00FA2637"/>
    <w:rsid w:val="00FB6A97"/>
    <w:rsid w:val="00FC306B"/>
    <w:rsid w:val="00FC35AF"/>
    <w:rsid w:val="00FC41F7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BEA2"/>
  <w15:chartTrackingRefBased/>
  <w15:docId w15:val="{B2511DAB-82A2-4690-9217-CD897EA4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B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B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5A21"/>
    <w:rPr>
      <w:color w:val="954F72" w:themeColor="followedHyperlink"/>
      <w:u w:val="single"/>
    </w:rPr>
  </w:style>
  <w:style w:type="character" w:customStyle="1" w:styleId="inv-meeting-url">
    <w:name w:val="inv-meeting-url"/>
    <w:basedOn w:val="DefaultParagraphFont"/>
    <w:rsid w:val="00436891"/>
  </w:style>
  <w:style w:type="character" w:styleId="CommentReference">
    <w:name w:val="annotation reference"/>
    <w:basedOn w:val="DefaultParagraphFont"/>
    <w:uiPriority w:val="99"/>
    <w:semiHidden/>
    <w:unhideWhenUsed/>
    <w:rsid w:val="00436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8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gmaier@mnstate.edu" TargetMode="External"/><Relationship Id="rId13" Type="http://schemas.openxmlformats.org/officeDocument/2006/relationships/hyperlink" Target="https://mn.gov/mmb-stat/policies/1446-covid19testingvaccin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odin@mape.org" TargetMode="External"/><Relationship Id="rId12" Type="http://schemas.openxmlformats.org/officeDocument/2006/relationships/hyperlink" Target="https://mape.org/contra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pe.org/locals/1502" TargetMode="External"/><Relationship Id="rId11" Type="http://schemas.openxmlformats.org/officeDocument/2006/relationships/hyperlink" Target="https://mape.org/news/job-postings" TargetMode="External"/><Relationship Id="rId5" Type="http://schemas.openxmlformats.org/officeDocument/2006/relationships/hyperlink" Target="https://mape.org/locals/150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pe.org/committees/board-directors/building-cor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e.org/committees/board-directors" TargetMode="External"/><Relationship Id="rId14" Type="http://schemas.openxmlformats.org/officeDocument/2006/relationships/hyperlink" Target="mailto:m.dayton@ma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Anderson</dc:creator>
  <cp:keywords/>
  <dc:description/>
  <cp:lastModifiedBy>Nicole Anderson</cp:lastModifiedBy>
  <cp:revision>5</cp:revision>
  <dcterms:created xsi:type="dcterms:W3CDTF">2021-11-03T13:26:00Z</dcterms:created>
  <dcterms:modified xsi:type="dcterms:W3CDTF">2021-11-03T17:01:00Z</dcterms:modified>
</cp:coreProperties>
</file>