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C8607" w14:textId="77777777" w:rsidR="0046432E" w:rsidRPr="00D1261D" w:rsidRDefault="0046432E" w:rsidP="0046432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 w:rsidRPr="00D1261D">
        <w:rPr>
          <w:rFonts w:ascii="Times New Roman" w:hAnsi="Times New Roman"/>
          <w:sz w:val="24"/>
          <w:szCs w:val="24"/>
          <w:lang w:bidi="ar-SA"/>
        </w:rPr>
        <w:t>Local 1601</w:t>
      </w:r>
    </w:p>
    <w:p w14:paraId="140E8B78" w14:textId="2B91533E" w:rsidR="0046432E" w:rsidRDefault="0046432E" w:rsidP="0046432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 w:rsidRPr="00D1261D">
        <w:rPr>
          <w:rFonts w:ascii="Times New Roman" w:hAnsi="Times New Roman"/>
          <w:sz w:val="24"/>
          <w:szCs w:val="24"/>
          <w:lang w:bidi="ar-SA"/>
        </w:rPr>
        <w:t xml:space="preserve">Date: </w:t>
      </w:r>
      <w:r w:rsidR="0012548D">
        <w:rPr>
          <w:rFonts w:ascii="Times New Roman" w:hAnsi="Times New Roman"/>
          <w:sz w:val="24"/>
          <w:szCs w:val="24"/>
          <w:lang w:bidi="ar-SA"/>
        </w:rPr>
        <w:t>9</w:t>
      </w:r>
      <w:r w:rsidRPr="00D1261D">
        <w:rPr>
          <w:rFonts w:ascii="Times New Roman" w:hAnsi="Times New Roman"/>
          <w:sz w:val="24"/>
          <w:szCs w:val="24"/>
          <w:lang w:bidi="ar-SA"/>
        </w:rPr>
        <w:t>/2</w:t>
      </w:r>
      <w:r w:rsidR="00FE0D6B">
        <w:rPr>
          <w:rFonts w:ascii="Times New Roman" w:hAnsi="Times New Roman"/>
          <w:sz w:val="24"/>
          <w:szCs w:val="24"/>
          <w:lang w:bidi="ar-SA"/>
        </w:rPr>
        <w:t>8</w:t>
      </w:r>
      <w:r w:rsidRPr="00D1261D">
        <w:rPr>
          <w:rFonts w:ascii="Times New Roman" w:hAnsi="Times New Roman"/>
          <w:sz w:val="24"/>
          <w:szCs w:val="24"/>
          <w:lang w:bidi="ar-SA"/>
        </w:rPr>
        <w:t xml:space="preserve">/21 </w:t>
      </w:r>
    </w:p>
    <w:p w14:paraId="0D0934AB" w14:textId="77777777" w:rsidR="0046432E" w:rsidRPr="00D1261D" w:rsidRDefault="0046432E" w:rsidP="0046432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 xml:space="preserve">Time: </w:t>
      </w:r>
      <w:r w:rsidRPr="00D1261D">
        <w:rPr>
          <w:rFonts w:ascii="Times New Roman" w:hAnsi="Times New Roman"/>
          <w:sz w:val="24"/>
          <w:szCs w:val="24"/>
          <w:lang w:bidi="ar-SA"/>
        </w:rPr>
        <w:t>12PM-1PM</w:t>
      </w:r>
    </w:p>
    <w:p w14:paraId="35362ED5" w14:textId="77777777" w:rsidR="0046432E" w:rsidRPr="00D1261D" w:rsidRDefault="0046432E" w:rsidP="0046432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 w:rsidRPr="00D1261D">
        <w:rPr>
          <w:rFonts w:ascii="Times New Roman" w:hAnsi="Times New Roman"/>
          <w:sz w:val="24"/>
          <w:szCs w:val="24"/>
          <w:lang w:bidi="ar-SA"/>
        </w:rPr>
        <w:t>Zoom</w:t>
      </w:r>
    </w:p>
    <w:p w14:paraId="7AAF6962" w14:textId="77777777" w:rsidR="0046432E" w:rsidRPr="00D1261D" w:rsidRDefault="0046432E" w:rsidP="0046432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</w:p>
    <w:p w14:paraId="366AC3CC" w14:textId="77777777" w:rsidR="0046432E" w:rsidRPr="00D1261D" w:rsidRDefault="0046432E" w:rsidP="0046432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 w:rsidRPr="00D1261D">
        <w:rPr>
          <w:rFonts w:ascii="Times New Roman" w:hAnsi="Times New Roman"/>
          <w:sz w:val="24"/>
          <w:szCs w:val="24"/>
          <w:lang w:bidi="ar-SA"/>
        </w:rPr>
        <w:t xml:space="preserve">1) </w:t>
      </w:r>
      <w:r>
        <w:rPr>
          <w:rFonts w:ascii="Times New Roman" w:hAnsi="Times New Roman"/>
          <w:sz w:val="24"/>
          <w:szCs w:val="24"/>
          <w:lang w:bidi="ar-SA"/>
        </w:rPr>
        <w:t xml:space="preserve">Local 1601 </w:t>
      </w:r>
      <w:r w:rsidRPr="00D1261D">
        <w:rPr>
          <w:rFonts w:ascii="Times New Roman" w:hAnsi="Times New Roman"/>
          <w:sz w:val="24"/>
          <w:szCs w:val="24"/>
          <w:lang w:bidi="ar-SA"/>
        </w:rPr>
        <w:t>President</w:t>
      </w:r>
      <w:r>
        <w:rPr>
          <w:rFonts w:ascii="Times New Roman" w:hAnsi="Times New Roman"/>
          <w:sz w:val="24"/>
          <w:szCs w:val="24"/>
          <w:lang w:bidi="ar-SA"/>
        </w:rPr>
        <w:t>,</w:t>
      </w:r>
      <w:r w:rsidRPr="00D1261D">
        <w:rPr>
          <w:rFonts w:ascii="Times New Roman" w:hAnsi="Times New Roman"/>
          <w:sz w:val="24"/>
          <w:szCs w:val="24"/>
          <w:lang w:bidi="ar-SA"/>
        </w:rPr>
        <w:t xml:space="preserve"> Laura Czech called the meeting to order.</w:t>
      </w:r>
    </w:p>
    <w:p w14:paraId="38E631DE" w14:textId="77777777" w:rsidR="0046432E" w:rsidRPr="00D1261D" w:rsidRDefault="0046432E" w:rsidP="0046432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</w:p>
    <w:p w14:paraId="7213D36F" w14:textId="38709413" w:rsidR="0046432E" w:rsidRPr="00D1261D" w:rsidRDefault="0046432E" w:rsidP="0046432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 w:rsidRPr="00D1261D">
        <w:rPr>
          <w:rFonts w:ascii="Times New Roman" w:hAnsi="Times New Roman"/>
          <w:sz w:val="24"/>
          <w:szCs w:val="24"/>
          <w:lang w:bidi="ar-SA"/>
        </w:rPr>
        <w:t xml:space="preserve">2) </w:t>
      </w:r>
      <w:r w:rsidR="0012548D">
        <w:rPr>
          <w:rFonts w:ascii="Times New Roman" w:hAnsi="Times New Roman"/>
          <w:sz w:val="24"/>
          <w:szCs w:val="24"/>
          <w:lang w:bidi="ar-SA"/>
        </w:rPr>
        <w:t>August</w:t>
      </w:r>
      <w:r>
        <w:rPr>
          <w:rFonts w:ascii="Times New Roman" w:hAnsi="Times New Roman"/>
          <w:sz w:val="24"/>
          <w:szCs w:val="24"/>
          <w:lang w:bidi="ar-SA"/>
        </w:rPr>
        <w:t xml:space="preserve"> 2021 m</w:t>
      </w:r>
      <w:r w:rsidRPr="00D1261D">
        <w:rPr>
          <w:rFonts w:ascii="Times New Roman" w:hAnsi="Times New Roman"/>
          <w:sz w:val="24"/>
          <w:szCs w:val="24"/>
          <w:lang w:bidi="ar-SA"/>
        </w:rPr>
        <w:t xml:space="preserve">inutes </w:t>
      </w:r>
      <w:r>
        <w:rPr>
          <w:rFonts w:ascii="Times New Roman" w:hAnsi="Times New Roman"/>
          <w:sz w:val="24"/>
          <w:szCs w:val="24"/>
          <w:lang w:bidi="ar-SA"/>
        </w:rPr>
        <w:t>were approved.</w:t>
      </w:r>
    </w:p>
    <w:p w14:paraId="7DA33598" w14:textId="77777777" w:rsidR="0046432E" w:rsidRDefault="0046432E" w:rsidP="0046432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</w:p>
    <w:p w14:paraId="794BF430" w14:textId="77777777" w:rsidR="0046432E" w:rsidRDefault="0046432E" w:rsidP="0046432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>3) Introductions</w:t>
      </w:r>
    </w:p>
    <w:p w14:paraId="71E3CBE5" w14:textId="77777777" w:rsidR="0046432E" w:rsidRPr="00D1261D" w:rsidRDefault="0046432E" w:rsidP="0046432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</w:p>
    <w:p w14:paraId="4B121723" w14:textId="710C2EED" w:rsidR="0046432E" w:rsidRPr="00D1261D" w:rsidRDefault="0046432E" w:rsidP="0046432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>4</w:t>
      </w:r>
      <w:r w:rsidRPr="00D1261D">
        <w:rPr>
          <w:rFonts w:ascii="Times New Roman" w:hAnsi="Times New Roman"/>
          <w:sz w:val="24"/>
          <w:szCs w:val="24"/>
          <w:lang w:bidi="ar-SA"/>
        </w:rPr>
        <w:t xml:space="preserve">) </w:t>
      </w:r>
      <w:r w:rsidRPr="00CD1278">
        <w:rPr>
          <w:rFonts w:ascii="Times New Roman" w:hAnsi="Times New Roman"/>
          <w:sz w:val="24"/>
          <w:szCs w:val="24"/>
          <w:lang w:bidi="ar-SA"/>
        </w:rPr>
        <w:t>Kevin</w:t>
      </w:r>
      <w:r>
        <w:rPr>
          <w:rFonts w:ascii="Times New Roman" w:hAnsi="Times New Roman"/>
          <w:sz w:val="24"/>
          <w:szCs w:val="24"/>
          <w:lang w:bidi="ar-SA"/>
        </w:rPr>
        <w:t xml:space="preserve"> Martini</w:t>
      </w:r>
      <w:r w:rsidRPr="00D1261D">
        <w:rPr>
          <w:rFonts w:ascii="Times New Roman" w:hAnsi="Times New Roman"/>
          <w:sz w:val="24"/>
          <w:szCs w:val="24"/>
          <w:lang w:bidi="ar-SA"/>
        </w:rPr>
        <w:t xml:space="preserve"> presented </w:t>
      </w:r>
      <w:r w:rsidR="00FE0D6B">
        <w:rPr>
          <w:rFonts w:ascii="Times New Roman" w:hAnsi="Times New Roman"/>
          <w:sz w:val="24"/>
          <w:szCs w:val="24"/>
          <w:lang w:bidi="ar-SA"/>
        </w:rPr>
        <w:t xml:space="preserve">the </w:t>
      </w:r>
      <w:r w:rsidRPr="00D1261D">
        <w:rPr>
          <w:rFonts w:ascii="Times New Roman" w:hAnsi="Times New Roman"/>
          <w:sz w:val="24"/>
          <w:szCs w:val="24"/>
          <w:lang w:bidi="ar-SA"/>
        </w:rPr>
        <w:t>Treasurer’s update. We continue to be in good financial</w:t>
      </w:r>
      <w:r>
        <w:rPr>
          <w:rFonts w:ascii="Times New Roman" w:hAnsi="Times New Roman"/>
          <w:sz w:val="24"/>
          <w:szCs w:val="24"/>
          <w:lang w:bidi="ar-SA"/>
        </w:rPr>
        <w:t xml:space="preserve"> </w:t>
      </w:r>
      <w:r w:rsidRPr="00D1261D">
        <w:rPr>
          <w:rFonts w:ascii="Times New Roman" w:hAnsi="Times New Roman"/>
          <w:sz w:val="24"/>
          <w:szCs w:val="24"/>
          <w:lang w:bidi="ar-SA"/>
        </w:rPr>
        <w:t>standing.</w:t>
      </w:r>
      <w:r w:rsidR="00F04DA9">
        <w:rPr>
          <w:rFonts w:ascii="Times New Roman" w:hAnsi="Times New Roman"/>
          <w:sz w:val="24"/>
          <w:szCs w:val="24"/>
          <w:lang w:bidi="ar-SA"/>
        </w:rPr>
        <w:t xml:space="preserve"> Current 1601 funds are $15,371.54. </w:t>
      </w:r>
    </w:p>
    <w:p w14:paraId="100E78CD" w14:textId="77777777" w:rsidR="0046432E" w:rsidRPr="00D1261D" w:rsidRDefault="0046432E" w:rsidP="0046432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</w:p>
    <w:p w14:paraId="163D1735" w14:textId="5EB50E9D" w:rsidR="0046432E" w:rsidRPr="00F04DA9" w:rsidRDefault="0046432E" w:rsidP="0046432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>5</w:t>
      </w:r>
      <w:r w:rsidRPr="00D1261D">
        <w:rPr>
          <w:rFonts w:ascii="Times New Roman" w:hAnsi="Times New Roman"/>
          <w:sz w:val="24"/>
          <w:szCs w:val="24"/>
          <w:lang w:bidi="ar-SA"/>
        </w:rPr>
        <w:t xml:space="preserve">) </w:t>
      </w:r>
      <w:r w:rsidRPr="00F04DA9">
        <w:rPr>
          <w:rFonts w:ascii="Times New Roman" w:hAnsi="Times New Roman"/>
          <w:sz w:val="24"/>
          <w:szCs w:val="24"/>
          <w:lang w:bidi="ar-SA"/>
        </w:rPr>
        <w:t>Chief Steward</w:t>
      </w:r>
      <w:r w:rsidR="0012548D" w:rsidRPr="00F04DA9">
        <w:rPr>
          <w:rFonts w:ascii="Times New Roman" w:hAnsi="Times New Roman"/>
          <w:sz w:val="24"/>
          <w:szCs w:val="24"/>
          <w:lang w:bidi="ar-SA"/>
        </w:rPr>
        <w:t xml:space="preserve">, Jesse </w:t>
      </w:r>
      <w:r w:rsidRPr="00F04DA9">
        <w:rPr>
          <w:rFonts w:ascii="Times New Roman" w:hAnsi="Times New Roman"/>
          <w:sz w:val="24"/>
          <w:szCs w:val="24"/>
          <w:lang w:bidi="ar-SA"/>
        </w:rPr>
        <w:t>O’ Connor</w:t>
      </w:r>
      <w:r w:rsidRPr="00B3351B">
        <w:rPr>
          <w:rFonts w:ascii="Times New Roman" w:hAnsi="Times New Roman"/>
          <w:sz w:val="24"/>
          <w:szCs w:val="24"/>
          <w:lang w:bidi="ar-SA"/>
        </w:rPr>
        <w:t xml:space="preserve"> </w:t>
      </w:r>
      <w:r w:rsidRPr="00223C4C">
        <w:rPr>
          <w:rFonts w:ascii="Times New Roman" w:hAnsi="Times New Roman"/>
          <w:sz w:val="24"/>
          <w:szCs w:val="24"/>
          <w:lang w:bidi="ar-SA"/>
        </w:rPr>
        <w:t xml:space="preserve">reported </w:t>
      </w:r>
      <w:r w:rsidR="00F04DA9" w:rsidRPr="00223C4C">
        <w:rPr>
          <w:rFonts w:ascii="Times New Roman" w:hAnsi="Times New Roman"/>
          <w:sz w:val="24"/>
          <w:szCs w:val="24"/>
          <w:lang w:bidi="ar-SA"/>
        </w:rPr>
        <w:t>no current issues in the region</w:t>
      </w:r>
      <w:r w:rsidR="00F04DA9">
        <w:rPr>
          <w:rFonts w:ascii="Times New Roman" w:hAnsi="Times New Roman"/>
          <w:sz w:val="24"/>
          <w:szCs w:val="24"/>
          <w:lang w:bidi="ar-SA"/>
        </w:rPr>
        <w:t>. There is discussion on having steward meetings either via Zoom or in person. Contact Jesse O’ Connor to set this up.</w:t>
      </w:r>
    </w:p>
    <w:p w14:paraId="40B011B6" w14:textId="77777777" w:rsidR="0046432E" w:rsidRPr="00D1261D" w:rsidRDefault="0046432E" w:rsidP="0046432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</w:p>
    <w:p w14:paraId="3DA45B91" w14:textId="4410FEB4" w:rsidR="0046432E" w:rsidRDefault="0046432E" w:rsidP="0046432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>6</w:t>
      </w:r>
      <w:r w:rsidRPr="00D1261D">
        <w:rPr>
          <w:rFonts w:ascii="Times New Roman" w:hAnsi="Times New Roman"/>
          <w:sz w:val="24"/>
          <w:szCs w:val="24"/>
          <w:lang w:bidi="ar-SA"/>
        </w:rPr>
        <w:t xml:space="preserve">) </w:t>
      </w:r>
      <w:r w:rsidR="005672C8">
        <w:rPr>
          <w:rFonts w:ascii="Times New Roman" w:hAnsi="Times New Roman"/>
          <w:sz w:val="24"/>
          <w:szCs w:val="24"/>
        </w:rPr>
        <w:t xml:space="preserve">1601 Membership Secretary, Susan Sunde provided a membership update: We currently have 72.92% membership (27.08% non-membership). Our membership drive will likely boost these numbers. Our membership is important to strengthen our bargaining power. </w:t>
      </w:r>
      <w:r w:rsidR="005672C8" w:rsidRPr="005672C8">
        <w:rPr>
          <w:rFonts w:ascii="Times New Roman" w:hAnsi="Times New Roman"/>
          <w:sz w:val="24"/>
          <w:szCs w:val="24"/>
        </w:rPr>
        <w:t xml:space="preserve">Our local membership number is above average over </w:t>
      </w:r>
      <w:proofErr w:type="gramStart"/>
      <w:r w:rsidR="005672C8" w:rsidRPr="005672C8">
        <w:rPr>
          <w:rFonts w:ascii="Times New Roman" w:hAnsi="Times New Roman"/>
          <w:sz w:val="24"/>
          <w:szCs w:val="24"/>
        </w:rPr>
        <w:t>MAPE’s as a whole, but</w:t>
      </w:r>
      <w:proofErr w:type="gramEnd"/>
      <w:r w:rsidR="005672C8" w:rsidRPr="005672C8">
        <w:rPr>
          <w:rFonts w:ascii="Times New Roman" w:hAnsi="Times New Roman"/>
          <w:sz w:val="24"/>
          <w:szCs w:val="24"/>
        </w:rPr>
        <w:t xml:space="preserve"> there is room to improve. </w:t>
      </w:r>
      <w:r w:rsidR="005672C8">
        <w:rPr>
          <w:rFonts w:ascii="Times New Roman" w:hAnsi="Times New Roman"/>
          <w:sz w:val="24"/>
          <w:szCs w:val="24"/>
        </w:rPr>
        <w:t>The local region is determined by the location of the workplace.</w:t>
      </w:r>
    </w:p>
    <w:p w14:paraId="6559AB75" w14:textId="464830C9" w:rsidR="0046432E" w:rsidRDefault="0046432E" w:rsidP="0046432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</w:p>
    <w:p w14:paraId="5A847179" w14:textId="03CEB09C" w:rsidR="00101B16" w:rsidRDefault="00101B16" w:rsidP="0046432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 w:rsidRPr="00535EE4">
        <w:rPr>
          <w:rFonts w:ascii="Times New Roman" w:hAnsi="Times New Roman"/>
          <w:sz w:val="24"/>
          <w:szCs w:val="24"/>
          <w:lang w:bidi="ar-SA"/>
        </w:rPr>
        <w:t xml:space="preserve">7) </w:t>
      </w:r>
      <w:r w:rsidR="00535EE4" w:rsidRPr="00535EE4">
        <w:rPr>
          <w:rFonts w:ascii="Times New Roman" w:hAnsi="Times New Roman"/>
          <w:sz w:val="24"/>
          <w:szCs w:val="24"/>
          <w:lang w:bidi="ar-SA"/>
        </w:rPr>
        <w:t>Regional Negotiations Representative, Don Lucksinger was not present. Local 1601 President, Laura Czech shared th</w:t>
      </w:r>
      <w:r w:rsidR="00A65808">
        <w:rPr>
          <w:rFonts w:ascii="Times New Roman" w:hAnsi="Times New Roman"/>
          <w:sz w:val="24"/>
          <w:szCs w:val="24"/>
          <w:lang w:bidi="ar-SA"/>
        </w:rPr>
        <w:t xml:space="preserve">e </w:t>
      </w:r>
      <w:r w:rsidR="00A65808" w:rsidRPr="00A65808">
        <w:rPr>
          <w:rFonts w:ascii="Times New Roman" w:hAnsi="Times New Roman"/>
          <w:sz w:val="24"/>
          <w:szCs w:val="24"/>
          <w:lang w:bidi="ar-SA"/>
        </w:rPr>
        <w:t>Subcommittee on Employee Relations (SER)</w:t>
      </w:r>
      <w:r w:rsidR="00A65808">
        <w:rPr>
          <w:rFonts w:ascii="Times New Roman" w:hAnsi="Times New Roman"/>
          <w:sz w:val="24"/>
          <w:szCs w:val="24"/>
          <w:lang w:bidi="ar-SA"/>
        </w:rPr>
        <w:t xml:space="preserve"> </w:t>
      </w:r>
      <w:r w:rsidRPr="00535EE4">
        <w:rPr>
          <w:rFonts w:ascii="Times New Roman" w:hAnsi="Times New Roman"/>
          <w:sz w:val="24"/>
          <w:szCs w:val="24"/>
          <w:lang w:bidi="ar-SA"/>
        </w:rPr>
        <w:t>will be reviewing our contract Friday, October 1</w:t>
      </w:r>
      <w:r w:rsidR="00A65808">
        <w:rPr>
          <w:rFonts w:ascii="Times New Roman" w:hAnsi="Times New Roman"/>
          <w:sz w:val="24"/>
          <w:szCs w:val="24"/>
          <w:lang w:bidi="ar-SA"/>
        </w:rPr>
        <w:t>, 2021</w:t>
      </w:r>
      <w:r w:rsidRPr="00535EE4">
        <w:rPr>
          <w:rFonts w:ascii="Times New Roman" w:hAnsi="Times New Roman"/>
          <w:sz w:val="24"/>
          <w:szCs w:val="24"/>
          <w:lang w:bidi="ar-SA"/>
        </w:rPr>
        <w:t>.</w:t>
      </w:r>
    </w:p>
    <w:p w14:paraId="575F2176" w14:textId="77777777" w:rsidR="00535EE4" w:rsidRDefault="00535EE4" w:rsidP="0046432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</w:p>
    <w:p w14:paraId="1345769C" w14:textId="51F7DFCF" w:rsidR="00101B16" w:rsidRDefault="00101B16" w:rsidP="00101B1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>8</w:t>
      </w:r>
      <w:r w:rsidR="0046432E">
        <w:rPr>
          <w:rFonts w:ascii="Times New Roman" w:hAnsi="Times New Roman"/>
          <w:sz w:val="24"/>
          <w:szCs w:val="24"/>
          <w:lang w:bidi="ar-SA"/>
        </w:rPr>
        <w:t xml:space="preserve">) Regional Director’s Report: </w:t>
      </w:r>
      <w:r w:rsidR="0046432E" w:rsidRPr="000C5DD8">
        <w:rPr>
          <w:rFonts w:ascii="Times New Roman" w:hAnsi="Times New Roman"/>
          <w:sz w:val="24"/>
          <w:szCs w:val="24"/>
          <w:lang w:bidi="ar-SA"/>
        </w:rPr>
        <w:t>Darren Hage</w:t>
      </w:r>
      <w:r w:rsidR="0046432E">
        <w:rPr>
          <w:rFonts w:ascii="Times New Roman" w:hAnsi="Times New Roman"/>
          <w:sz w:val="24"/>
          <w:szCs w:val="24"/>
          <w:lang w:bidi="ar-SA"/>
        </w:rPr>
        <w:t xml:space="preserve"> gave updates on the following topics:</w:t>
      </w:r>
    </w:p>
    <w:p w14:paraId="1633965C" w14:textId="72D47970" w:rsidR="00101B16" w:rsidRDefault="00101B16" w:rsidP="00101B1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 xml:space="preserve">The MAPE contract was passed by members. </w:t>
      </w:r>
    </w:p>
    <w:p w14:paraId="53923BED" w14:textId="3AB4C0CF" w:rsidR="0046432E" w:rsidRPr="00535EE4" w:rsidRDefault="00101B16" w:rsidP="0046432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>Vaccine/</w:t>
      </w:r>
      <w:r w:rsidR="00A63622">
        <w:rPr>
          <w:rFonts w:ascii="Times New Roman" w:hAnsi="Times New Roman"/>
          <w:sz w:val="24"/>
          <w:szCs w:val="24"/>
          <w:lang w:bidi="ar-SA"/>
        </w:rPr>
        <w:t>COVID</w:t>
      </w:r>
      <w:r>
        <w:rPr>
          <w:rFonts w:ascii="Times New Roman" w:hAnsi="Times New Roman"/>
          <w:sz w:val="24"/>
          <w:szCs w:val="24"/>
          <w:lang w:bidi="ar-SA"/>
        </w:rPr>
        <w:t xml:space="preserve">: There is a FAQ section on the MAPE website. </w:t>
      </w:r>
    </w:p>
    <w:p w14:paraId="57F57654" w14:textId="20949026" w:rsidR="0046432E" w:rsidRDefault="0046432E" w:rsidP="0046432E">
      <w:pPr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 xml:space="preserve">9) </w:t>
      </w:r>
      <w:r w:rsidRPr="00D1261D">
        <w:rPr>
          <w:rFonts w:ascii="Times New Roman" w:hAnsi="Times New Roman"/>
          <w:sz w:val="24"/>
          <w:szCs w:val="24"/>
          <w:lang w:bidi="ar-SA"/>
        </w:rPr>
        <w:t>Organizing Business agent, Dan Englehart</w:t>
      </w:r>
      <w:r w:rsidR="00101B16">
        <w:rPr>
          <w:rFonts w:ascii="Times New Roman" w:hAnsi="Times New Roman"/>
          <w:sz w:val="24"/>
          <w:szCs w:val="24"/>
          <w:lang w:bidi="ar-SA"/>
        </w:rPr>
        <w:t xml:space="preserve"> gave the following g updates:</w:t>
      </w:r>
    </w:p>
    <w:p w14:paraId="19E09E59" w14:textId="649BD4D4" w:rsidR="00101B16" w:rsidRDefault="00101B16" w:rsidP="00101B16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>MAPE contract highlights</w:t>
      </w:r>
    </w:p>
    <w:p w14:paraId="164E91B4" w14:textId="747DC8E4" w:rsidR="00101B16" w:rsidRDefault="00101B16" w:rsidP="00101B16">
      <w:pPr>
        <w:pStyle w:val="ListParagraph"/>
        <w:numPr>
          <w:ilvl w:val="1"/>
          <w:numId w:val="31"/>
        </w:numPr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>3% increase per year for health insurance plans</w:t>
      </w:r>
    </w:p>
    <w:p w14:paraId="141493FB" w14:textId="72094BAD" w:rsidR="00101B16" w:rsidRDefault="00101B16" w:rsidP="00101B16">
      <w:pPr>
        <w:pStyle w:val="ListParagraph"/>
        <w:numPr>
          <w:ilvl w:val="1"/>
          <w:numId w:val="31"/>
        </w:numPr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>Seniority and steward rights were upheld</w:t>
      </w:r>
    </w:p>
    <w:p w14:paraId="69A92C46" w14:textId="210185A5" w:rsidR="00101B16" w:rsidRDefault="00535EE4" w:rsidP="00101B16">
      <w:pPr>
        <w:pStyle w:val="ListParagraph"/>
        <w:numPr>
          <w:ilvl w:val="1"/>
          <w:numId w:val="31"/>
        </w:numPr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>P</w:t>
      </w:r>
      <w:r w:rsidR="00101B16">
        <w:rPr>
          <w:rFonts w:ascii="Times New Roman" w:hAnsi="Times New Roman"/>
          <w:sz w:val="24"/>
          <w:szCs w:val="24"/>
          <w:lang w:bidi="ar-SA"/>
        </w:rPr>
        <w:t xml:space="preserve">ositive gains with ER access in greater MN, </w:t>
      </w:r>
      <w:r>
        <w:rPr>
          <w:rFonts w:ascii="Times New Roman" w:hAnsi="Times New Roman"/>
          <w:sz w:val="24"/>
          <w:szCs w:val="24"/>
          <w:lang w:bidi="ar-SA"/>
        </w:rPr>
        <w:t xml:space="preserve">coverage for </w:t>
      </w:r>
      <w:r w:rsidR="00101B16">
        <w:rPr>
          <w:rFonts w:ascii="Times New Roman" w:hAnsi="Times New Roman"/>
          <w:sz w:val="24"/>
          <w:szCs w:val="24"/>
          <w:lang w:bidi="ar-SA"/>
        </w:rPr>
        <w:t>3D mammograms</w:t>
      </w:r>
      <w:r>
        <w:rPr>
          <w:rFonts w:ascii="Times New Roman" w:hAnsi="Times New Roman"/>
          <w:sz w:val="24"/>
          <w:szCs w:val="24"/>
          <w:lang w:bidi="ar-SA"/>
        </w:rPr>
        <w:t>, etc.</w:t>
      </w:r>
    </w:p>
    <w:p w14:paraId="654833D5" w14:textId="03DC7DB9" w:rsidR="00101B16" w:rsidRDefault="00101B16" w:rsidP="00101B16">
      <w:pPr>
        <w:pStyle w:val="ListParagraph"/>
        <w:numPr>
          <w:ilvl w:val="1"/>
          <w:numId w:val="31"/>
        </w:numPr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>2.5% COLA both contract years</w:t>
      </w:r>
    </w:p>
    <w:p w14:paraId="3CCFC978" w14:textId="5163A9D5" w:rsidR="00101B16" w:rsidRDefault="00101B16" w:rsidP="00101B16">
      <w:pPr>
        <w:pStyle w:val="ListParagraph"/>
        <w:numPr>
          <w:ilvl w:val="1"/>
          <w:numId w:val="31"/>
        </w:numPr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>Some gains for telework, temporary unclassified and equity</w:t>
      </w:r>
    </w:p>
    <w:p w14:paraId="7777256B" w14:textId="7E6AC2D7" w:rsidR="00101B16" w:rsidRDefault="00101B16" w:rsidP="00101B16">
      <w:pPr>
        <w:pStyle w:val="ListParagraph"/>
        <w:numPr>
          <w:ilvl w:val="1"/>
          <w:numId w:val="31"/>
        </w:numPr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 xml:space="preserve">Clarification of contract language regarding lunch </w:t>
      </w:r>
      <w:r w:rsidR="00535EE4">
        <w:rPr>
          <w:rFonts w:ascii="Times New Roman" w:hAnsi="Times New Roman"/>
          <w:sz w:val="24"/>
          <w:szCs w:val="24"/>
          <w:lang w:bidi="ar-SA"/>
        </w:rPr>
        <w:t>time and breaks</w:t>
      </w:r>
    </w:p>
    <w:p w14:paraId="60C1A56B" w14:textId="357B0D34" w:rsidR="00535EE4" w:rsidRDefault="00535EE4" w:rsidP="00101B16">
      <w:pPr>
        <w:pStyle w:val="ListParagraph"/>
        <w:numPr>
          <w:ilvl w:val="1"/>
          <w:numId w:val="31"/>
        </w:numPr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>S</w:t>
      </w:r>
      <w:r w:rsidR="00A65808">
        <w:rPr>
          <w:rFonts w:ascii="Times New Roman" w:hAnsi="Times New Roman"/>
          <w:sz w:val="24"/>
          <w:szCs w:val="24"/>
          <w:lang w:bidi="ar-SA"/>
        </w:rPr>
        <w:t>E</w:t>
      </w:r>
      <w:r>
        <w:rPr>
          <w:rFonts w:ascii="Times New Roman" w:hAnsi="Times New Roman"/>
          <w:sz w:val="24"/>
          <w:szCs w:val="24"/>
          <w:lang w:bidi="ar-SA"/>
        </w:rPr>
        <w:t>R will hear the contract and may vote. Interim effect may take place if the vote does not occur or if it is a tied vote.</w:t>
      </w:r>
      <w:r w:rsidR="00F943C0">
        <w:rPr>
          <w:rFonts w:ascii="Times New Roman" w:hAnsi="Times New Roman"/>
          <w:sz w:val="24"/>
          <w:szCs w:val="24"/>
          <w:lang w:bidi="ar-SA"/>
        </w:rPr>
        <w:t xml:space="preserve"> Back pay will occur starting from July.</w:t>
      </w:r>
    </w:p>
    <w:p w14:paraId="6A0593B5" w14:textId="5A842865" w:rsidR="00101B16" w:rsidRDefault="00A63622" w:rsidP="00101B16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>COVID</w:t>
      </w:r>
      <w:r w:rsidR="00101B16">
        <w:rPr>
          <w:rFonts w:ascii="Times New Roman" w:hAnsi="Times New Roman"/>
          <w:sz w:val="24"/>
          <w:szCs w:val="24"/>
          <w:lang w:bidi="ar-SA"/>
        </w:rPr>
        <w:t>/Testing</w:t>
      </w:r>
    </w:p>
    <w:p w14:paraId="7F332B3F" w14:textId="7F78A72D" w:rsidR="00535EE4" w:rsidRDefault="00535EE4" w:rsidP="00535EE4">
      <w:pPr>
        <w:pStyle w:val="ListParagraph"/>
        <w:numPr>
          <w:ilvl w:val="1"/>
          <w:numId w:val="31"/>
        </w:numPr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>Testing mandates were determined by MMB. MAPE did not know about this until the day before th</w:t>
      </w:r>
      <w:r w:rsidR="00F943C0">
        <w:rPr>
          <w:rFonts w:ascii="Times New Roman" w:hAnsi="Times New Roman"/>
          <w:sz w:val="24"/>
          <w:szCs w:val="24"/>
          <w:lang w:bidi="ar-SA"/>
        </w:rPr>
        <w:t>is</w:t>
      </w:r>
      <w:r>
        <w:rPr>
          <w:rFonts w:ascii="Times New Roman" w:hAnsi="Times New Roman"/>
          <w:sz w:val="24"/>
          <w:szCs w:val="24"/>
          <w:lang w:bidi="ar-SA"/>
        </w:rPr>
        <w:t xml:space="preserve"> mandate was rolled out. August 24</w:t>
      </w:r>
      <w:r w:rsidRPr="00535EE4">
        <w:rPr>
          <w:rFonts w:ascii="Times New Roman" w:hAnsi="Times New Roman"/>
          <w:sz w:val="24"/>
          <w:szCs w:val="24"/>
          <w:vertAlign w:val="superscript"/>
          <w:lang w:bidi="ar-SA"/>
        </w:rPr>
        <w:t>th</w:t>
      </w:r>
      <w:r>
        <w:rPr>
          <w:rFonts w:ascii="Times New Roman" w:hAnsi="Times New Roman"/>
          <w:sz w:val="24"/>
          <w:szCs w:val="24"/>
          <w:lang w:bidi="ar-SA"/>
        </w:rPr>
        <w:t>, there was a formal demand to bargain submitted by MAPE. More information on the FAQ page on the MAPE website.</w:t>
      </w:r>
      <w:r w:rsidR="00F943C0">
        <w:rPr>
          <w:rFonts w:ascii="Times New Roman" w:hAnsi="Times New Roman"/>
          <w:sz w:val="24"/>
          <w:szCs w:val="24"/>
          <w:lang w:bidi="ar-SA"/>
        </w:rPr>
        <w:t xml:space="preserve"> </w:t>
      </w:r>
      <w:r w:rsidR="00F943C0">
        <w:rPr>
          <w:rFonts w:ascii="Times New Roman" w:hAnsi="Times New Roman"/>
          <w:sz w:val="24"/>
          <w:szCs w:val="24"/>
          <w:lang w:bidi="ar-SA"/>
        </w:rPr>
        <w:lastRenderedPageBreak/>
        <w:t>MAPE strives to represent all members and does not take a formal stand on vaccine or testing mandates.</w:t>
      </w:r>
    </w:p>
    <w:p w14:paraId="042101DC" w14:textId="15DDB3CA" w:rsidR="00535EE4" w:rsidRPr="00101B16" w:rsidRDefault="00535EE4" w:rsidP="00101B16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>Issue-</w:t>
      </w:r>
      <w:r w:rsidR="00F943C0">
        <w:rPr>
          <w:rFonts w:ascii="Times New Roman" w:hAnsi="Times New Roman"/>
          <w:sz w:val="24"/>
          <w:szCs w:val="24"/>
          <w:lang w:bidi="ar-SA"/>
        </w:rPr>
        <w:t>b</w:t>
      </w:r>
      <w:r>
        <w:rPr>
          <w:rFonts w:ascii="Times New Roman" w:hAnsi="Times New Roman"/>
          <w:sz w:val="24"/>
          <w:szCs w:val="24"/>
          <w:lang w:bidi="ar-SA"/>
        </w:rPr>
        <w:t xml:space="preserve">ased </w:t>
      </w:r>
      <w:r w:rsidR="00F943C0">
        <w:rPr>
          <w:rFonts w:ascii="Times New Roman" w:hAnsi="Times New Roman"/>
          <w:sz w:val="24"/>
          <w:szCs w:val="24"/>
          <w:lang w:bidi="ar-SA"/>
        </w:rPr>
        <w:t>s</w:t>
      </w:r>
      <w:r>
        <w:rPr>
          <w:rFonts w:ascii="Times New Roman" w:hAnsi="Times New Roman"/>
          <w:sz w:val="24"/>
          <w:szCs w:val="24"/>
          <w:lang w:bidi="ar-SA"/>
        </w:rPr>
        <w:t xml:space="preserve">tatewide </w:t>
      </w:r>
      <w:r w:rsidR="00F943C0">
        <w:rPr>
          <w:rFonts w:ascii="Times New Roman" w:hAnsi="Times New Roman"/>
          <w:sz w:val="24"/>
          <w:szCs w:val="24"/>
          <w:lang w:bidi="ar-SA"/>
        </w:rPr>
        <w:t>c</w:t>
      </w:r>
      <w:r>
        <w:rPr>
          <w:rFonts w:ascii="Times New Roman" w:hAnsi="Times New Roman"/>
          <w:sz w:val="24"/>
          <w:szCs w:val="24"/>
          <w:lang w:bidi="ar-SA"/>
        </w:rPr>
        <w:t>ampaigns are upcoming</w:t>
      </w:r>
    </w:p>
    <w:p w14:paraId="7EC967C0" w14:textId="77777777" w:rsidR="0046432E" w:rsidRDefault="0046432E" w:rsidP="0046432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 xml:space="preserve">10) No political council updates </w:t>
      </w:r>
      <w:proofErr w:type="gramStart"/>
      <w:r>
        <w:rPr>
          <w:rFonts w:ascii="Times New Roman" w:hAnsi="Times New Roman"/>
          <w:sz w:val="24"/>
          <w:szCs w:val="24"/>
          <w:lang w:bidi="ar-SA"/>
        </w:rPr>
        <w:t>at this time</w:t>
      </w:r>
      <w:proofErr w:type="gramEnd"/>
      <w:r>
        <w:rPr>
          <w:rFonts w:ascii="Times New Roman" w:hAnsi="Times New Roman"/>
          <w:sz w:val="24"/>
          <w:szCs w:val="24"/>
          <w:lang w:bidi="ar-SA"/>
        </w:rPr>
        <w:t xml:space="preserve">. </w:t>
      </w:r>
    </w:p>
    <w:p w14:paraId="0F9E3EE4" w14:textId="77777777" w:rsidR="0046432E" w:rsidRPr="00D1261D" w:rsidRDefault="0046432E" w:rsidP="0046432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highlight w:val="yellow"/>
          <w:lang w:bidi="ar-SA"/>
        </w:rPr>
      </w:pPr>
    </w:p>
    <w:p w14:paraId="44DF7A55" w14:textId="3B1DAB67" w:rsidR="0046432E" w:rsidRDefault="0046432E" w:rsidP="0046432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>11</w:t>
      </w:r>
      <w:r w:rsidRPr="00D1261D">
        <w:rPr>
          <w:rFonts w:ascii="Times New Roman" w:hAnsi="Times New Roman"/>
          <w:sz w:val="24"/>
          <w:szCs w:val="24"/>
          <w:lang w:bidi="ar-SA"/>
        </w:rPr>
        <w:t xml:space="preserve">) Old business: </w:t>
      </w:r>
      <w:r w:rsidR="00F943C0">
        <w:rPr>
          <w:rFonts w:ascii="Times New Roman" w:hAnsi="Times New Roman"/>
          <w:sz w:val="24"/>
          <w:szCs w:val="24"/>
          <w:lang w:bidi="ar-SA"/>
        </w:rPr>
        <w:t>None</w:t>
      </w:r>
      <w:r>
        <w:rPr>
          <w:rFonts w:ascii="Times New Roman" w:hAnsi="Times New Roman"/>
          <w:sz w:val="24"/>
          <w:szCs w:val="24"/>
          <w:lang w:bidi="ar-SA"/>
        </w:rPr>
        <w:t xml:space="preserve"> </w:t>
      </w:r>
    </w:p>
    <w:p w14:paraId="4C64EFFC" w14:textId="77777777" w:rsidR="0046432E" w:rsidRDefault="0046432E" w:rsidP="0046432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</w:p>
    <w:p w14:paraId="57577FF8" w14:textId="4C379082" w:rsidR="0046432E" w:rsidRPr="00D1261D" w:rsidRDefault="0046432E" w:rsidP="0046432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 xml:space="preserve">12) Good &amp; Welfare: </w:t>
      </w:r>
      <w:r w:rsidR="00F943C0">
        <w:rPr>
          <w:rFonts w:ascii="Times New Roman" w:hAnsi="Times New Roman"/>
          <w:sz w:val="24"/>
          <w:szCs w:val="24"/>
          <w:lang w:bidi="ar-SA"/>
        </w:rPr>
        <w:t>None</w:t>
      </w:r>
    </w:p>
    <w:p w14:paraId="52D53CBC" w14:textId="77777777" w:rsidR="0046432E" w:rsidRDefault="0046432E" w:rsidP="0046432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highlight w:val="yellow"/>
          <w:lang w:bidi="ar-SA"/>
        </w:rPr>
      </w:pPr>
    </w:p>
    <w:p w14:paraId="5987EADC" w14:textId="5EDB17E8" w:rsidR="0046432E" w:rsidRPr="00C8788A" w:rsidRDefault="0046432E" w:rsidP="0046432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 xml:space="preserve">13) </w:t>
      </w:r>
      <w:r w:rsidRPr="00C8788A">
        <w:rPr>
          <w:rFonts w:ascii="Times New Roman" w:hAnsi="Times New Roman"/>
          <w:sz w:val="24"/>
          <w:szCs w:val="24"/>
          <w:lang w:bidi="ar-SA"/>
        </w:rPr>
        <w:t xml:space="preserve">New Business: </w:t>
      </w:r>
      <w:r w:rsidR="00F943C0">
        <w:rPr>
          <w:rFonts w:ascii="Times New Roman" w:hAnsi="Times New Roman"/>
          <w:sz w:val="24"/>
          <w:szCs w:val="24"/>
          <w:lang w:bidi="ar-SA"/>
        </w:rPr>
        <w:t>Delegate Assembly debrief can be found on the MAPE website.</w:t>
      </w:r>
    </w:p>
    <w:p w14:paraId="4E49EFB5" w14:textId="77777777" w:rsidR="0046432E" w:rsidRPr="00D1261D" w:rsidRDefault="0046432E" w:rsidP="0046432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highlight w:val="yellow"/>
          <w:lang w:bidi="ar-SA"/>
        </w:rPr>
      </w:pPr>
    </w:p>
    <w:p w14:paraId="057DE147" w14:textId="1A0832EE" w:rsidR="0046432E" w:rsidRPr="00D1261D" w:rsidRDefault="0046432E" w:rsidP="0046432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 w:rsidRPr="00D1261D">
        <w:rPr>
          <w:rFonts w:ascii="Times New Roman" w:hAnsi="Times New Roman"/>
          <w:sz w:val="24"/>
          <w:szCs w:val="24"/>
          <w:lang w:bidi="ar-SA"/>
        </w:rPr>
        <w:t>1</w:t>
      </w:r>
      <w:r>
        <w:rPr>
          <w:rFonts w:ascii="Times New Roman" w:hAnsi="Times New Roman"/>
          <w:sz w:val="24"/>
          <w:szCs w:val="24"/>
          <w:lang w:bidi="ar-SA"/>
        </w:rPr>
        <w:t>4</w:t>
      </w:r>
      <w:r w:rsidRPr="00D1261D">
        <w:rPr>
          <w:rFonts w:ascii="Times New Roman" w:hAnsi="Times New Roman"/>
          <w:sz w:val="24"/>
          <w:szCs w:val="24"/>
          <w:lang w:bidi="ar-SA"/>
        </w:rPr>
        <w:t xml:space="preserve">) Gift Card: </w:t>
      </w:r>
      <w:r w:rsidR="0006057A">
        <w:rPr>
          <w:rFonts w:ascii="Times New Roman" w:hAnsi="Times New Roman"/>
          <w:sz w:val="24"/>
          <w:szCs w:val="24"/>
          <w:lang w:bidi="ar-SA"/>
        </w:rPr>
        <w:t xml:space="preserve">Darren </w:t>
      </w:r>
      <w:proofErr w:type="spellStart"/>
      <w:r w:rsidR="0006057A">
        <w:rPr>
          <w:rFonts w:ascii="Times New Roman" w:hAnsi="Times New Roman"/>
          <w:sz w:val="24"/>
          <w:szCs w:val="24"/>
          <w:lang w:bidi="ar-SA"/>
        </w:rPr>
        <w:t>Mayers</w:t>
      </w:r>
      <w:proofErr w:type="spellEnd"/>
      <w:r>
        <w:rPr>
          <w:rFonts w:ascii="Times New Roman" w:hAnsi="Times New Roman"/>
          <w:sz w:val="24"/>
          <w:szCs w:val="24"/>
          <w:lang w:bidi="ar-SA"/>
        </w:rPr>
        <w:t xml:space="preserve"> </w:t>
      </w:r>
      <w:r w:rsidRPr="00D1261D">
        <w:rPr>
          <w:rFonts w:ascii="Times New Roman" w:hAnsi="Times New Roman"/>
          <w:sz w:val="24"/>
          <w:szCs w:val="24"/>
          <w:lang w:bidi="ar-SA"/>
        </w:rPr>
        <w:t xml:space="preserve">won </w:t>
      </w:r>
      <w:r w:rsidR="0006057A">
        <w:rPr>
          <w:rFonts w:ascii="Times New Roman" w:hAnsi="Times New Roman"/>
          <w:sz w:val="24"/>
          <w:szCs w:val="24"/>
          <w:lang w:bidi="ar-SA"/>
        </w:rPr>
        <w:t xml:space="preserve">the </w:t>
      </w:r>
      <w:r w:rsidRPr="00D1261D">
        <w:rPr>
          <w:rFonts w:ascii="Times New Roman" w:hAnsi="Times New Roman"/>
          <w:sz w:val="24"/>
          <w:szCs w:val="24"/>
          <w:lang w:bidi="ar-SA"/>
        </w:rPr>
        <w:t>gift card drawing</w:t>
      </w:r>
      <w:r w:rsidR="00EF12E5">
        <w:rPr>
          <w:rFonts w:ascii="Times New Roman" w:hAnsi="Times New Roman"/>
          <w:sz w:val="24"/>
          <w:szCs w:val="24"/>
          <w:lang w:bidi="ar-SA"/>
        </w:rPr>
        <w:t xml:space="preserve"> last year so our winner this month is David Crowell</w:t>
      </w:r>
      <w:r w:rsidRPr="00D1261D">
        <w:rPr>
          <w:rFonts w:ascii="Times New Roman" w:hAnsi="Times New Roman"/>
          <w:sz w:val="24"/>
          <w:szCs w:val="24"/>
          <w:lang w:bidi="ar-SA"/>
        </w:rPr>
        <w:t>.</w:t>
      </w:r>
    </w:p>
    <w:p w14:paraId="49381132" w14:textId="77777777" w:rsidR="0046432E" w:rsidRPr="00D1261D" w:rsidRDefault="0046432E" w:rsidP="0046432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</w:p>
    <w:p w14:paraId="06F8920B" w14:textId="21DBE82E" w:rsidR="0046432E" w:rsidRPr="00D1261D" w:rsidRDefault="0046432E" w:rsidP="0046432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 w:rsidRPr="00D1261D">
        <w:rPr>
          <w:rFonts w:ascii="Times New Roman" w:hAnsi="Times New Roman"/>
          <w:sz w:val="24"/>
          <w:szCs w:val="24"/>
          <w:lang w:bidi="ar-SA"/>
        </w:rPr>
        <w:t>1</w:t>
      </w:r>
      <w:r>
        <w:rPr>
          <w:rFonts w:ascii="Times New Roman" w:hAnsi="Times New Roman"/>
          <w:sz w:val="24"/>
          <w:szCs w:val="24"/>
          <w:lang w:bidi="ar-SA"/>
        </w:rPr>
        <w:t>5</w:t>
      </w:r>
      <w:r w:rsidRPr="00D1261D">
        <w:rPr>
          <w:rFonts w:ascii="Times New Roman" w:hAnsi="Times New Roman"/>
          <w:sz w:val="24"/>
          <w:szCs w:val="24"/>
          <w:lang w:bidi="ar-SA"/>
        </w:rPr>
        <w:t xml:space="preserve">) Next meeting will be held </w:t>
      </w:r>
      <w:r w:rsidR="00E67D63">
        <w:rPr>
          <w:rFonts w:ascii="Times New Roman" w:hAnsi="Times New Roman"/>
          <w:sz w:val="24"/>
          <w:szCs w:val="24"/>
          <w:lang w:bidi="ar-SA"/>
        </w:rPr>
        <w:t>10</w:t>
      </w:r>
      <w:r w:rsidRPr="00D3614D">
        <w:rPr>
          <w:rFonts w:ascii="Times New Roman" w:hAnsi="Times New Roman"/>
          <w:sz w:val="24"/>
          <w:szCs w:val="24"/>
          <w:lang w:bidi="ar-SA"/>
        </w:rPr>
        <w:t>/</w:t>
      </w:r>
      <w:r>
        <w:rPr>
          <w:rFonts w:ascii="Times New Roman" w:hAnsi="Times New Roman"/>
          <w:sz w:val="24"/>
          <w:szCs w:val="24"/>
          <w:lang w:bidi="ar-SA"/>
        </w:rPr>
        <w:t>2</w:t>
      </w:r>
      <w:r w:rsidR="00E67D63">
        <w:rPr>
          <w:rFonts w:ascii="Times New Roman" w:hAnsi="Times New Roman"/>
          <w:sz w:val="24"/>
          <w:szCs w:val="24"/>
          <w:lang w:bidi="ar-SA"/>
        </w:rPr>
        <w:t>6</w:t>
      </w:r>
      <w:r>
        <w:rPr>
          <w:rFonts w:ascii="Times New Roman" w:hAnsi="Times New Roman"/>
          <w:sz w:val="24"/>
          <w:szCs w:val="24"/>
          <w:lang w:bidi="ar-SA"/>
        </w:rPr>
        <w:t>/</w:t>
      </w:r>
      <w:r w:rsidRPr="00D3614D">
        <w:rPr>
          <w:rFonts w:ascii="Times New Roman" w:hAnsi="Times New Roman"/>
          <w:sz w:val="24"/>
          <w:szCs w:val="24"/>
          <w:lang w:bidi="ar-SA"/>
        </w:rPr>
        <w:t>21</w:t>
      </w:r>
      <w:r w:rsidRPr="00D1261D">
        <w:rPr>
          <w:rFonts w:ascii="Times New Roman" w:hAnsi="Times New Roman"/>
          <w:sz w:val="24"/>
          <w:szCs w:val="24"/>
          <w:lang w:bidi="ar-SA"/>
        </w:rPr>
        <w:t xml:space="preserve"> at 12PM </w:t>
      </w:r>
      <w:r w:rsidRPr="003D71FF">
        <w:rPr>
          <w:rFonts w:ascii="Times New Roman" w:hAnsi="Times New Roman"/>
          <w:sz w:val="24"/>
          <w:szCs w:val="24"/>
          <w:lang w:bidi="ar-SA"/>
        </w:rPr>
        <w:t>via Zoom</w:t>
      </w:r>
    </w:p>
    <w:p w14:paraId="09077289" w14:textId="77777777" w:rsidR="0046432E" w:rsidRPr="00D1261D" w:rsidRDefault="0046432E" w:rsidP="0046432E">
      <w:pPr>
        <w:rPr>
          <w:rFonts w:ascii="Times New Roman" w:hAnsi="Times New Roman"/>
          <w:sz w:val="24"/>
          <w:szCs w:val="24"/>
          <w:lang w:bidi="ar-SA"/>
        </w:rPr>
      </w:pPr>
      <w:r w:rsidRPr="00D1261D">
        <w:rPr>
          <w:rFonts w:ascii="Times New Roman" w:hAnsi="Times New Roman"/>
          <w:sz w:val="24"/>
          <w:szCs w:val="24"/>
          <w:lang w:bidi="ar-SA"/>
        </w:rPr>
        <w:t>1</w:t>
      </w:r>
      <w:r>
        <w:rPr>
          <w:rFonts w:ascii="Times New Roman" w:hAnsi="Times New Roman"/>
          <w:sz w:val="24"/>
          <w:szCs w:val="24"/>
          <w:lang w:bidi="ar-SA"/>
        </w:rPr>
        <w:t>6</w:t>
      </w:r>
      <w:r w:rsidRPr="00D1261D">
        <w:rPr>
          <w:rFonts w:ascii="Times New Roman" w:hAnsi="Times New Roman"/>
          <w:sz w:val="24"/>
          <w:szCs w:val="24"/>
          <w:lang w:bidi="ar-SA"/>
        </w:rPr>
        <w:t>) Meeting adjourned.</w:t>
      </w:r>
    </w:p>
    <w:sdt>
      <w:sdtPr>
        <w:id w:val="972562106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7DC1B0A2" w14:textId="77777777" w:rsidR="0046432E" w:rsidRDefault="0046432E" w:rsidP="0046432E"/>
        <w:p w14:paraId="0AA21FE8" w14:textId="77777777" w:rsidR="0046432E" w:rsidRPr="009A1A5C" w:rsidRDefault="00A63622" w:rsidP="0046432E">
          <w:pPr>
            <w:rPr>
              <w:szCs w:val="20"/>
            </w:rPr>
          </w:pPr>
        </w:p>
      </w:sdtContent>
    </w:sdt>
    <w:sdt>
      <w:sdtPr>
        <w:id w:val="215320035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8AEADDF" w14:textId="77777777" w:rsidR="0046432E" w:rsidRDefault="0046432E" w:rsidP="0046432E"/>
        <w:p w14:paraId="30510C65" w14:textId="77777777" w:rsidR="0046432E" w:rsidRPr="009A1A5C" w:rsidRDefault="00A63622" w:rsidP="0046432E">
          <w:pPr>
            <w:rPr>
              <w:szCs w:val="20"/>
            </w:rPr>
          </w:pPr>
        </w:p>
      </w:sdtContent>
    </w:sdt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78F5DA83" w14:textId="77777777" w:rsidR="00C87E0E" w:rsidRDefault="00C87E0E" w:rsidP="00AB65FF"/>
        <w:p w14:paraId="0ACCBF91" w14:textId="77777777" w:rsidR="00BC3C7C" w:rsidRPr="009A1A5C" w:rsidRDefault="00A63622" w:rsidP="00AB65FF">
          <w:pPr>
            <w:rPr>
              <w:szCs w:val="20"/>
            </w:rPr>
          </w:pPr>
        </w:p>
      </w:sdtContent>
    </w:sdt>
    <w:sectPr w:rsidR="00BC3C7C" w:rsidRPr="009A1A5C" w:rsidSect="00B437C8">
      <w:footerReference w:type="default" r:id="rId8"/>
      <w:footerReference w:type="first" r:id="rId9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56291" w14:textId="77777777" w:rsidR="0046432E" w:rsidRDefault="0046432E" w:rsidP="00D91FF4">
      <w:r>
        <w:separator/>
      </w:r>
    </w:p>
  </w:endnote>
  <w:endnote w:type="continuationSeparator" w:id="0">
    <w:p w14:paraId="2B2590FA" w14:textId="77777777" w:rsidR="0046432E" w:rsidRDefault="0046432E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9641A" w14:textId="77777777" w:rsidR="007857F7" w:rsidRDefault="00A63622">
    <w:pPr>
      <w:pStyle w:val="Footer"/>
    </w:pPr>
    <w:sdt>
      <w:sdtPr>
        <w:alias w:val="Title"/>
        <w:tag w:val=""/>
        <w:id w:val="-842547074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306BB" w:rsidRPr="00A90B4B">
          <w:rPr>
            <w:rStyle w:val="PlaceholderText"/>
          </w:rPr>
          <w:t>[Title]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2A362A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73650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DC769" w14:textId="77777777" w:rsidR="0046432E" w:rsidRDefault="0046432E" w:rsidP="00D91FF4">
      <w:r>
        <w:separator/>
      </w:r>
    </w:p>
  </w:footnote>
  <w:footnote w:type="continuationSeparator" w:id="0">
    <w:p w14:paraId="19BEC9B6" w14:textId="77777777" w:rsidR="0046432E" w:rsidRDefault="0046432E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55pt;height:25.1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3130019"/>
    <w:multiLevelType w:val="hybridMultilevel"/>
    <w:tmpl w:val="F384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B53AA"/>
    <w:multiLevelType w:val="hybridMultilevel"/>
    <w:tmpl w:val="D496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65812"/>
    <w:multiLevelType w:val="hybridMultilevel"/>
    <w:tmpl w:val="E78C6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34876"/>
    <w:multiLevelType w:val="hybridMultilevel"/>
    <w:tmpl w:val="183A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3"/>
  </w:num>
  <w:num w:numId="4">
    <w:abstractNumId w:val="19"/>
  </w:num>
  <w:num w:numId="5">
    <w:abstractNumId w:val="15"/>
  </w:num>
  <w:num w:numId="6">
    <w:abstractNumId w:val="4"/>
  </w:num>
  <w:num w:numId="7">
    <w:abstractNumId w:val="12"/>
  </w:num>
  <w:num w:numId="8">
    <w:abstractNumId w:val="7"/>
  </w:num>
  <w:num w:numId="9">
    <w:abstractNumId w:val="10"/>
  </w:num>
  <w:num w:numId="10">
    <w:abstractNumId w:val="2"/>
  </w:num>
  <w:num w:numId="11">
    <w:abstractNumId w:val="2"/>
  </w:num>
  <w:num w:numId="12">
    <w:abstractNumId w:val="24"/>
  </w:num>
  <w:num w:numId="13">
    <w:abstractNumId w:val="25"/>
  </w:num>
  <w:num w:numId="14">
    <w:abstractNumId w:val="13"/>
  </w:num>
  <w:num w:numId="15">
    <w:abstractNumId w:val="2"/>
  </w:num>
  <w:num w:numId="16">
    <w:abstractNumId w:val="25"/>
  </w:num>
  <w:num w:numId="17">
    <w:abstractNumId w:val="13"/>
  </w:num>
  <w:num w:numId="18">
    <w:abstractNumId w:val="9"/>
  </w:num>
  <w:num w:numId="19">
    <w:abstractNumId w:val="5"/>
  </w:num>
  <w:num w:numId="20">
    <w:abstractNumId w:val="1"/>
  </w:num>
  <w:num w:numId="21">
    <w:abstractNumId w:val="0"/>
  </w:num>
  <w:num w:numId="22">
    <w:abstractNumId w:val="8"/>
  </w:num>
  <w:num w:numId="23">
    <w:abstractNumId w:val="16"/>
  </w:num>
  <w:num w:numId="24">
    <w:abstractNumId w:val="20"/>
  </w:num>
  <w:num w:numId="25">
    <w:abstractNumId w:val="20"/>
  </w:num>
  <w:num w:numId="26">
    <w:abstractNumId w:val="21"/>
  </w:num>
  <w:num w:numId="27">
    <w:abstractNumId w:val="11"/>
  </w:num>
  <w:num w:numId="28">
    <w:abstractNumId w:val="14"/>
  </w:num>
  <w:num w:numId="29">
    <w:abstractNumId w:val="22"/>
  </w:num>
  <w:num w:numId="30">
    <w:abstractNumId w:val="17"/>
  </w:num>
  <w:num w:numId="3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xNjIwMzczMTA0tzBW0lEKTi0uzszPAykwrAUAh1po5iwAAAA="/>
  </w:docVars>
  <w:rsids>
    <w:rsidRoot w:val="0046432E"/>
    <w:rsid w:val="00002DEC"/>
    <w:rsid w:val="000065AC"/>
    <w:rsid w:val="00006A0A"/>
    <w:rsid w:val="00021F9D"/>
    <w:rsid w:val="00040C79"/>
    <w:rsid w:val="0006057A"/>
    <w:rsid w:val="00064B90"/>
    <w:rsid w:val="000722DA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01B16"/>
    <w:rsid w:val="0012548D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3C4C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A362A"/>
    <w:rsid w:val="002B57CC"/>
    <w:rsid w:val="002B5E79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3D7664"/>
    <w:rsid w:val="00413A7C"/>
    <w:rsid w:val="004141DD"/>
    <w:rsid w:val="00430A3F"/>
    <w:rsid w:val="00443DC4"/>
    <w:rsid w:val="00461804"/>
    <w:rsid w:val="0046432E"/>
    <w:rsid w:val="004643F7"/>
    <w:rsid w:val="00466810"/>
    <w:rsid w:val="0047706A"/>
    <w:rsid w:val="004816B5"/>
    <w:rsid w:val="00483DD2"/>
    <w:rsid w:val="00494E6F"/>
    <w:rsid w:val="00496795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35EE4"/>
    <w:rsid w:val="0054371B"/>
    <w:rsid w:val="0056615E"/>
    <w:rsid w:val="005666F2"/>
    <w:rsid w:val="005672C8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17749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C36A7"/>
    <w:rsid w:val="006D4829"/>
    <w:rsid w:val="006E18EC"/>
    <w:rsid w:val="006F3B38"/>
    <w:rsid w:val="007137A4"/>
    <w:rsid w:val="0074778B"/>
    <w:rsid w:val="0077225E"/>
    <w:rsid w:val="007857F7"/>
    <w:rsid w:val="0078727B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32A97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A1A5C"/>
    <w:rsid w:val="009B54A0"/>
    <w:rsid w:val="009C6405"/>
    <w:rsid w:val="009C6633"/>
    <w:rsid w:val="009F6B2C"/>
    <w:rsid w:val="00A30799"/>
    <w:rsid w:val="00A476C1"/>
    <w:rsid w:val="00A57FE8"/>
    <w:rsid w:val="00A63622"/>
    <w:rsid w:val="00A64ECE"/>
    <w:rsid w:val="00A65808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0F75"/>
    <w:rsid w:val="00AF1556"/>
    <w:rsid w:val="00AF22AD"/>
    <w:rsid w:val="00AF5107"/>
    <w:rsid w:val="00B06264"/>
    <w:rsid w:val="00B07C8F"/>
    <w:rsid w:val="00B275D4"/>
    <w:rsid w:val="00B3371D"/>
    <w:rsid w:val="00B437C8"/>
    <w:rsid w:val="00B75051"/>
    <w:rsid w:val="00B77CC5"/>
    <w:rsid w:val="00B859DE"/>
    <w:rsid w:val="00BC3C7C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87E0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652FC"/>
    <w:rsid w:val="00E67D63"/>
    <w:rsid w:val="00E7358D"/>
    <w:rsid w:val="00E76267"/>
    <w:rsid w:val="00EA535B"/>
    <w:rsid w:val="00EC579D"/>
    <w:rsid w:val="00ED5BDC"/>
    <w:rsid w:val="00ED7DAC"/>
    <w:rsid w:val="00EF12E5"/>
    <w:rsid w:val="00F04DA9"/>
    <w:rsid w:val="00F067A6"/>
    <w:rsid w:val="00F11016"/>
    <w:rsid w:val="00F20B25"/>
    <w:rsid w:val="00F212F3"/>
    <w:rsid w:val="00F278C3"/>
    <w:rsid w:val="00F70C03"/>
    <w:rsid w:val="00F9084A"/>
    <w:rsid w:val="00F943C0"/>
    <w:rsid w:val="00FB6E40"/>
    <w:rsid w:val="00FD1CCB"/>
    <w:rsid w:val="00FD5BF8"/>
    <w:rsid w:val="00FE0D6B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833C19"/>
  <w15:chartTrackingRefBased/>
  <w15:docId w15:val="{ABB71A46-BDA0-4232-BE6D-8DC67E97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B3371D"/>
    <w:pPr>
      <w:keepNext/>
      <w:spacing w:before="240" w:after="120"/>
      <w:outlineLvl w:val="3"/>
    </w:pPr>
    <w:rPr>
      <w:rFonts w:eastAsiaTheme="majorEastAsia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B3371D"/>
    <w:rPr>
      <w:rFonts w:eastAsiaTheme="majorEastAsia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026F-3716-4B6E-AC2A-91EBD350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437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LaBlanc, Emily L</dc:creator>
  <cp:keywords/>
  <dc:description/>
  <cp:lastModifiedBy>LaBlanc, Emily L (DHS)</cp:lastModifiedBy>
  <cp:revision>21</cp:revision>
  <dcterms:created xsi:type="dcterms:W3CDTF">2021-09-21T16:49:00Z</dcterms:created>
  <dcterms:modified xsi:type="dcterms:W3CDTF">2021-09-28T20:04:00Z</dcterms:modified>
</cp:coreProperties>
</file>