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B50" w:rsidRDefault="00BA3B50" w:rsidP="00BA3B50">
      <w:pPr>
        <w:spacing w:after="0"/>
      </w:pPr>
      <w:r>
        <w:t>MAPE, Local 18</w:t>
      </w:r>
      <w:r w:rsidR="00C53F46">
        <w:t>01 Meeting Agenda for March 9</w:t>
      </w:r>
      <w:r>
        <w:t>, 2021</w:t>
      </w:r>
    </w:p>
    <w:p w:rsidR="00BA3B50" w:rsidRDefault="00BA3B50" w:rsidP="00BA3B50">
      <w:pPr>
        <w:spacing w:after="0"/>
      </w:pPr>
      <w:r>
        <w:t>Time:  12:00-1:00 p.m.</w:t>
      </w:r>
    </w:p>
    <w:p w:rsidR="00BA3B50" w:rsidRDefault="00BA3B50" w:rsidP="00BA3B50">
      <w:pPr>
        <w:tabs>
          <w:tab w:val="left" w:pos="270"/>
        </w:tabs>
      </w:pPr>
      <w:r>
        <w:t>1.</w:t>
      </w:r>
      <w:r>
        <w:tab/>
        <w:t>Roll Call—Taken from Adobe Connect Screen</w:t>
      </w:r>
    </w:p>
    <w:tbl>
      <w:tblPr>
        <w:tblStyle w:val="TableGrid"/>
        <w:tblW w:w="0" w:type="auto"/>
        <w:tblLook w:val="04A0" w:firstRow="1" w:lastRow="0" w:firstColumn="1" w:lastColumn="0" w:noHBand="0" w:noVBand="1"/>
      </w:tblPr>
      <w:tblGrid>
        <w:gridCol w:w="805"/>
        <w:gridCol w:w="2970"/>
        <w:gridCol w:w="540"/>
        <w:gridCol w:w="3870"/>
      </w:tblGrid>
      <w:tr w:rsidR="00574D3A" w:rsidTr="00574D3A">
        <w:tc>
          <w:tcPr>
            <w:tcW w:w="805" w:type="dxa"/>
          </w:tcPr>
          <w:p w:rsidR="00574D3A" w:rsidRDefault="000A63EA" w:rsidP="00BA3B50">
            <w:pPr>
              <w:tabs>
                <w:tab w:val="left" w:pos="270"/>
              </w:tabs>
            </w:pPr>
            <w:r>
              <w:t>2</w:t>
            </w:r>
            <w:r w:rsidR="00574D3A">
              <w:t>7</w:t>
            </w:r>
          </w:p>
        </w:tc>
        <w:tc>
          <w:tcPr>
            <w:tcW w:w="2970" w:type="dxa"/>
          </w:tcPr>
          <w:p w:rsidR="00574D3A" w:rsidRDefault="005605B7" w:rsidP="00BA3B50">
            <w:pPr>
              <w:tabs>
                <w:tab w:val="left" w:pos="270"/>
              </w:tabs>
            </w:pPr>
            <w:r>
              <w:t>Kristen Peterson</w:t>
            </w:r>
          </w:p>
        </w:tc>
        <w:tc>
          <w:tcPr>
            <w:tcW w:w="540" w:type="dxa"/>
          </w:tcPr>
          <w:p w:rsidR="00574D3A" w:rsidRDefault="00574D3A" w:rsidP="00BA3B50">
            <w:pPr>
              <w:tabs>
                <w:tab w:val="left" w:pos="270"/>
              </w:tabs>
            </w:pPr>
            <w:r>
              <w:t>9</w:t>
            </w:r>
          </w:p>
        </w:tc>
        <w:tc>
          <w:tcPr>
            <w:tcW w:w="3870" w:type="dxa"/>
          </w:tcPr>
          <w:p w:rsidR="00574D3A" w:rsidRDefault="005605B7" w:rsidP="00BA3B50">
            <w:pPr>
              <w:tabs>
                <w:tab w:val="left" w:pos="270"/>
              </w:tabs>
            </w:pPr>
            <w:r>
              <w:t>Joe Zimmerman</w:t>
            </w:r>
          </w:p>
        </w:tc>
      </w:tr>
      <w:tr w:rsidR="00574D3A" w:rsidTr="00574D3A">
        <w:tc>
          <w:tcPr>
            <w:tcW w:w="805" w:type="dxa"/>
          </w:tcPr>
          <w:p w:rsidR="00574D3A" w:rsidRDefault="00574D3A" w:rsidP="00BA3B50">
            <w:pPr>
              <w:tabs>
                <w:tab w:val="left" w:pos="270"/>
              </w:tabs>
            </w:pPr>
            <w:r>
              <w:t>4</w:t>
            </w:r>
          </w:p>
        </w:tc>
        <w:tc>
          <w:tcPr>
            <w:tcW w:w="2970" w:type="dxa"/>
          </w:tcPr>
          <w:p w:rsidR="00574D3A" w:rsidRDefault="005605B7" w:rsidP="00BA3B50">
            <w:pPr>
              <w:tabs>
                <w:tab w:val="left" w:pos="270"/>
              </w:tabs>
            </w:pPr>
            <w:r>
              <w:t>Russ D</w:t>
            </w:r>
          </w:p>
        </w:tc>
        <w:tc>
          <w:tcPr>
            <w:tcW w:w="540" w:type="dxa"/>
          </w:tcPr>
          <w:p w:rsidR="00574D3A" w:rsidRDefault="00395B85" w:rsidP="00BA3B50">
            <w:pPr>
              <w:tabs>
                <w:tab w:val="left" w:pos="270"/>
              </w:tabs>
            </w:pPr>
            <w:r>
              <w:t>2</w:t>
            </w:r>
            <w:r w:rsidR="00574D3A">
              <w:t>6</w:t>
            </w:r>
          </w:p>
        </w:tc>
        <w:tc>
          <w:tcPr>
            <w:tcW w:w="3870" w:type="dxa"/>
          </w:tcPr>
          <w:p w:rsidR="00574D3A" w:rsidRDefault="005605B7" w:rsidP="00BA3B50">
            <w:pPr>
              <w:tabs>
                <w:tab w:val="left" w:pos="270"/>
              </w:tabs>
            </w:pPr>
            <w:r>
              <w:t>Karen</w:t>
            </w:r>
          </w:p>
        </w:tc>
      </w:tr>
      <w:tr w:rsidR="00574D3A" w:rsidTr="00574D3A">
        <w:tc>
          <w:tcPr>
            <w:tcW w:w="805" w:type="dxa"/>
          </w:tcPr>
          <w:p w:rsidR="00574D3A" w:rsidRDefault="00574D3A" w:rsidP="00BA3B50">
            <w:pPr>
              <w:tabs>
                <w:tab w:val="left" w:pos="270"/>
              </w:tabs>
            </w:pPr>
            <w:r>
              <w:t>10</w:t>
            </w:r>
          </w:p>
        </w:tc>
        <w:tc>
          <w:tcPr>
            <w:tcW w:w="2970" w:type="dxa"/>
          </w:tcPr>
          <w:p w:rsidR="00574D3A" w:rsidRDefault="005605B7" w:rsidP="00BA3B50">
            <w:pPr>
              <w:tabs>
                <w:tab w:val="left" w:pos="270"/>
              </w:tabs>
            </w:pPr>
            <w:r>
              <w:t>Gretchen Scharmer</w:t>
            </w:r>
          </w:p>
        </w:tc>
        <w:tc>
          <w:tcPr>
            <w:tcW w:w="540" w:type="dxa"/>
          </w:tcPr>
          <w:p w:rsidR="00574D3A" w:rsidRDefault="000A63EA" w:rsidP="00BA3B50">
            <w:pPr>
              <w:tabs>
                <w:tab w:val="left" w:pos="270"/>
              </w:tabs>
            </w:pPr>
            <w:r>
              <w:t>2</w:t>
            </w:r>
            <w:r w:rsidR="00574D3A">
              <w:t>8</w:t>
            </w:r>
          </w:p>
        </w:tc>
        <w:tc>
          <w:tcPr>
            <w:tcW w:w="3870" w:type="dxa"/>
          </w:tcPr>
          <w:p w:rsidR="00574D3A" w:rsidRDefault="005605B7" w:rsidP="00BA3B50">
            <w:pPr>
              <w:tabs>
                <w:tab w:val="left" w:pos="270"/>
              </w:tabs>
            </w:pPr>
            <w:r>
              <w:t>Karla Ihns</w:t>
            </w:r>
          </w:p>
        </w:tc>
      </w:tr>
      <w:tr w:rsidR="00574D3A" w:rsidTr="00574D3A">
        <w:tc>
          <w:tcPr>
            <w:tcW w:w="805" w:type="dxa"/>
          </w:tcPr>
          <w:p w:rsidR="00574D3A" w:rsidRDefault="00574D3A" w:rsidP="00BA3B50">
            <w:pPr>
              <w:tabs>
                <w:tab w:val="left" w:pos="270"/>
              </w:tabs>
            </w:pPr>
            <w:r>
              <w:t>14</w:t>
            </w:r>
          </w:p>
        </w:tc>
        <w:tc>
          <w:tcPr>
            <w:tcW w:w="2970" w:type="dxa"/>
          </w:tcPr>
          <w:p w:rsidR="00574D3A" w:rsidRDefault="005605B7" w:rsidP="00BA3B50">
            <w:pPr>
              <w:tabs>
                <w:tab w:val="left" w:pos="270"/>
              </w:tabs>
            </w:pPr>
            <w:r>
              <w:t>Paul Guerrero</w:t>
            </w:r>
          </w:p>
        </w:tc>
        <w:tc>
          <w:tcPr>
            <w:tcW w:w="540" w:type="dxa"/>
          </w:tcPr>
          <w:p w:rsidR="00574D3A" w:rsidRDefault="00574D3A" w:rsidP="00BA3B50">
            <w:pPr>
              <w:tabs>
                <w:tab w:val="left" w:pos="270"/>
              </w:tabs>
            </w:pPr>
            <w:r>
              <w:t>16</w:t>
            </w:r>
          </w:p>
        </w:tc>
        <w:tc>
          <w:tcPr>
            <w:tcW w:w="3870" w:type="dxa"/>
          </w:tcPr>
          <w:p w:rsidR="00574D3A" w:rsidRDefault="005605B7" w:rsidP="00BA3B50">
            <w:pPr>
              <w:tabs>
                <w:tab w:val="left" w:pos="270"/>
              </w:tabs>
            </w:pPr>
            <w:r>
              <w:t>Nate Mullendore</w:t>
            </w:r>
          </w:p>
        </w:tc>
      </w:tr>
      <w:tr w:rsidR="00574D3A" w:rsidTr="00574D3A">
        <w:tc>
          <w:tcPr>
            <w:tcW w:w="805" w:type="dxa"/>
          </w:tcPr>
          <w:p w:rsidR="00574D3A" w:rsidRDefault="00E804D1" w:rsidP="00BA3B50">
            <w:pPr>
              <w:tabs>
                <w:tab w:val="left" w:pos="270"/>
              </w:tabs>
            </w:pPr>
            <w:r>
              <w:t>29</w:t>
            </w:r>
          </w:p>
        </w:tc>
        <w:tc>
          <w:tcPr>
            <w:tcW w:w="2970" w:type="dxa"/>
          </w:tcPr>
          <w:p w:rsidR="00574D3A" w:rsidRDefault="005605B7" w:rsidP="00BA3B50">
            <w:pPr>
              <w:tabs>
                <w:tab w:val="left" w:pos="270"/>
              </w:tabs>
            </w:pPr>
            <w:r>
              <w:t>Anne Hall</w:t>
            </w:r>
          </w:p>
        </w:tc>
        <w:tc>
          <w:tcPr>
            <w:tcW w:w="540" w:type="dxa"/>
          </w:tcPr>
          <w:p w:rsidR="00574D3A" w:rsidRDefault="00574D3A" w:rsidP="00BA3B50">
            <w:pPr>
              <w:tabs>
                <w:tab w:val="left" w:pos="270"/>
              </w:tabs>
            </w:pPr>
            <w:r>
              <w:t>7</w:t>
            </w:r>
          </w:p>
        </w:tc>
        <w:tc>
          <w:tcPr>
            <w:tcW w:w="3870" w:type="dxa"/>
          </w:tcPr>
          <w:p w:rsidR="00574D3A" w:rsidRDefault="005605B7" w:rsidP="00BA3B50">
            <w:pPr>
              <w:tabs>
                <w:tab w:val="left" w:pos="270"/>
              </w:tabs>
            </w:pPr>
            <w:r>
              <w:t xml:space="preserve">Nick </w:t>
            </w:r>
            <w:proofErr w:type="spellStart"/>
            <w:r>
              <w:t>timmerman</w:t>
            </w:r>
            <w:proofErr w:type="spellEnd"/>
          </w:p>
        </w:tc>
      </w:tr>
      <w:tr w:rsidR="00574D3A" w:rsidTr="00574D3A">
        <w:tc>
          <w:tcPr>
            <w:tcW w:w="805" w:type="dxa"/>
          </w:tcPr>
          <w:p w:rsidR="00574D3A" w:rsidRDefault="00574D3A" w:rsidP="00BA3B50">
            <w:pPr>
              <w:tabs>
                <w:tab w:val="left" w:pos="270"/>
              </w:tabs>
            </w:pPr>
            <w:r>
              <w:t>1</w:t>
            </w:r>
          </w:p>
        </w:tc>
        <w:tc>
          <w:tcPr>
            <w:tcW w:w="2970" w:type="dxa"/>
          </w:tcPr>
          <w:p w:rsidR="00574D3A" w:rsidRDefault="005605B7" w:rsidP="00BA3B50">
            <w:pPr>
              <w:tabs>
                <w:tab w:val="left" w:pos="270"/>
              </w:tabs>
            </w:pPr>
            <w:r>
              <w:t xml:space="preserve">Beth </w:t>
            </w:r>
            <w:proofErr w:type="spellStart"/>
            <w:r>
              <w:t>Rakow</w:t>
            </w:r>
            <w:proofErr w:type="spellEnd"/>
          </w:p>
        </w:tc>
        <w:tc>
          <w:tcPr>
            <w:tcW w:w="540" w:type="dxa"/>
          </w:tcPr>
          <w:p w:rsidR="00574D3A" w:rsidRDefault="00574D3A" w:rsidP="00BA3B50">
            <w:pPr>
              <w:tabs>
                <w:tab w:val="left" w:pos="270"/>
              </w:tabs>
            </w:pPr>
            <w:r>
              <w:t>18</w:t>
            </w:r>
          </w:p>
        </w:tc>
        <w:tc>
          <w:tcPr>
            <w:tcW w:w="3870" w:type="dxa"/>
          </w:tcPr>
          <w:p w:rsidR="00574D3A" w:rsidRDefault="005605B7" w:rsidP="00BA3B50">
            <w:pPr>
              <w:tabs>
                <w:tab w:val="left" w:pos="270"/>
              </w:tabs>
            </w:pPr>
            <w:r>
              <w:t>PWPJS84</w:t>
            </w:r>
          </w:p>
        </w:tc>
      </w:tr>
      <w:tr w:rsidR="00574D3A" w:rsidTr="00574D3A">
        <w:tc>
          <w:tcPr>
            <w:tcW w:w="805" w:type="dxa"/>
          </w:tcPr>
          <w:p w:rsidR="00574D3A" w:rsidRDefault="00574D3A" w:rsidP="00BA3B50">
            <w:pPr>
              <w:tabs>
                <w:tab w:val="left" w:pos="270"/>
              </w:tabs>
            </w:pPr>
            <w:r>
              <w:t>12</w:t>
            </w:r>
          </w:p>
        </w:tc>
        <w:tc>
          <w:tcPr>
            <w:tcW w:w="2970" w:type="dxa"/>
          </w:tcPr>
          <w:p w:rsidR="00574D3A" w:rsidRDefault="005605B7" w:rsidP="00BA3B50">
            <w:pPr>
              <w:tabs>
                <w:tab w:val="left" w:pos="270"/>
              </w:tabs>
            </w:pPr>
            <w:r>
              <w:t>Becky Thompson</w:t>
            </w:r>
          </w:p>
        </w:tc>
        <w:tc>
          <w:tcPr>
            <w:tcW w:w="540" w:type="dxa"/>
          </w:tcPr>
          <w:p w:rsidR="00574D3A" w:rsidRDefault="00574D3A" w:rsidP="00BA3B50">
            <w:pPr>
              <w:tabs>
                <w:tab w:val="left" w:pos="270"/>
              </w:tabs>
            </w:pPr>
            <w:r>
              <w:t>19</w:t>
            </w:r>
          </w:p>
        </w:tc>
        <w:tc>
          <w:tcPr>
            <w:tcW w:w="3870" w:type="dxa"/>
          </w:tcPr>
          <w:p w:rsidR="00574D3A" w:rsidRDefault="005605B7" w:rsidP="00BA3B50">
            <w:pPr>
              <w:tabs>
                <w:tab w:val="left" w:pos="270"/>
              </w:tabs>
            </w:pPr>
            <w:r>
              <w:t>Tara Latozke</w:t>
            </w:r>
          </w:p>
        </w:tc>
      </w:tr>
      <w:tr w:rsidR="00574D3A" w:rsidTr="00574D3A">
        <w:tc>
          <w:tcPr>
            <w:tcW w:w="805" w:type="dxa"/>
          </w:tcPr>
          <w:p w:rsidR="00574D3A" w:rsidRDefault="00574D3A" w:rsidP="00BA3B50">
            <w:pPr>
              <w:tabs>
                <w:tab w:val="left" w:pos="270"/>
              </w:tabs>
            </w:pPr>
            <w:r>
              <w:t>5</w:t>
            </w:r>
          </w:p>
        </w:tc>
        <w:tc>
          <w:tcPr>
            <w:tcW w:w="2970" w:type="dxa"/>
          </w:tcPr>
          <w:p w:rsidR="00574D3A" w:rsidRDefault="005605B7" w:rsidP="00BA3B50">
            <w:pPr>
              <w:tabs>
                <w:tab w:val="left" w:pos="270"/>
              </w:tabs>
            </w:pPr>
            <w:r>
              <w:t xml:space="preserve">Dave Van </w:t>
            </w:r>
            <w:proofErr w:type="spellStart"/>
            <w:r>
              <w:t>Watermeulen</w:t>
            </w:r>
            <w:proofErr w:type="spellEnd"/>
          </w:p>
        </w:tc>
        <w:tc>
          <w:tcPr>
            <w:tcW w:w="540" w:type="dxa"/>
          </w:tcPr>
          <w:p w:rsidR="00574D3A" w:rsidRDefault="005605B7" w:rsidP="00BA3B50">
            <w:pPr>
              <w:tabs>
                <w:tab w:val="left" w:pos="270"/>
              </w:tabs>
            </w:pPr>
            <w:r>
              <w:t>23</w:t>
            </w:r>
          </w:p>
        </w:tc>
        <w:tc>
          <w:tcPr>
            <w:tcW w:w="3870" w:type="dxa"/>
          </w:tcPr>
          <w:p w:rsidR="00574D3A" w:rsidRDefault="005605B7" w:rsidP="00BA3B50">
            <w:pPr>
              <w:tabs>
                <w:tab w:val="left" w:pos="270"/>
              </w:tabs>
            </w:pPr>
            <w:r>
              <w:t>Theresa Ireland</w:t>
            </w:r>
          </w:p>
        </w:tc>
      </w:tr>
      <w:tr w:rsidR="00574D3A" w:rsidTr="00574D3A">
        <w:tc>
          <w:tcPr>
            <w:tcW w:w="805" w:type="dxa"/>
          </w:tcPr>
          <w:p w:rsidR="00574D3A" w:rsidRDefault="00574D3A" w:rsidP="00BA3B50">
            <w:pPr>
              <w:tabs>
                <w:tab w:val="left" w:pos="270"/>
              </w:tabs>
            </w:pPr>
            <w:r>
              <w:t>15</w:t>
            </w:r>
          </w:p>
        </w:tc>
        <w:tc>
          <w:tcPr>
            <w:tcW w:w="2970" w:type="dxa"/>
          </w:tcPr>
          <w:p w:rsidR="00574D3A" w:rsidRDefault="005605B7" w:rsidP="00BA3B50">
            <w:pPr>
              <w:tabs>
                <w:tab w:val="left" w:pos="270"/>
              </w:tabs>
            </w:pPr>
            <w:r>
              <w:t xml:space="preserve">Diane </w:t>
            </w:r>
            <w:proofErr w:type="spellStart"/>
            <w:r>
              <w:t>Stieper</w:t>
            </w:r>
            <w:proofErr w:type="spellEnd"/>
          </w:p>
        </w:tc>
        <w:tc>
          <w:tcPr>
            <w:tcW w:w="540" w:type="dxa"/>
          </w:tcPr>
          <w:p w:rsidR="00574D3A" w:rsidRDefault="005605B7" w:rsidP="00BA3B50">
            <w:pPr>
              <w:tabs>
                <w:tab w:val="left" w:pos="270"/>
              </w:tabs>
            </w:pPr>
            <w:r>
              <w:t>25</w:t>
            </w:r>
          </w:p>
        </w:tc>
        <w:tc>
          <w:tcPr>
            <w:tcW w:w="3870" w:type="dxa"/>
          </w:tcPr>
          <w:p w:rsidR="00574D3A" w:rsidRDefault="005605B7" w:rsidP="00BA3B50">
            <w:pPr>
              <w:tabs>
                <w:tab w:val="left" w:pos="270"/>
              </w:tabs>
            </w:pPr>
            <w:r>
              <w:t>Tim Beske</w:t>
            </w:r>
          </w:p>
        </w:tc>
      </w:tr>
      <w:tr w:rsidR="00574D3A" w:rsidTr="00574D3A">
        <w:tc>
          <w:tcPr>
            <w:tcW w:w="805" w:type="dxa"/>
          </w:tcPr>
          <w:p w:rsidR="00574D3A" w:rsidRDefault="00574D3A" w:rsidP="00BA3B50">
            <w:pPr>
              <w:tabs>
                <w:tab w:val="left" w:pos="270"/>
              </w:tabs>
            </w:pPr>
            <w:r>
              <w:t>2</w:t>
            </w:r>
            <w:r w:rsidR="000A63EA">
              <w:t>2</w:t>
            </w:r>
          </w:p>
        </w:tc>
        <w:tc>
          <w:tcPr>
            <w:tcW w:w="2970" w:type="dxa"/>
          </w:tcPr>
          <w:p w:rsidR="00574D3A" w:rsidRDefault="005605B7" w:rsidP="00BA3B50">
            <w:pPr>
              <w:tabs>
                <w:tab w:val="left" w:pos="270"/>
              </w:tabs>
            </w:pPr>
            <w:r>
              <w:t xml:space="preserve">Georgette </w:t>
            </w:r>
            <w:proofErr w:type="spellStart"/>
            <w:r>
              <w:t>Skindelien</w:t>
            </w:r>
            <w:proofErr w:type="spellEnd"/>
          </w:p>
        </w:tc>
        <w:tc>
          <w:tcPr>
            <w:tcW w:w="540" w:type="dxa"/>
          </w:tcPr>
          <w:p w:rsidR="00574D3A" w:rsidRDefault="005605B7" w:rsidP="00BA3B50">
            <w:pPr>
              <w:tabs>
                <w:tab w:val="left" w:pos="270"/>
              </w:tabs>
            </w:pPr>
            <w:r>
              <w:t>24</w:t>
            </w:r>
          </w:p>
        </w:tc>
        <w:tc>
          <w:tcPr>
            <w:tcW w:w="3870" w:type="dxa"/>
          </w:tcPr>
          <w:p w:rsidR="00574D3A" w:rsidRDefault="005605B7" w:rsidP="00BA3B50">
            <w:pPr>
              <w:tabs>
                <w:tab w:val="left" w:pos="270"/>
              </w:tabs>
            </w:pPr>
            <w:r>
              <w:t>Nancy Johnson</w:t>
            </w:r>
          </w:p>
        </w:tc>
      </w:tr>
      <w:tr w:rsidR="00574D3A" w:rsidTr="00574D3A">
        <w:tc>
          <w:tcPr>
            <w:tcW w:w="805" w:type="dxa"/>
          </w:tcPr>
          <w:p w:rsidR="00574D3A" w:rsidRDefault="00574D3A" w:rsidP="00BA3B50">
            <w:pPr>
              <w:tabs>
                <w:tab w:val="left" w:pos="270"/>
              </w:tabs>
            </w:pPr>
            <w:r>
              <w:t>11</w:t>
            </w:r>
          </w:p>
        </w:tc>
        <w:tc>
          <w:tcPr>
            <w:tcW w:w="2970" w:type="dxa"/>
          </w:tcPr>
          <w:p w:rsidR="00574D3A" w:rsidRDefault="005605B7" w:rsidP="00BA3B50">
            <w:pPr>
              <w:tabs>
                <w:tab w:val="left" w:pos="270"/>
              </w:tabs>
            </w:pPr>
            <w:proofErr w:type="spellStart"/>
            <w:r>
              <w:t>Jgriese</w:t>
            </w:r>
            <w:proofErr w:type="spellEnd"/>
          </w:p>
        </w:tc>
        <w:tc>
          <w:tcPr>
            <w:tcW w:w="540" w:type="dxa"/>
          </w:tcPr>
          <w:p w:rsidR="00574D3A" w:rsidRDefault="005605B7" w:rsidP="00BA3B50">
            <w:pPr>
              <w:tabs>
                <w:tab w:val="left" w:pos="270"/>
              </w:tabs>
            </w:pPr>
            <w:r>
              <w:t>2</w:t>
            </w:r>
          </w:p>
        </w:tc>
        <w:tc>
          <w:tcPr>
            <w:tcW w:w="3870" w:type="dxa"/>
          </w:tcPr>
          <w:p w:rsidR="00574D3A" w:rsidRDefault="005605B7" w:rsidP="00BA3B50">
            <w:pPr>
              <w:tabs>
                <w:tab w:val="left" w:pos="270"/>
              </w:tabs>
            </w:pPr>
            <w:proofErr w:type="spellStart"/>
            <w:r>
              <w:t>Saranya</w:t>
            </w:r>
            <w:proofErr w:type="spellEnd"/>
            <w:r>
              <w:t xml:space="preserve"> </w:t>
            </w:r>
            <w:proofErr w:type="spellStart"/>
            <w:r>
              <w:t>Moellers</w:t>
            </w:r>
            <w:proofErr w:type="spellEnd"/>
          </w:p>
        </w:tc>
      </w:tr>
      <w:tr w:rsidR="005605B7" w:rsidTr="00574D3A">
        <w:tc>
          <w:tcPr>
            <w:tcW w:w="805" w:type="dxa"/>
          </w:tcPr>
          <w:p w:rsidR="005605B7" w:rsidRDefault="005605B7" w:rsidP="00BA3B50">
            <w:pPr>
              <w:tabs>
                <w:tab w:val="left" w:pos="270"/>
              </w:tabs>
            </w:pPr>
            <w:r>
              <w:t>21</w:t>
            </w:r>
          </w:p>
        </w:tc>
        <w:tc>
          <w:tcPr>
            <w:tcW w:w="2970" w:type="dxa"/>
          </w:tcPr>
          <w:p w:rsidR="005605B7" w:rsidRDefault="005605B7" w:rsidP="00BA3B50">
            <w:pPr>
              <w:tabs>
                <w:tab w:val="left" w:pos="270"/>
              </w:tabs>
            </w:pPr>
            <w:r>
              <w:t xml:space="preserve">Sandra </w:t>
            </w:r>
            <w:proofErr w:type="spellStart"/>
            <w:r>
              <w:t>Schlagel</w:t>
            </w:r>
            <w:proofErr w:type="spellEnd"/>
          </w:p>
        </w:tc>
        <w:tc>
          <w:tcPr>
            <w:tcW w:w="540" w:type="dxa"/>
          </w:tcPr>
          <w:p w:rsidR="005605B7" w:rsidRDefault="005605B7" w:rsidP="00BA3B50">
            <w:pPr>
              <w:tabs>
                <w:tab w:val="left" w:pos="270"/>
              </w:tabs>
            </w:pPr>
            <w:r>
              <w:t>20</w:t>
            </w:r>
          </w:p>
        </w:tc>
        <w:tc>
          <w:tcPr>
            <w:tcW w:w="3870" w:type="dxa"/>
          </w:tcPr>
          <w:p w:rsidR="005605B7" w:rsidRDefault="005605B7" w:rsidP="00BA3B50">
            <w:pPr>
              <w:tabs>
                <w:tab w:val="left" w:pos="270"/>
              </w:tabs>
            </w:pPr>
            <w:r>
              <w:t>Susan Dieter</w:t>
            </w:r>
          </w:p>
        </w:tc>
      </w:tr>
      <w:tr w:rsidR="005605B7" w:rsidTr="00574D3A">
        <w:tc>
          <w:tcPr>
            <w:tcW w:w="805" w:type="dxa"/>
          </w:tcPr>
          <w:p w:rsidR="005605B7" w:rsidRDefault="00395B85" w:rsidP="00BA3B50">
            <w:pPr>
              <w:tabs>
                <w:tab w:val="left" w:pos="270"/>
              </w:tabs>
            </w:pPr>
            <w:r>
              <w:t>6</w:t>
            </w:r>
          </w:p>
        </w:tc>
        <w:tc>
          <w:tcPr>
            <w:tcW w:w="2970" w:type="dxa"/>
          </w:tcPr>
          <w:p w:rsidR="005605B7" w:rsidRDefault="005605B7" w:rsidP="00BA3B50">
            <w:pPr>
              <w:tabs>
                <w:tab w:val="left" w:pos="270"/>
              </w:tabs>
            </w:pPr>
            <w:r>
              <w:t>Pat Suter</w:t>
            </w:r>
          </w:p>
        </w:tc>
        <w:tc>
          <w:tcPr>
            <w:tcW w:w="540" w:type="dxa"/>
          </w:tcPr>
          <w:p w:rsidR="005605B7" w:rsidRDefault="000A63EA" w:rsidP="00BA3B50">
            <w:pPr>
              <w:tabs>
                <w:tab w:val="left" w:pos="270"/>
              </w:tabs>
            </w:pPr>
            <w:r>
              <w:t>8</w:t>
            </w:r>
          </w:p>
        </w:tc>
        <w:tc>
          <w:tcPr>
            <w:tcW w:w="3870" w:type="dxa"/>
          </w:tcPr>
          <w:p w:rsidR="005605B7" w:rsidRDefault="00395B85" w:rsidP="00BA3B50">
            <w:pPr>
              <w:tabs>
                <w:tab w:val="left" w:pos="270"/>
              </w:tabs>
            </w:pPr>
            <w:r>
              <w:t>Mackenzie Kack</w:t>
            </w:r>
          </w:p>
        </w:tc>
      </w:tr>
      <w:tr w:rsidR="000A63EA" w:rsidTr="00574D3A">
        <w:tc>
          <w:tcPr>
            <w:tcW w:w="805" w:type="dxa"/>
          </w:tcPr>
          <w:p w:rsidR="000A63EA" w:rsidRDefault="000A63EA" w:rsidP="00BA3B50">
            <w:pPr>
              <w:tabs>
                <w:tab w:val="left" w:pos="270"/>
              </w:tabs>
            </w:pPr>
            <w:r>
              <w:t>17</w:t>
            </w:r>
          </w:p>
        </w:tc>
        <w:tc>
          <w:tcPr>
            <w:tcW w:w="2970" w:type="dxa"/>
          </w:tcPr>
          <w:p w:rsidR="000A63EA" w:rsidRDefault="000A63EA" w:rsidP="00BA3B50">
            <w:pPr>
              <w:tabs>
                <w:tab w:val="left" w:pos="270"/>
              </w:tabs>
            </w:pPr>
            <w:r>
              <w:t>Lorna King</w:t>
            </w:r>
          </w:p>
        </w:tc>
        <w:tc>
          <w:tcPr>
            <w:tcW w:w="540" w:type="dxa"/>
          </w:tcPr>
          <w:p w:rsidR="000A63EA" w:rsidRDefault="00E804D1" w:rsidP="00BA3B50">
            <w:pPr>
              <w:tabs>
                <w:tab w:val="left" w:pos="270"/>
              </w:tabs>
            </w:pPr>
            <w:r>
              <w:t>3</w:t>
            </w:r>
          </w:p>
        </w:tc>
        <w:tc>
          <w:tcPr>
            <w:tcW w:w="3870" w:type="dxa"/>
          </w:tcPr>
          <w:p w:rsidR="000A63EA" w:rsidRDefault="00F27623" w:rsidP="00BA3B50">
            <w:pPr>
              <w:tabs>
                <w:tab w:val="left" w:pos="270"/>
              </w:tabs>
            </w:pPr>
            <w:r>
              <w:t xml:space="preserve">Paulette </w:t>
            </w:r>
            <w:proofErr w:type="spellStart"/>
            <w:r>
              <w:t>Liestman</w:t>
            </w:r>
            <w:proofErr w:type="spellEnd"/>
          </w:p>
        </w:tc>
      </w:tr>
      <w:tr w:rsidR="00F27623" w:rsidTr="00574D3A">
        <w:tc>
          <w:tcPr>
            <w:tcW w:w="805" w:type="dxa"/>
          </w:tcPr>
          <w:p w:rsidR="00F27623" w:rsidRDefault="00E804D1" w:rsidP="00BA3B50">
            <w:pPr>
              <w:tabs>
                <w:tab w:val="left" w:pos="270"/>
              </w:tabs>
            </w:pPr>
            <w:r>
              <w:t>30</w:t>
            </w:r>
          </w:p>
        </w:tc>
        <w:tc>
          <w:tcPr>
            <w:tcW w:w="2970" w:type="dxa"/>
          </w:tcPr>
          <w:p w:rsidR="00F27623" w:rsidRDefault="00F27623" w:rsidP="00BA3B50">
            <w:pPr>
              <w:tabs>
                <w:tab w:val="left" w:pos="270"/>
              </w:tabs>
            </w:pPr>
            <w:r>
              <w:t>Naoko Meyer</w:t>
            </w:r>
          </w:p>
        </w:tc>
        <w:tc>
          <w:tcPr>
            <w:tcW w:w="540" w:type="dxa"/>
          </w:tcPr>
          <w:p w:rsidR="00F27623" w:rsidRDefault="00E804D1" w:rsidP="00BA3B50">
            <w:pPr>
              <w:tabs>
                <w:tab w:val="left" w:pos="270"/>
              </w:tabs>
            </w:pPr>
            <w:r>
              <w:t>31</w:t>
            </w:r>
          </w:p>
        </w:tc>
        <w:tc>
          <w:tcPr>
            <w:tcW w:w="3870" w:type="dxa"/>
          </w:tcPr>
          <w:p w:rsidR="00F27623" w:rsidRDefault="00E804D1" w:rsidP="00BA3B50">
            <w:pPr>
              <w:tabs>
                <w:tab w:val="left" w:pos="270"/>
              </w:tabs>
            </w:pPr>
            <w:r>
              <w:t>Ann Lanners</w:t>
            </w:r>
          </w:p>
        </w:tc>
      </w:tr>
      <w:tr w:rsidR="00E804D1" w:rsidTr="00574D3A">
        <w:tc>
          <w:tcPr>
            <w:tcW w:w="805" w:type="dxa"/>
          </w:tcPr>
          <w:p w:rsidR="00E804D1" w:rsidRDefault="00E804D1" w:rsidP="00BA3B50">
            <w:pPr>
              <w:tabs>
                <w:tab w:val="left" w:pos="270"/>
              </w:tabs>
            </w:pPr>
            <w:r>
              <w:t>32</w:t>
            </w:r>
          </w:p>
        </w:tc>
        <w:tc>
          <w:tcPr>
            <w:tcW w:w="2970" w:type="dxa"/>
          </w:tcPr>
          <w:p w:rsidR="00E804D1" w:rsidRDefault="00E804D1" w:rsidP="00BA3B50">
            <w:pPr>
              <w:tabs>
                <w:tab w:val="left" w:pos="270"/>
              </w:tabs>
            </w:pPr>
            <w:r>
              <w:t>Lorie</w:t>
            </w:r>
          </w:p>
        </w:tc>
        <w:tc>
          <w:tcPr>
            <w:tcW w:w="540" w:type="dxa"/>
          </w:tcPr>
          <w:p w:rsidR="00E804D1" w:rsidRDefault="00E804D1" w:rsidP="00BA3B50">
            <w:pPr>
              <w:tabs>
                <w:tab w:val="left" w:pos="270"/>
              </w:tabs>
            </w:pPr>
          </w:p>
        </w:tc>
        <w:tc>
          <w:tcPr>
            <w:tcW w:w="3870" w:type="dxa"/>
          </w:tcPr>
          <w:p w:rsidR="00E804D1" w:rsidRDefault="00E804D1" w:rsidP="00BA3B50">
            <w:pPr>
              <w:tabs>
                <w:tab w:val="left" w:pos="270"/>
              </w:tabs>
            </w:pPr>
          </w:p>
        </w:tc>
      </w:tr>
    </w:tbl>
    <w:p w:rsidR="00525CA3" w:rsidRDefault="00525CA3" w:rsidP="00525CA3">
      <w:pPr>
        <w:tabs>
          <w:tab w:val="left" w:pos="270"/>
        </w:tabs>
        <w:spacing w:after="0"/>
      </w:pPr>
    </w:p>
    <w:p w:rsidR="00233456" w:rsidRDefault="00233456" w:rsidP="00AD7E18">
      <w:pPr>
        <w:tabs>
          <w:tab w:val="left" w:pos="270"/>
        </w:tabs>
      </w:pPr>
    </w:p>
    <w:p w:rsidR="00574D3A" w:rsidRDefault="006F2EDC" w:rsidP="00574D3A">
      <w:pPr>
        <w:shd w:val="clear" w:color="auto" w:fill="FFFFFF"/>
      </w:pPr>
      <w:r>
        <w:t>C</w:t>
      </w:r>
      <w:r w:rsidR="00BA3B50">
        <w:t>.</w:t>
      </w:r>
      <w:r w:rsidR="00BA3B50">
        <w:tab/>
        <w:t>Membership Secretary Report</w:t>
      </w:r>
      <w:r w:rsidR="00660CF2">
        <w:t xml:space="preserve">- </w:t>
      </w:r>
    </w:p>
    <w:p w:rsidR="00574D3A" w:rsidRDefault="00574D3A" w:rsidP="00574D3A">
      <w:pPr>
        <w:shd w:val="clear" w:color="auto" w:fill="FFFFFF"/>
        <w:spacing w:after="0"/>
        <w:rPr>
          <w:rFonts w:ascii="Calibri" w:hAnsi="Calibri" w:cs="Calibri"/>
          <w:bdr w:val="none" w:sz="0" w:space="0" w:color="auto" w:frame="1"/>
        </w:rPr>
      </w:pPr>
      <w:r>
        <w:rPr>
          <w:rFonts w:ascii="Calibri" w:hAnsi="Calibri" w:cs="Calibri"/>
          <w:bdr w:val="none" w:sz="0" w:space="0" w:color="auto" w:frame="1"/>
        </w:rPr>
        <w:t xml:space="preserve">Combined: 59.43% Members/ 40.57% </w:t>
      </w:r>
    </w:p>
    <w:p w:rsidR="00574D3A" w:rsidRDefault="00574D3A" w:rsidP="00574D3A">
      <w:pPr>
        <w:shd w:val="clear" w:color="auto" w:fill="FFFFFF"/>
        <w:spacing w:after="0"/>
        <w:rPr>
          <w:rFonts w:ascii="Calibri" w:hAnsi="Calibri" w:cs="Calibri"/>
        </w:rPr>
      </w:pPr>
      <w:r>
        <w:rPr>
          <w:rFonts w:ascii="Calibri" w:hAnsi="Calibri" w:cs="Calibri"/>
          <w:bdr w:val="none" w:sz="0" w:space="0" w:color="auto" w:frame="1"/>
        </w:rPr>
        <w:t>Non-Members</w:t>
      </w:r>
      <w:r>
        <w:rPr>
          <w:rFonts w:ascii="Calibri" w:hAnsi="Calibri" w:cs="Calibri"/>
        </w:rPr>
        <w:t> (First time below 60% in recent memory)</w:t>
      </w:r>
    </w:p>
    <w:p w:rsidR="00574D3A" w:rsidRDefault="00574D3A" w:rsidP="00574D3A">
      <w:pPr>
        <w:shd w:val="clear" w:color="auto" w:fill="FFFFFF"/>
        <w:spacing w:after="0"/>
        <w:rPr>
          <w:rFonts w:ascii="Calibri" w:hAnsi="Calibri" w:cs="Calibri"/>
        </w:rPr>
      </w:pPr>
      <w:r>
        <w:rPr>
          <w:rFonts w:ascii="Calibri" w:hAnsi="Calibri" w:cs="Calibri"/>
          <w:bdr w:val="none" w:sz="0" w:space="0" w:color="auto" w:frame="1"/>
        </w:rPr>
        <w:t>  </w:t>
      </w:r>
    </w:p>
    <w:p w:rsidR="00574D3A" w:rsidRDefault="00574D3A" w:rsidP="00574D3A">
      <w:pPr>
        <w:shd w:val="clear" w:color="auto" w:fill="FFFFFF"/>
        <w:spacing w:after="0"/>
        <w:rPr>
          <w:rFonts w:ascii="Calibri" w:hAnsi="Calibri" w:cs="Calibri"/>
        </w:rPr>
      </w:pPr>
      <w:r>
        <w:rPr>
          <w:rFonts w:ascii="Calibri" w:hAnsi="Calibri" w:cs="Calibri"/>
          <w:bdr w:val="none" w:sz="0" w:space="0" w:color="auto" w:frame="1"/>
        </w:rPr>
        <w:t>New Members: </w:t>
      </w:r>
    </w:p>
    <w:p w:rsidR="00574D3A" w:rsidRDefault="00574D3A" w:rsidP="00574D3A">
      <w:pPr>
        <w:shd w:val="clear" w:color="auto" w:fill="FFFFFF"/>
        <w:spacing w:after="0"/>
        <w:rPr>
          <w:rFonts w:ascii="Calibri" w:hAnsi="Calibri" w:cs="Calibri"/>
        </w:rPr>
      </w:pPr>
      <w:r>
        <w:rPr>
          <w:rFonts w:ascii="Calibri" w:hAnsi="Calibri" w:cs="Calibri"/>
          <w:bdr w:val="none" w:sz="0" w:space="0" w:color="auto" w:frame="1"/>
        </w:rPr>
        <w:t>Roberta Alcorn – DHS (Willmar)</w:t>
      </w:r>
    </w:p>
    <w:p w:rsidR="00574D3A" w:rsidRDefault="00574D3A" w:rsidP="00574D3A">
      <w:pPr>
        <w:shd w:val="clear" w:color="auto" w:fill="FFFFFF"/>
        <w:spacing w:after="0"/>
        <w:rPr>
          <w:rFonts w:ascii="Calibri" w:hAnsi="Calibri" w:cs="Calibri"/>
        </w:rPr>
      </w:pPr>
      <w:r>
        <w:rPr>
          <w:rFonts w:ascii="Calibri" w:hAnsi="Calibri" w:cs="Calibri"/>
          <w:bdr w:val="none" w:sz="0" w:space="0" w:color="auto" w:frame="1"/>
        </w:rPr>
        <w:t> </w:t>
      </w:r>
    </w:p>
    <w:p w:rsidR="00574D3A" w:rsidRDefault="00574D3A" w:rsidP="00574D3A">
      <w:pPr>
        <w:shd w:val="clear" w:color="auto" w:fill="FFFFFF"/>
        <w:spacing w:after="0"/>
        <w:rPr>
          <w:rFonts w:ascii="Calibri" w:hAnsi="Calibri" w:cs="Calibri"/>
        </w:rPr>
      </w:pPr>
      <w:r>
        <w:rPr>
          <w:rFonts w:ascii="Calibri" w:hAnsi="Calibri" w:cs="Calibri"/>
          <w:bdr w:val="none" w:sz="0" w:space="0" w:color="auto" w:frame="1"/>
        </w:rPr>
        <w:t>Non-Member New Hires: </w:t>
      </w:r>
    </w:p>
    <w:p w:rsidR="00574D3A" w:rsidRDefault="00574D3A" w:rsidP="00574D3A">
      <w:pPr>
        <w:shd w:val="clear" w:color="auto" w:fill="FFFFFF"/>
        <w:spacing w:after="0"/>
        <w:rPr>
          <w:rFonts w:ascii="Calibri" w:hAnsi="Calibri" w:cs="Calibri"/>
          <w:bdr w:val="none" w:sz="0" w:space="0" w:color="auto" w:frame="1"/>
        </w:rPr>
      </w:pPr>
      <w:r>
        <w:rPr>
          <w:rFonts w:ascii="Calibri" w:hAnsi="Calibri" w:cs="Calibri"/>
          <w:bdr w:val="none" w:sz="0" w:space="0" w:color="auto" w:frame="1"/>
        </w:rPr>
        <w:t xml:space="preserve">Patrick </w:t>
      </w:r>
      <w:proofErr w:type="spellStart"/>
      <w:r>
        <w:rPr>
          <w:rFonts w:ascii="Calibri" w:hAnsi="Calibri" w:cs="Calibri"/>
          <w:bdr w:val="none" w:sz="0" w:space="0" w:color="auto" w:frame="1"/>
        </w:rPr>
        <w:t>Mulloy</w:t>
      </w:r>
      <w:proofErr w:type="spellEnd"/>
      <w:r>
        <w:rPr>
          <w:rFonts w:ascii="Calibri" w:hAnsi="Calibri" w:cs="Calibri"/>
          <w:bdr w:val="none" w:sz="0" w:space="0" w:color="auto" w:frame="1"/>
        </w:rPr>
        <w:t xml:space="preserve"> – Veterans Affair (Luverne)</w:t>
      </w:r>
    </w:p>
    <w:p w:rsidR="00574D3A" w:rsidRDefault="00574D3A" w:rsidP="00574D3A">
      <w:pPr>
        <w:shd w:val="clear" w:color="auto" w:fill="FFFFFF"/>
        <w:spacing w:after="0"/>
        <w:rPr>
          <w:rFonts w:ascii="Calibri" w:hAnsi="Calibri" w:cs="Calibri"/>
        </w:rPr>
      </w:pPr>
      <w:r>
        <w:rPr>
          <w:rFonts w:ascii="Calibri" w:hAnsi="Calibri" w:cs="Calibri"/>
        </w:rPr>
        <w:t>Susan Dieter – MNSCU (Pipestone)</w:t>
      </w:r>
    </w:p>
    <w:p w:rsidR="00574D3A" w:rsidRDefault="00574D3A" w:rsidP="00574D3A">
      <w:pPr>
        <w:shd w:val="clear" w:color="auto" w:fill="FFFFFF"/>
        <w:spacing w:after="0"/>
        <w:rPr>
          <w:rFonts w:ascii="Calibri" w:hAnsi="Calibri" w:cs="Calibri"/>
          <w:sz w:val="24"/>
          <w:szCs w:val="24"/>
        </w:rPr>
      </w:pPr>
      <w:r>
        <w:rPr>
          <w:rFonts w:ascii="Calibri" w:hAnsi="Calibri" w:cs="Calibri"/>
          <w:bdr w:val="none" w:sz="0" w:space="0" w:color="auto" w:frame="1"/>
        </w:rPr>
        <w:t> </w:t>
      </w:r>
    </w:p>
    <w:p w:rsidR="00574D3A" w:rsidRDefault="00574D3A" w:rsidP="00574D3A">
      <w:pPr>
        <w:shd w:val="clear" w:color="auto" w:fill="FFFFFF"/>
        <w:spacing w:after="0"/>
        <w:rPr>
          <w:rFonts w:ascii="Calibri" w:hAnsi="Calibri" w:cs="Calibri"/>
        </w:rPr>
      </w:pPr>
      <w:r>
        <w:rPr>
          <w:rFonts w:ascii="Calibri" w:hAnsi="Calibri" w:cs="Calibri"/>
          <w:bdr w:val="none" w:sz="0" w:space="0" w:color="auto" w:frame="1"/>
        </w:rPr>
        <w:t>Dropped Memberships: </w:t>
      </w:r>
    </w:p>
    <w:p w:rsidR="00574D3A" w:rsidRDefault="00574D3A" w:rsidP="00574D3A">
      <w:pPr>
        <w:shd w:val="clear" w:color="auto" w:fill="FFFFFF"/>
        <w:spacing w:after="0"/>
        <w:rPr>
          <w:rFonts w:ascii="Calibri" w:hAnsi="Calibri" w:cs="Calibri"/>
        </w:rPr>
      </w:pPr>
      <w:r>
        <w:rPr>
          <w:rFonts w:ascii="Calibri" w:hAnsi="Calibri" w:cs="Calibri"/>
          <w:bdr w:val="none" w:sz="0" w:space="0" w:color="auto" w:frame="1"/>
        </w:rPr>
        <w:t>Amy Birkland – MNSCU (</w:t>
      </w:r>
      <w:proofErr w:type="spellStart"/>
      <w:r>
        <w:rPr>
          <w:rFonts w:ascii="Calibri" w:hAnsi="Calibri" w:cs="Calibri"/>
          <w:bdr w:val="none" w:sz="0" w:space="0" w:color="auto" w:frame="1"/>
        </w:rPr>
        <w:t>Ridgewater</w:t>
      </w:r>
      <w:proofErr w:type="spellEnd"/>
      <w:r>
        <w:rPr>
          <w:rFonts w:ascii="Calibri" w:hAnsi="Calibri" w:cs="Calibri"/>
          <w:bdr w:val="none" w:sz="0" w:space="0" w:color="auto" w:frame="1"/>
        </w:rPr>
        <w:t>)</w:t>
      </w:r>
    </w:p>
    <w:p w:rsidR="00574D3A" w:rsidRDefault="00574D3A" w:rsidP="00574D3A">
      <w:pPr>
        <w:pStyle w:val="Heading4"/>
        <w:rPr>
          <w:rFonts w:ascii="Arial" w:eastAsia="Times New Roman" w:hAnsi="Arial" w:cs="Arial"/>
          <w:sz w:val="23"/>
          <w:szCs w:val="23"/>
        </w:rPr>
      </w:pPr>
      <w:r>
        <w:rPr>
          <w:rFonts w:ascii="Arial" w:eastAsia="Times New Roman" w:hAnsi="Arial" w:cs="Arial"/>
          <w:sz w:val="23"/>
          <w:szCs w:val="23"/>
        </w:rPr>
        <w:t xml:space="preserve"> </w:t>
      </w:r>
    </w:p>
    <w:tbl>
      <w:tblPr>
        <w:tblW w:w="1743" w:type="pct"/>
        <w:tblCellMar>
          <w:left w:w="0" w:type="dxa"/>
          <w:right w:w="0" w:type="dxa"/>
        </w:tblCellMar>
        <w:tblLook w:val="04A0" w:firstRow="1" w:lastRow="0" w:firstColumn="1" w:lastColumn="0" w:noHBand="0" w:noVBand="1"/>
      </w:tblPr>
      <w:tblGrid>
        <w:gridCol w:w="1456"/>
        <w:gridCol w:w="715"/>
        <w:gridCol w:w="1085"/>
      </w:tblGrid>
      <w:tr w:rsidR="00574D3A" w:rsidTr="00574D3A">
        <w:tc>
          <w:tcPr>
            <w:tcW w:w="2442" w:type="pct"/>
            <w:tcBorders>
              <w:top w:val="single" w:sz="8" w:space="0" w:color="888888"/>
              <w:left w:val="single" w:sz="8" w:space="0" w:color="AAAAAA"/>
              <w:bottom w:val="single" w:sz="8" w:space="0" w:color="888888"/>
              <w:right w:val="single" w:sz="8" w:space="0" w:color="AAAAAA"/>
            </w:tcBorders>
            <w:shd w:val="clear" w:color="auto" w:fill="AD0010"/>
            <w:tcMar>
              <w:top w:w="30" w:type="dxa"/>
              <w:left w:w="30" w:type="dxa"/>
              <w:bottom w:w="30" w:type="dxa"/>
              <w:right w:w="30" w:type="dxa"/>
            </w:tcMar>
            <w:vAlign w:val="center"/>
            <w:hideMark/>
          </w:tcPr>
          <w:p w:rsidR="00574D3A" w:rsidRDefault="00574D3A">
            <w:pPr>
              <w:jc w:val="center"/>
              <w:rPr>
                <w:rFonts w:ascii="Arial" w:hAnsi="Arial" w:cs="Arial"/>
                <w:b/>
                <w:bCs/>
                <w:color w:val="FFFFFF"/>
                <w:sz w:val="19"/>
                <w:szCs w:val="19"/>
              </w:rPr>
            </w:pPr>
            <w:r>
              <w:rPr>
                <w:rFonts w:ascii="Arial" w:hAnsi="Arial" w:cs="Arial"/>
                <w:b/>
                <w:bCs/>
                <w:color w:val="FFFFFF"/>
                <w:sz w:val="19"/>
                <w:szCs w:val="19"/>
              </w:rPr>
              <w:t>Person Type</w:t>
            </w:r>
          </w:p>
        </w:tc>
        <w:tc>
          <w:tcPr>
            <w:tcW w:w="889" w:type="pct"/>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rsidR="00574D3A" w:rsidRDefault="00574D3A">
            <w:pPr>
              <w:jc w:val="center"/>
              <w:rPr>
                <w:rFonts w:ascii="Arial" w:hAnsi="Arial" w:cs="Arial"/>
                <w:b/>
                <w:bCs/>
                <w:color w:val="FFFFFF"/>
                <w:sz w:val="19"/>
                <w:szCs w:val="19"/>
              </w:rPr>
            </w:pPr>
            <w:r>
              <w:rPr>
                <w:rFonts w:ascii="Arial" w:hAnsi="Arial" w:cs="Arial"/>
                <w:b/>
                <w:bCs/>
                <w:color w:val="FFFFFF"/>
                <w:sz w:val="19"/>
                <w:szCs w:val="19"/>
              </w:rPr>
              <w:t>Record Count</w:t>
            </w:r>
          </w:p>
        </w:tc>
        <w:tc>
          <w:tcPr>
            <w:tcW w:w="1669" w:type="pct"/>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rsidR="00574D3A" w:rsidRDefault="00574D3A">
            <w:pPr>
              <w:jc w:val="center"/>
              <w:rPr>
                <w:rFonts w:ascii="Arial" w:hAnsi="Arial" w:cs="Arial"/>
                <w:b/>
                <w:bCs/>
                <w:color w:val="FFFFFF"/>
                <w:sz w:val="19"/>
                <w:szCs w:val="19"/>
              </w:rPr>
            </w:pPr>
            <w:r>
              <w:rPr>
                <w:rFonts w:ascii="Arial" w:hAnsi="Arial" w:cs="Arial"/>
                <w:b/>
                <w:bCs/>
                <w:color w:val="FFFFFF"/>
                <w:sz w:val="19"/>
                <w:szCs w:val="19"/>
              </w:rPr>
              <w:t>Percentage</w:t>
            </w:r>
          </w:p>
        </w:tc>
      </w:tr>
      <w:tr w:rsidR="00574D3A" w:rsidTr="00574D3A">
        <w:tc>
          <w:tcPr>
            <w:tcW w:w="2442" w:type="pct"/>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574D3A" w:rsidRDefault="00574D3A">
            <w:pPr>
              <w:rPr>
                <w:rFonts w:ascii="Arial" w:hAnsi="Arial" w:cs="Arial"/>
                <w:sz w:val="19"/>
                <w:szCs w:val="19"/>
              </w:rPr>
            </w:pPr>
            <w:r>
              <w:rPr>
                <w:rFonts w:ascii="Arial" w:hAnsi="Arial" w:cs="Arial"/>
                <w:sz w:val="19"/>
                <w:szCs w:val="19"/>
              </w:rPr>
              <w:t>Billable Member</w:t>
            </w:r>
          </w:p>
        </w:tc>
        <w:tc>
          <w:tcPr>
            <w:tcW w:w="889"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574D3A" w:rsidRDefault="00574D3A">
            <w:pPr>
              <w:rPr>
                <w:rFonts w:ascii="Arial" w:hAnsi="Arial" w:cs="Arial"/>
                <w:sz w:val="19"/>
                <w:szCs w:val="19"/>
              </w:rPr>
            </w:pPr>
            <w:r>
              <w:rPr>
                <w:rFonts w:ascii="Arial" w:hAnsi="Arial" w:cs="Arial"/>
                <w:sz w:val="19"/>
                <w:szCs w:val="19"/>
              </w:rPr>
              <w:t>9</w:t>
            </w:r>
          </w:p>
        </w:tc>
        <w:tc>
          <w:tcPr>
            <w:tcW w:w="1669"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574D3A" w:rsidRDefault="00574D3A">
            <w:pPr>
              <w:rPr>
                <w:rFonts w:ascii="Arial" w:hAnsi="Arial" w:cs="Arial"/>
                <w:sz w:val="19"/>
                <w:szCs w:val="19"/>
              </w:rPr>
            </w:pPr>
            <w:r>
              <w:rPr>
                <w:rFonts w:ascii="Arial" w:hAnsi="Arial" w:cs="Arial"/>
                <w:sz w:val="19"/>
                <w:szCs w:val="19"/>
              </w:rPr>
              <w:t>2.36 %</w:t>
            </w:r>
          </w:p>
        </w:tc>
      </w:tr>
      <w:tr w:rsidR="00574D3A" w:rsidTr="00574D3A">
        <w:tc>
          <w:tcPr>
            <w:tcW w:w="2442" w:type="pct"/>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574D3A" w:rsidRDefault="00574D3A">
            <w:pPr>
              <w:rPr>
                <w:rFonts w:ascii="Arial" w:hAnsi="Arial" w:cs="Arial"/>
                <w:sz w:val="19"/>
                <w:szCs w:val="19"/>
              </w:rPr>
            </w:pPr>
            <w:r>
              <w:rPr>
                <w:rFonts w:ascii="Arial" w:hAnsi="Arial" w:cs="Arial"/>
                <w:sz w:val="19"/>
                <w:szCs w:val="19"/>
              </w:rPr>
              <w:t>Billable Non-Member</w:t>
            </w:r>
          </w:p>
        </w:tc>
        <w:tc>
          <w:tcPr>
            <w:tcW w:w="889"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574D3A" w:rsidRDefault="00574D3A">
            <w:pPr>
              <w:rPr>
                <w:rFonts w:ascii="Arial" w:hAnsi="Arial" w:cs="Arial"/>
                <w:sz w:val="19"/>
                <w:szCs w:val="19"/>
              </w:rPr>
            </w:pPr>
            <w:r>
              <w:rPr>
                <w:rFonts w:ascii="Arial" w:hAnsi="Arial" w:cs="Arial"/>
                <w:sz w:val="19"/>
                <w:szCs w:val="19"/>
              </w:rPr>
              <w:t>2</w:t>
            </w:r>
          </w:p>
        </w:tc>
        <w:tc>
          <w:tcPr>
            <w:tcW w:w="1669"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574D3A" w:rsidRDefault="00574D3A">
            <w:pPr>
              <w:rPr>
                <w:rFonts w:ascii="Arial" w:hAnsi="Arial" w:cs="Arial"/>
                <w:sz w:val="19"/>
                <w:szCs w:val="19"/>
              </w:rPr>
            </w:pPr>
            <w:r>
              <w:rPr>
                <w:rFonts w:ascii="Arial" w:hAnsi="Arial" w:cs="Arial"/>
                <w:sz w:val="19"/>
                <w:szCs w:val="19"/>
              </w:rPr>
              <w:t>0.52 %</w:t>
            </w:r>
          </w:p>
        </w:tc>
      </w:tr>
      <w:tr w:rsidR="00574D3A" w:rsidTr="00574D3A">
        <w:tc>
          <w:tcPr>
            <w:tcW w:w="2442" w:type="pct"/>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574D3A" w:rsidRDefault="00574D3A">
            <w:pPr>
              <w:rPr>
                <w:rFonts w:ascii="Arial" w:hAnsi="Arial" w:cs="Arial"/>
                <w:sz w:val="19"/>
                <w:szCs w:val="19"/>
              </w:rPr>
            </w:pPr>
            <w:r>
              <w:rPr>
                <w:rFonts w:ascii="Arial" w:hAnsi="Arial" w:cs="Arial"/>
                <w:sz w:val="19"/>
                <w:szCs w:val="19"/>
              </w:rPr>
              <w:t>Member</w:t>
            </w:r>
          </w:p>
        </w:tc>
        <w:tc>
          <w:tcPr>
            <w:tcW w:w="889"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574D3A" w:rsidRDefault="00574D3A">
            <w:pPr>
              <w:rPr>
                <w:rFonts w:ascii="Arial" w:hAnsi="Arial" w:cs="Arial"/>
                <w:sz w:val="19"/>
                <w:szCs w:val="19"/>
              </w:rPr>
            </w:pPr>
            <w:r>
              <w:rPr>
                <w:rFonts w:ascii="Arial" w:hAnsi="Arial" w:cs="Arial"/>
                <w:sz w:val="19"/>
                <w:szCs w:val="19"/>
              </w:rPr>
              <w:t>218</w:t>
            </w:r>
          </w:p>
        </w:tc>
        <w:tc>
          <w:tcPr>
            <w:tcW w:w="1669"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574D3A" w:rsidRDefault="00574D3A">
            <w:pPr>
              <w:rPr>
                <w:rFonts w:ascii="Arial" w:hAnsi="Arial" w:cs="Arial"/>
                <w:sz w:val="19"/>
                <w:szCs w:val="19"/>
              </w:rPr>
            </w:pPr>
            <w:r>
              <w:rPr>
                <w:rFonts w:ascii="Arial" w:hAnsi="Arial" w:cs="Arial"/>
                <w:sz w:val="19"/>
                <w:szCs w:val="19"/>
              </w:rPr>
              <w:t>57.07 %</w:t>
            </w:r>
          </w:p>
        </w:tc>
      </w:tr>
      <w:tr w:rsidR="00574D3A" w:rsidTr="00574D3A">
        <w:tc>
          <w:tcPr>
            <w:tcW w:w="2442" w:type="pct"/>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574D3A" w:rsidRDefault="00574D3A">
            <w:pPr>
              <w:rPr>
                <w:rFonts w:ascii="Arial" w:hAnsi="Arial" w:cs="Arial"/>
                <w:sz w:val="19"/>
                <w:szCs w:val="19"/>
              </w:rPr>
            </w:pPr>
            <w:r>
              <w:rPr>
                <w:rFonts w:ascii="Arial" w:hAnsi="Arial" w:cs="Arial"/>
                <w:sz w:val="19"/>
                <w:szCs w:val="19"/>
              </w:rPr>
              <w:t>Non-Member</w:t>
            </w:r>
          </w:p>
        </w:tc>
        <w:tc>
          <w:tcPr>
            <w:tcW w:w="889"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574D3A" w:rsidRDefault="00574D3A">
            <w:pPr>
              <w:rPr>
                <w:rFonts w:ascii="Arial" w:hAnsi="Arial" w:cs="Arial"/>
                <w:sz w:val="19"/>
                <w:szCs w:val="19"/>
              </w:rPr>
            </w:pPr>
            <w:r>
              <w:rPr>
                <w:rFonts w:ascii="Arial" w:hAnsi="Arial" w:cs="Arial"/>
                <w:sz w:val="19"/>
                <w:szCs w:val="19"/>
              </w:rPr>
              <w:t>153</w:t>
            </w:r>
          </w:p>
        </w:tc>
        <w:tc>
          <w:tcPr>
            <w:tcW w:w="1669"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574D3A" w:rsidRDefault="00574D3A">
            <w:pPr>
              <w:rPr>
                <w:rFonts w:ascii="Arial" w:hAnsi="Arial" w:cs="Arial"/>
                <w:sz w:val="19"/>
                <w:szCs w:val="19"/>
              </w:rPr>
            </w:pPr>
            <w:r>
              <w:rPr>
                <w:rFonts w:ascii="Arial" w:hAnsi="Arial" w:cs="Arial"/>
                <w:sz w:val="19"/>
                <w:szCs w:val="19"/>
              </w:rPr>
              <w:t>40.05 %</w:t>
            </w:r>
          </w:p>
        </w:tc>
      </w:tr>
    </w:tbl>
    <w:p w:rsidR="00B92080" w:rsidRDefault="00B92080" w:rsidP="00574D3A">
      <w:pPr>
        <w:tabs>
          <w:tab w:val="left" w:pos="1440"/>
        </w:tabs>
        <w:spacing w:after="0" w:line="240" w:lineRule="auto"/>
        <w:ind w:left="630" w:hanging="360"/>
        <w:rPr>
          <w:rFonts w:ascii="Calibri" w:eastAsia="Times New Roman" w:hAnsi="Calibri" w:cs="Calibri"/>
          <w:b/>
          <w:bCs/>
        </w:rPr>
      </w:pPr>
    </w:p>
    <w:p w:rsidR="00233456" w:rsidRDefault="00233456" w:rsidP="00C53F46">
      <w:pPr>
        <w:pStyle w:val="Heading4"/>
        <w:ind w:left="0"/>
        <w:jc w:val="left"/>
        <w:rPr>
          <w:rFonts w:ascii="Calibri" w:eastAsia="Times New Roman" w:hAnsi="Calibri" w:cs="Calibri"/>
          <w:b w:val="0"/>
          <w:bCs w:val="0"/>
          <w:sz w:val="22"/>
          <w:szCs w:val="22"/>
        </w:rPr>
      </w:pPr>
    </w:p>
    <w:p w:rsidR="00233456" w:rsidRDefault="00233456" w:rsidP="00574D3A">
      <w:pPr>
        <w:pStyle w:val="ListParagraph"/>
        <w:numPr>
          <w:ilvl w:val="1"/>
          <w:numId w:val="3"/>
        </w:numPr>
        <w:spacing w:after="0" w:line="240" w:lineRule="auto"/>
        <w:ind w:left="630"/>
        <w:rPr>
          <w:rStyle w:val="Hyperlink"/>
        </w:rPr>
      </w:pPr>
      <w:r>
        <w:t xml:space="preserve">Approval of </w:t>
      </w:r>
      <w:hyperlink r:id="rId5" w:history="1">
        <w:r>
          <w:rPr>
            <w:rStyle w:val="Hyperlink"/>
          </w:rPr>
          <w:t>Minutes</w:t>
        </w:r>
      </w:hyperlink>
    </w:p>
    <w:p w:rsidR="00574D3A" w:rsidRDefault="00574D3A" w:rsidP="00E71993">
      <w:pPr>
        <w:pStyle w:val="ListParagraph"/>
        <w:spacing w:after="0" w:line="240" w:lineRule="auto"/>
        <w:contextualSpacing w:val="0"/>
        <w:rPr>
          <w:rStyle w:val="Hyperlink"/>
        </w:rPr>
      </w:pPr>
    </w:p>
    <w:p w:rsidR="000B6B8E" w:rsidRDefault="00574D3A" w:rsidP="00730163">
      <w:pPr>
        <w:pStyle w:val="ListParagraph"/>
        <w:numPr>
          <w:ilvl w:val="0"/>
          <w:numId w:val="4"/>
        </w:numPr>
      </w:pPr>
      <w:r>
        <w:t>Board of Directors Report- Tim Beske</w:t>
      </w:r>
      <w:r w:rsidR="000B6B8E">
        <w:t>- Company hired to develop strategic plan for the next 3 yrs.</w:t>
      </w:r>
    </w:p>
    <w:p w:rsidR="00395B85" w:rsidRDefault="00395B85" w:rsidP="00395B85">
      <w:pPr>
        <w:pStyle w:val="ListParagraph"/>
      </w:pPr>
      <w:proofErr w:type="spellStart"/>
      <w:r>
        <w:t>Covid</w:t>
      </w:r>
      <w:proofErr w:type="spellEnd"/>
      <w:r>
        <w:t xml:space="preserve"> 19- Board spent great deal of time discussing.  There is a rural/urban divide.  Outstate MN seems to have more members against the new requirements.  On the one </w:t>
      </w:r>
      <w:proofErr w:type="gramStart"/>
      <w:r>
        <w:t>hand</w:t>
      </w:r>
      <w:proofErr w:type="gramEnd"/>
      <w:r>
        <w:t xml:space="preserve"> employees want to go to a safe workplace, on the other hand the individual argues my body my choice.  Tim has engaged with 4-5 members discussing this topic.  </w:t>
      </w:r>
      <w:r w:rsidR="000B6B8E">
        <w:t xml:space="preserve">All of them were against the policy- </w:t>
      </w:r>
      <w:proofErr w:type="gramStart"/>
      <w:r w:rsidR="000B6B8E">
        <w:t>those are the folks that contacted him</w:t>
      </w:r>
      <w:proofErr w:type="gramEnd"/>
      <w:r w:rsidR="000B6B8E">
        <w:t xml:space="preserve">.  Issue is that MMB issued the directive without consulting with the unions.  MAPE filed a demand to bargain.  It was an eye opening experience for the board to realize that we represent people from all walks of life/lots of opinions.  </w:t>
      </w:r>
    </w:p>
    <w:p w:rsidR="000B6B8E" w:rsidRDefault="000B6B8E" w:rsidP="00395B85">
      <w:pPr>
        <w:pStyle w:val="ListParagraph"/>
      </w:pPr>
      <w:r>
        <w:t>MAPE governance structure- Aug board decided to move that over to the strategic process.</w:t>
      </w:r>
    </w:p>
    <w:p w:rsidR="000B6B8E" w:rsidRDefault="000B6B8E" w:rsidP="00395B85">
      <w:pPr>
        <w:pStyle w:val="ListParagraph"/>
      </w:pPr>
      <w:r>
        <w:t xml:space="preserve">Presentation on resolutions.  Voted on a budget based on 69% membership.  Membership is dwindling from a high of 73%.  Delegate Assembly coming up.  </w:t>
      </w:r>
    </w:p>
    <w:p w:rsidR="00574D3A" w:rsidRDefault="00574D3A" w:rsidP="000B6B8E">
      <w:pPr>
        <w:ind w:left="720" w:hanging="630"/>
      </w:pPr>
      <w:r>
        <w:t xml:space="preserve">2)  Negotiations </w:t>
      </w:r>
      <w:r w:rsidR="000B6B8E">
        <w:t xml:space="preserve">– contract is out for vote.  Please vote!  If it is ratified it will go to the subcommittee of employee relations, if they </w:t>
      </w:r>
      <w:proofErr w:type="gramStart"/>
      <w:r w:rsidR="000B6B8E">
        <w:t>don’t</w:t>
      </w:r>
      <w:proofErr w:type="gramEnd"/>
      <w:r w:rsidR="000B6B8E">
        <w:t xml:space="preserve"> take it up in 30 days it goes to the full legislature.  Recent history they </w:t>
      </w:r>
      <w:proofErr w:type="gramStart"/>
      <w:r w:rsidR="000B6B8E">
        <w:t>haven’t</w:t>
      </w:r>
      <w:proofErr w:type="gramEnd"/>
      <w:r w:rsidR="000B6B8E">
        <w:t xml:space="preserve"> taken it up.</w:t>
      </w:r>
    </w:p>
    <w:p w:rsidR="00574D3A" w:rsidRDefault="00574D3A" w:rsidP="00574D3A">
      <w:r>
        <w:t>3)  Minutes from Aug meeting</w:t>
      </w:r>
      <w:r w:rsidR="000B6B8E">
        <w:t>- Russ moved to approve.  Anne Hall seconded.  Motion passed.</w:t>
      </w:r>
    </w:p>
    <w:p w:rsidR="00574D3A" w:rsidRDefault="00574D3A" w:rsidP="00574D3A">
      <w:r>
        <w:t>4)  Treasurer’s Report</w:t>
      </w:r>
      <w:r w:rsidR="00D86E8E">
        <w:t>- Taralee- Nate moved to approve.  Paul G seconded.  Motion passed.</w:t>
      </w:r>
    </w:p>
    <w:p w:rsidR="000A63EA" w:rsidRDefault="000A63EA" w:rsidP="00574D3A"/>
    <w:p w:rsidR="0028225A" w:rsidRDefault="000A63EA" w:rsidP="0028225A">
      <w:pPr>
        <w:pStyle w:val="ListParagraph"/>
        <w:numPr>
          <w:ilvl w:val="0"/>
          <w:numId w:val="5"/>
        </w:numPr>
      </w:pPr>
      <w:proofErr w:type="spellStart"/>
      <w:r>
        <w:t>Covid</w:t>
      </w:r>
      <w:proofErr w:type="spellEnd"/>
      <w:r>
        <w:t xml:space="preserve"> Policy- MAPE president found out about it the night before from the governor.  MAPE </w:t>
      </w:r>
      <w:proofErr w:type="gramStart"/>
      <w:r>
        <w:t>was not brought</w:t>
      </w:r>
      <w:proofErr w:type="gramEnd"/>
      <w:r>
        <w:t xml:space="preserve"> to the table ahead of time.  MAPE is letting them have it over this.  Anything not specific in the contract falls back to “managerial rights”.  They used this to do telework.  Telework-Testing-</w:t>
      </w:r>
      <w:proofErr w:type="spellStart"/>
      <w:r>
        <w:t>Timeoff</w:t>
      </w:r>
      <w:proofErr w:type="spellEnd"/>
      <w:r>
        <w:t xml:space="preserve"> is what they are focusing on.  Burden should be on the employer.  They have incredible leeway to implement it the way they want.  Supreme </w:t>
      </w:r>
      <w:proofErr w:type="gramStart"/>
      <w:r>
        <w:t>court</w:t>
      </w:r>
      <w:proofErr w:type="gramEnd"/>
      <w:r>
        <w:t xml:space="preserve"> has refused to take this up because they don’t want to limit employer rights.  Precedent is that MN Zoo requires employees to take TB testing/vaccines and rabies vaccines.  We do majority governance in our union, so not everyone will agree.  Our union is likely at 85% vaccinated.  In </w:t>
      </w:r>
      <w:proofErr w:type="spellStart"/>
      <w:r>
        <w:t>MNState</w:t>
      </w:r>
      <w:proofErr w:type="spellEnd"/>
      <w:r>
        <w:t xml:space="preserve"> </w:t>
      </w:r>
      <w:proofErr w:type="spellStart"/>
      <w:r>
        <w:t>vaxtracker</w:t>
      </w:r>
      <w:proofErr w:type="spellEnd"/>
      <w:r>
        <w:t xml:space="preserve"> of 10,000 people over 9,000</w:t>
      </w:r>
      <w:r w:rsidR="0028225A">
        <w:t xml:space="preserve"> people entered as vaccinated.  Far more </w:t>
      </w:r>
      <w:proofErr w:type="gramStart"/>
      <w:r w:rsidR="0028225A">
        <w:t>are vaccinated</w:t>
      </w:r>
      <w:proofErr w:type="gramEnd"/>
      <w:r w:rsidR="0028225A">
        <w:t xml:space="preserve"> than those who are opposed.  There are valid frustrations to voice, and MAPE is trying to bring MMB to the table to improve the policy as best they can.  Application was not ready to go so MMB was </w:t>
      </w:r>
      <w:proofErr w:type="gramStart"/>
      <w:r w:rsidR="0028225A">
        <w:t>short-sighted</w:t>
      </w:r>
      <w:proofErr w:type="gramEnd"/>
      <w:r w:rsidR="0028225A">
        <w:t xml:space="preserve"> in that regard.  Paul G- MNIT </w:t>
      </w:r>
      <w:proofErr w:type="gramStart"/>
      <w:r w:rsidR="0028225A">
        <w:t>didn’t</w:t>
      </w:r>
      <w:proofErr w:type="gramEnd"/>
      <w:r w:rsidR="0028225A">
        <w:t xml:space="preserve"> have to show proof of card, but DNR did.  Application has been uneven.  Tim B- of people he talked to- fear of getting sick from vaccine, where money coming from to pay for testing time/</w:t>
      </w:r>
      <w:proofErr w:type="spellStart"/>
      <w:r w:rsidR="0028225A">
        <w:t>ect</w:t>
      </w:r>
      <w:proofErr w:type="spellEnd"/>
      <w:r w:rsidR="0028225A">
        <w:t>.  Kristen Peterson- this applies to contractors/volunteers/</w:t>
      </w:r>
      <w:proofErr w:type="spellStart"/>
      <w:r w:rsidR="0028225A">
        <w:t>ect</w:t>
      </w:r>
      <w:proofErr w:type="spellEnd"/>
      <w:r w:rsidR="0028225A">
        <w:t xml:space="preserve">. </w:t>
      </w:r>
      <w:proofErr w:type="gramStart"/>
      <w:r w:rsidR="0028225A">
        <w:t>but</w:t>
      </w:r>
      <w:proofErr w:type="gramEnd"/>
      <w:r w:rsidR="0028225A">
        <w:t xml:space="preserve"> MAPE employee isn’t responsible for policing that.  </w:t>
      </w:r>
    </w:p>
    <w:p w:rsidR="0028225A" w:rsidRDefault="0028225A" w:rsidP="0028225A">
      <w:hyperlink r:id="rId6" w:history="1">
        <w:r w:rsidRPr="007B3854">
          <w:rPr>
            <w:rStyle w:val="Hyperlink"/>
          </w:rPr>
          <w:t>https://mn.gov/mmb/be-ready-mn/infectious-diseases/covid-19-faqs.jsp</w:t>
        </w:r>
      </w:hyperlink>
      <w:r>
        <w:t xml:space="preserve"> </w:t>
      </w:r>
    </w:p>
    <w:p w:rsidR="00F27623" w:rsidRDefault="00F27623" w:rsidP="0028225A"/>
    <w:p w:rsidR="00F27623" w:rsidRDefault="00574D3A" w:rsidP="00F27623">
      <w:pPr>
        <w:pStyle w:val="ListParagraph"/>
        <w:numPr>
          <w:ilvl w:val="0"/>
          <w:numId w:val="5"/>
        </w:numPr>
      </w:pPr>
      <w:r>
        <w:t xml:space="preserve">Review DA Resolutions </w:t>
      </w:r>
      <w:r w:rsidR="0028225A">
        <w:t>– Gretchen and Anne</w:t>
      </w:r>
      <w:r w:rsidR="00F27623">
        <w:t xml:space="preserve"> and Tim going</w:t>
      </w:r>
    </w:p>
    <w:p w:rsidR="00574D3A" w:rsidRDefault="00F27623" w:rsidP="00F27623">
      <w:pPr>
        <w:pStyle w:val="ListParagraph"/>
        <w:ind w:left="360"/>
      </w:pPr>
      <w:r>
        <w:t xml:space="preserve"> </w:t>
      </w:r>
      <w:hyperlink r:id="rId7" w:history="1">
        <w:r w:rsidRPr="007B3854">
          <w:rPr>
            <w:rStyle w:val="Hyperlink"/>
          </w:rPr>
          <w:t>https://mape.org/committees/delegate-assembly-da</w:t>
        </w:r>
      </w:hyperlink>
      <w:r>
        <w:t xml:space="preserve"> </w:t>
      </w:r>
    </w:p>
    <w:p w:rsidR="0028225A" w:rsidRDefault="0028225A" w:rsidP="0028225A">
      <w:pPr>
        <w:pStyle w:val="ListParagraph"/>
        <w:numPr>
          <w:ilvl w:val="3"/>
          <w:numId w:val="3"/>
        </w:numPr>
        <w:ind w:left="1260"/>
      </w:pPr>
      <w:r>
        <w:t>Provide alternate chair if both vice president and president are subject to complaint.</w:t>
      </w:r>
      <w:r w:rsidR="00F27623">
        <w:t xml:space="preserve"> Discussion- Tim </w:t>
      </w:r>
      <w:proofErr w:type="gramStart"/>
      <w:r w:rsidR="00F27623">
        <w:t>can’t</w:t>
      </w:r>
      <w:proofErr w:type="gramEnd"/>
      <w:r w:rsidR="00F27623">
        <w:t xml:space="preserve"> recall it happening.  How long do they become chair? </w:t>
      </w:r>
    </w:p>
    <w:p w:rsidR="0028225A" w:rsidRDefault="00F27623" w:rsidP="0028225A">
      <w:pPr>
        <w:pStyle w:val="ListParagraph"/>
        <w:numPr>
          <w:ilvl w:val="3"/>
          <w:numId w:val="3"/>
        </w:numPr>
        <w:ind w:left="1260"/>
      </w:pPr>
      <w:r>
        <w:t xml:space="preserve">Board work group updates- Kristen thought this </w:t>
      </w:r>
      <w:proofErr w:type="gramStart"/>
      <w:r>
        <w:t>was basically</w:t>
      </w:r>
      <w:proofErr w:type="gramEnd"/>
      <w:r>
        <w:t xml:space="preserve"> a formalization.</w:t>
      </w:r>
    </w:p>
    <w:p w:rsidR="00F27623" w:rsidRDefault="00F27623" w:rsidP="0028225A">
      <w:pPr>
        <w:pStyle w:val="ListParagraph"/>
        <w:numPr>
          <w:ilvl w:val="3"/>
          <w:numId w:val="3"/>
        </w:numPr>
        <w:ind w:left="1260"/>
      </w:pPr>
      <w:r>
        <w:lastRenderedPageBreak/>
        <w:t xml:space="preserve">Meet and Confer, up to 12 members plus the </w:t>
      </w:r>
      <w:proofErr w:type="gramStart"/>
      <w:r>
        <w:t>two</w:t>
      </w:r>
      <w:proofErr w:type="gramEnd"/>
      <w:r>
        <w:t xml:space="preserve"> alternates- large agencies struggle to get diverse representation because they only have a few representatives.  Metro/rural split, job types, inclusion.  </w:t>
      </w:r>
      <w:r w:rsidR="00E804D1">
        <w:t xml:space="preserve">This </w:t>
      </w:r>
      <w:proofErr w:type="gramStart"/>
      <w:r w:rsidR="00E804D1">
        <w:t>is paid</w:t>
      </w:r>
      <w:proofErr w:type="gramEnd"/>
      <w:r w:rsidR="00E804D1">
        <w:t xml:space="preserve"> by central, not the locals.  Also could appoint a secretary.  </w:t>
      </w:r>
    </w:p>
    <w:p w:rsidR="00E804D1" w:rsidRDefault="00E804D1" w:rsidP="00E804D1">
      <w:pPr>
        <w:pStyle w:val="ListParagraph"/>
        <w:numPr>
          <w:ilvl w:val="0"/>
          <w:numId w:val="6"/>
        </w:numPr>
      </w:pPr>
      <w:r>
        <w:t xml:space="preserve">Actually </w:t>
      </w:r>
      <w:proofErr w:type="gramStart"/>
      <w:r>
        <w:t>5</w:t>
      </w:r>
      <w:proofErr w:type="gramEnd"/>
      <w:r>
        <w:t xml:space="preserve">. Chairs of the meet and confer committee would no longer be part of the executive </w:t>
      </w:r>
      <w:proofErr w:type="gramStart"/>
      <w:r>
        <w:t>committee,</w:t>
      </w:r>
      <w:proofErr w:type="gramEnd"/>
      <w:r>
        <w:t xml:space="preserve"> it would only be statewide officers.  </w:t>
      </w:r>
      <w:proofErr w:type="spellStart"/>
      <w:r>
        <w:t>Organzing</w:t>
      </w:r>
      <w:proofErr w:type="spellEnd"/>
      <w:r>
        <w:t xml:space="preserve"> council chairs will act as </w:t>
      </w:r>
      <w:proofErr w:type="spellStart"/>
      <w:r>
        <w:t>liasons</w:t>
      </w:r>
      <w:proofErr w:type="spellEnd"/>
      <w:r>
        <w:t xml:space="preserve">.  Kristen- our board of directors is too big.  The strategic planning consulting group will look at this and there is likely to be another DA to do some of this structural overhaul.  It is premature to do this.  </w:t>
      </w:r>
    </w:p>
    <w:p w:rsidR="00E804D1" w:rsidRDefault="00E804D1" w:rsidP="00E804D1">
      <w:pPr>
        <w:pStyle w:val="ListParagraph"/>
        <w:numPr>
          <w:ilvl w:val="0"/>
          <w:numId w:val="6"/>
        </w:numPr>
      </w:pPr>
      <w:r>
        <w:t xml:space="preserve">Define what constitutes an individual member as someone from that local/region.  Authored by the chair of the elections committee.  </w:t>
      </w:r>
    </w:p>
    <w:p w:rsidR="00E804D1" w:rsidRDefault="002A70C2" w:rsidP="00E804D1">
      <w:pPr>
        <w:pStyle w:val="ListParagraph"/>
        <w:numPr>
          <w:ilvl w:val="0"/>
          <w:numId w:val="6"/>
        </w:numPr>
      </w:pPr>
      <w:r>
        <w:t xml:space="preserve">Seeking to change statewide standing committees and when elections occur and some </w:t>
      </w:r>
      <w:proofErr w:type="gramStart"/>
      <w:r>
        <w:t>time frames</w:t>
      </w:r>
      <w:proofErr w:type="gramEnd"/>
      <w:r>
        <w:t xml:space="preserve"> on organizing elections- Meet/Confer and Negotiations committees change the election year for each committees chair.  Change timing to December in 2023.  </w:t>
      </w:r>
      <w:r w:rsidR="006721CA">
        <w:t xml:space="preserve">Kristen- it makes sense for some of these changes but this one will </w:t>
      </w:r>
      <w:proofErr w:type="gramStart"/>
      <w:r w:rsidR="006721CA">
        <w:t>get</w:t>
      </w:r>
      <w:proofErr w:type="gramEnd"/>
      <w:r w:rsidR="006721CA">
        <w:t xml:space="preserve"> split up to consider each individual thing.  </w:t>
      </w:r>
    </w:p>
    <w:p w:rsidR="00574D3A" w:rsidRDefault="00574D3A" w:rsidP="00214E68">
      <w:pPr>
        <w:pStyle w:val="ListParagraph"/>
        <w:numPr>
          <w:ilvl w:val="0"/>
          <w:numId w:val="5"/>
        </w:numPr>
      </w:pPr>
      <w:r>
        <w:t>Drawing</w:t>
      </w:r>
      <w:r w:rsidR="00E804D1">
        <w:t>- Nate Mullendore</w:t>
      </w:r>
      <w:r w:rsidR="006721CA">
        <w:t xml:space="preserve"> is the winner.</w:t>
      </w:r>
    </w:p>
    <w:p w:rsidR="00214E68" w:rsidRDefault="00214E68" w:rsidP="00214E68">
      <w:pPr>
        <w:pStyle w:val="ListParagraph"/>
        <w:numPr>
          <w:ilvl w:val="0"/>
          <w:numId w:val="5"/>
        </w:numPr>
      </w:pPr>
      <w:r>
        <w:t xml:space="preserve">Adjourn- Kristen P moves, Taralee seconds.  </w:t>
      </w:r>
      <w:bookmarkStart w:id="0" w:name="_GoBack"/>
      <w:bookmarkEnd w:id="0"/>
    </w:p>
    <w:p w:rsidR="00574D3A" w:rsidRDefault="00574D3A" w:rsidP="00E71993">
      <w:pPr>
        <w:pStyle w:val="ListParagraph"/>
        <w:spacing w:after="0" w:line="240" w:lineRule="auto"/>
        <w:contextualSpacing w:val="0"/>
        <w:rPr>
          <w:rStyle w:val="Hyperlink"/>
        </w:rPr>
      </w:pPr>
    </w:p>
    <w:p w:rsidR="00E71993" w:rsidRDefault="00574D3A" w:rsidP="00E71993">
      <w:pPr>
        <w:pStyle w:val="ListParagraph"/>
        <w:spacing w:after="0" w:line="240" w:lineRule="auto"/>
        <w:contextualSpacing w:val="0"/>
      </w:pPr>
      <w:r>
        <w:t xml:space="preserve"> </w:t>
      </w:r>
    </w:p>
    <w:p w:rsidR="00233456" w:rsidRDefault="00233456" w:rsidP="00233456">
      <w:pPr>
        <w:rPr>
          <w:i/>
          <w:iCs/>
          <w:color w:val="44546A"/>
        </w:rPr>
      </w:pPr>
      <w:r>
        <w:rPr>
          <w:i/>
          <w:iCs/>
          <w:color w:val="44546A"/>
        </w:rPr>
        <w:t xml:space="preserve">Local 1801 Officers: </w:t>
      </w:r>
      <w:hyperlink r:id="rId8" w:history="1">
        <w:r>
          <w:rPr>
            <w:rStyle w:val="Hyperlink"/>
            <w:i/>
            <w:iCs/>
          </w:rPr>
          <w:t>Megan Benage</w:t>
        </w:r>
      </w:hyperlink>
      <w:r>
        <w:rPr>
          <w:i/>
          <w:iCs/>
          <w:color w:val="44546A"/>
        </w:rPr>
        <w:t xml:space="preserve"> (President), </w:t>
      </w:r>
      <w:hyperlink r:id="rId9" w:history="1">
        <w:r>
          <w:rPr>
            <w:rStyle w:val="Hyperlink"/>
            <w:i/>
            <w:iCs/>
          </w:rPr>
          <w:t>McKenzie Kack</w:t>
        </w:r>
      </w:hyperlink>
      <w:r>
        <w:rPr>
          <w:i/>
          <w:iCs/>
          <w:color w:val="44546A"/>
        </w:rPr>
        <w:t xml:space="preserve"> (Vice President),</w:t>
      </w:r>
      <w:hyperlink r:id="rId10" w:history="1">
        <w:r>
          <w:rPr>
            <w:rStyle w:val="Hyperlink"/>
            <w:i/>
            <w:iCs/>
          </w:rPr>
          <w:t>Teren Novotny</w:t>
        </w:r>
      </w:hyperlink>
      <w:r>
        <w:rPr>
          <w:i/>
          <w:iCs/>
          <w:color w:val="44546A"/>
        </w:rPr>
        <w:t xml:space="preserve"> (Treasurer), </w:t>
      </w:r>
      <w:hyperlink r:id="rId11" w:history="1">
        <w:r>
          <w:rPr>
            <w:rStyle w:val="Hyperlink"/>
            <w:i/>
            <w:iCs/>
          </w:rPr>
          <w:t>Molly Tranel</w:t>
        </w:r>
      </w:hyperlink>
      <w:r>
        <w:rPr>
          <w:i/>
          <w:iCs/>
          <w:color w:val="44546A"/>
        </w:rPr>
        <w:t xml:space="preserve"> (Secretary), </w:t>
      </w:r>
      <w:hyperlink r:id="rId12" w:history="1">
        <w:r>
          <w:rPr>
            <w:rStyle w:val="Hyperlink"/>
            <w:i/>
            <w:iCs/>
          </w:rPr>
          <w:t>Nathan Mullendore</w:t>
        </w:r>
      </w:hyperlink>
      <w:r>
        <w:rPr>
          <w:i/>
          <w:iCs/>
          <w:color w:val="44546A"/>
        </w:rPr>
        <w:t xml:space="preserve"> (Membership Secretary)</w:t>
      </w:r>
    </w:p>
    <w:p w:rsidR="00233456" w:rsidRDefault="00233456" w:rsidP="00233456">
      <w:pPr>
        <w:rPr>
          <w:color w:val="171717"/>
          <w:sz w:val="28"/>
          <w:szCs w:val="28"/>
        </w:rPr>
      </w:pPr>
    </w:p>
    <w:p w:rsidR="00233456" w:rsidRDefault="00233456" w:rsidP="00C53F46">
      <w:pPr>
        <w:pStyle w:val="Heading4"/>
        <w:ind w:left="0"/>
        <w:jc w:val="left"/>
        <w:rPr>
          <w:rFonts w:ascii="Calibri" w:eastAsia="Times New Roman" w:hAnsi="Calibri" w:cs="Calibri"/>
          <w:b w:val="0"/>
          <w:bCs w:val="0"/>
          <w:sz w:val="22"/>
          <w:szCs w:val="22"/>
        </w:rPr>
      </w:pPr>
    </w:p>
    <w:sectPr w:rsidR="00233456" w:rsidSect="00A132CB">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004"/>
    <w:multiLevelType w:val="hybridMultilevel"/>
    <w:tmpl w:val="CD9A1174"/>
    <w:lvl w:ilvl="0" w:tplc="D1DEBB46">
      <w:start w:val="5"/>
      <w:numFmt w:val="decimal"/>
      <w:lvlText w:val="%1."/>
      <w:lvlJc w:val="left"/>
      <w:pPr>
        <w:ind w:left="126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 w15:restartNumberingAfterBreak="0">
    <w:nsid w:val="06F92D56"/>
    <w:multiLevelType w:val="hybridMultilevel"/>
    <w:tmpl w:val="AD4849EA"/>
    <w:lvl w:ilvl="0" w:tplc="04090011">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AC4939"/>
    <w:multiLevelType w:val="hybridMultilevel"/>
    <w:tmpl w:val="444C77D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1525F2"/>
    <w:multiLevelType w:val="hybridMultilevel"/>
    <w:tmpl w:val="3DC8B37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7E2906"/>
    <w:multiLevelType w:val="hybridMultilevel"/>
    <w:tmpl w:val="B916F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011383F"/>
    <w:multiLevelType w:val="hybridMultilevel"/>
    <w:tmpl w:val="233A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50"/>
    <w:rsid w:val="000A63EA"/>
    <w:rsid w:val="000B6B8E"/>
    <w:rsid w:val="00214E68"/>
    <w:rsid w:val="00233456"/>
    <w:rsid w:val="0028225A"/>
    <w:rsid w:val="002A70C2"/>
    <w:rsid w:val="003200A1"/>
    <w:rsid w:val="00334CA2"/>
    <w:rsid w:val="00386E4F"/>
    <w:rsid w:val="00395B85"/>
    <w:rsid w:val="0049799C"/>
    <w:rsid w:val="00525CA3"/>
    <w:rsid w:val="005605B7"/>
    <w:rsid w:val="00574D3A"/>
    <w:rsid w:val="0059023C"/>
    <w:rsid w:val="005D42F3"/>
    <w:rsid w:val="00660CF2"/>
    <w:rsid w:val="006721CA"/>
    <w:rsid w:val="006F2EDC"/>
    <w:rsid w:val="00737510"/>
    <w:rsid w:val="00777CA3"/>
    <w:rsid w:val="0081544D"/>
    <w:rsid w:val="008E22A5"/>
    <w:rsid w:val="008E6D0B"/>
    <w:rsid w:val="00A132CB"/>
    <w:rsid w:val="00AD7E18"/>
    <w:rsid w:val="00AF17EE"/>
    <w:rsid w:val="00B92080"/>
    <w:rsid w:val="00BA3B50"/>
    <w:rsid w:val="00C53F46"/>
    <w:rsid w:val="00C93AF0"/>
    <w:rsid w:val="00D86E8E"/>
    <w:rsid w:val="00E5081D"/>
    <w:rsid w:val="00E71993"/>
    <w:rsid w:val="00E804D1"/>
    <w:rsid w:val="00F2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322B"/>
  <w15:chartTrackingRefBased/>
  <w15:docId w15:val="{7CAB048F-5343-4C58-BEC9-3288984E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semiHidden/>
    <w:unhideWhenUsed/>
    <w:qFormat/>
    <w:rsid w:val="00AD7E18"/>
    <w:pPr>
      <w:spacing w:before="15" w:after="15" w:line="240" w:lineRule="auto"/>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B50"/>
    <w:rPr>
      <w:color w:val="0563C1" w:themeColor="hyperlink"/>
      <w:u w:val="single"/>
    </w:rPr>
  </w:style>
  <w:style w:type="paragraph" w:styleId="ListParagraph">
    <w:name w:val="List Paragraph"/>
    <w:basedOn w:val="Normal"/>
    <w:uiPriority w:val="34"/>
    <w:qFormat/>
    <w:rsid w:val="00525CA3"/>
    <w:pPr>
      <w:ind w:left="720"/>
      <w:contextualSpacing/>
    </w:pPr>
  </w:style>
  <w:style w:type="table" w:styleId="TableGrid">
    <w:name w:val="Table Grid"/>
    <w:basedOn w:val="TableNormal"/>
    <w:uiPriority w:val="39"/>
    <w:rsid w:val="0052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D7E18"/>
    <w:rPr>
      <w:rFonts w:ascii="Times New Roman" w:hAnsi="Times New Roman" w:cs="Times New Roman"/>
      <w:b/>
      <w:bCs/>
      <w:sz w:val="29"/>
      <w:szCs w:val="29"/>
    </w:rPr>
  </w:style>
  <w:style w:type="character" w:styleId="FollowedHyperlink">
    <w:name w:val="FollowedHyperlink"/>
    <w:basedOn w:val="DefaultParagraphFont"/>
    <w:uiPriority w:val="99"/>
    <w:semiHidden/>
    <w:unhideWhenUsed/>
    <w:rsid w:val="00C93AF0"/>
    <w:rPr>
      <w:color w:val="954F72" w:themeColor="followedHyperlink"/>
      <w:u w:val="single"/>
    </w:rPr>
  </w:style>
  <w:style w:type="paragraph" w:styleId="NormalWeb">
    <w:name w:val="Normal (Web)"/>
    <w:basedOn w:val="Normal"/>
    <w:uiPriority w:val="99"/>
    <w:semiHidden/>
    <w:unhideWhenUsed/>
    <w:rsid w:val="007375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0415">
      <w:bodyDiv w:val="1"/>
      <w:marLeft w:val="0"/>
      <w:marRight w:val="0"/>
      <w:marTop w:val="0"/>
      <w:marBottom w:val="0"/>
      <w:divBdr>
        <w:top w:val="none" w:sz="0" w:space="0" w:color="auto"/>
        <w:left w:val="none" w:sz="0" w:space="0" w:color="auto"/>
        <w:bottom w:val="none" w:sz="0" w:space="0" w:color="auto"/>
        <w:right w:val="none" w:sz="0" w:space="0" w:color="auto"/>
      </w:divBdr>
    </w:div>
    <w:div w:id="549810132">
      <w:bodyDiv w:val="1"/>
      <w:marLeft w:val="0"/>
      <w:marRight w:val="0"/>
      <w:marTop w:val="0"/>
      <w:marBottom w:val="0"/>
      <w:divBdr>
        <w:top w:val="none" w:sz="0" w:space="0" w:color="auto"/>
        <w:left w:val="none" w:sz="0" w:space="0" w:color="auto"/>
        <w:bottom w:val="none" w:sz="0" w:space="0" w:color="auto"/>
        <w:right w:val="none" w:sz="0" w:space="0" w:color="auto"/>
      </w:divBdr>
    </w:div>
    <w:div w:id="791485589">
      <w:bodyDiv w:val="1"/>
      <w:marLeft w:val="45"/>
      <w:marRight w:val="45"/>
      <w:marTop w:val="45"/>
      <w:marBottom w:val="45"/>
      <w:divBdr>
        <w:top w:val="none" w:sz="0" w:space="0" w:color="auto"/>
        <w:left w:val="none" w:sz="0" w:space="0" w:color="auto"/>
        <w:bottom w:val="none" w:sz="0" w:space="0" w:color="auto"/>
        <w:right w:val="none" w:sz="0" w:space="0" w:color="auto"/>
      </w:divBdr>
      <w:divsChild>
        <w:div w:id="6370679">
          <w:marLeft w:val="0"/>
          <w:marRight w:val="0"/>
          <w:marTop w:val="0"/>
          <w:marBottom w:val="75"/>
          <w:divBdr>
            <w:top w:val="none" w:sz="0" w:space="0" w:color="auto"/>
            <w:left w:val="none" w:sz="0" w:space="0" w:color="auto"/>
            <w:bottom w:val="none" w:sz="0" w:space="0" w:color="auto"/>
            <w:right w:val="none" w:sz="0" w:space="0" w:color="auto"/>
          </w:divBdr>
        </w:div>
      </w:divsChild>
    </w:div>
    <w:div w:id="924533668">
      <w:bodyDiv w:val="1"/>
      <w:marLeft w:val="0"/>
      <w:marRight w:val="0"/>
      <w:marTop w:val="0"/>
      <w:marBottom w:val="0"/>
      <w:divBdr>
        <w:top w:val="none" w:sz="0" w:space="0" w:color="auto"/>
        <w:left w:val="none" w:sz="0" w:space="0" w:color="auto"/>
        <w:bottom w:val="none" w:sz="0" w:space="0" w:color="auto"/>
        <w:right w:val="none" w:sz="0" w:space="0" w:color="auto"/>
      </w:divBdr>
    </w:div>
    <w:div w:id="944582928">
      <w:bodyDiv w:val="1"/>
      <w:marLeft w:val="0"/>
      <w:marRight w:val="0"/>
      <w:marTop w:val="0"/>
      <w:marBottom w:val="0"/>
      <w:divBdr>
        <w:top w:val="none" w:sz="0" w:space="0" w:color="auto"/>
        <w:left w:val="none" w:sz="0" w:space="0" w:color="auto"/>
        <w:bottom w:val="none" w:sz="0" w:space="0" w:color="auto"/>
        <w:right w:val="none" w:sz="0" w:space="0" w:color="auto"/>
      </w:divBdr>
    </w:div>
    <w:div w:id="1151798891">
      <w:bodyDiv w:val="1"/>
      <w:marLeft w:val="45"/>
      <w:marRight w:val="45"/>
      <w:marTop w:val="45"/>
      <w:marBottom w:val="45"/>
      <w:divBdr>
        <w:top w:val="none" w:sz="0" w:space="0" w:color="auto"/>
        <w:left w:val="none" w:sz="0" w:space="0" w:color="auto"/>
        <w:bottom w:val="none" w:sz="0" w:space="0" w:color="auto"/>
        <w:right w:val="none" w:sz="0" w:space="0" w:color="auto"/>
      </w:divBdr>
      <w:divsChild>
        <w:div w:id="1369993115">
          <w:marLeft w:val="0"/>
          <w:marRight w:val="0"/>
          <w:marTop w:val="0"/>
          <w:marBottom w:val="75"/>
          <w:divBdr>
            <w:top w:val="none" w:sz="0" w:space="0" w:color="auto"/>
            <w:left w:val="none" w:sz="0" w:space="0" w:color="auto"/>
            <w:bottom w:val="none" w:sz="0" w:space="0" w:color="auto"/>
            <w:right w:val="none" w:sz="0" w:space="0" w:color="auto"/>
          </w:divBdr>
        </w:div>
      </w:divsChild>
    </w:div>
    <w:div w:id="1164928041">
      <w:bodyDiv w:val="1"/>
      <w:marLeft w:val="0"/>
      <w:marRight w:val="0"/>
      <w:marTop w:val="0"/>
      <w:marBottom w:val="0"/>
      <w:divBdr>
        <w:top w:val="none" w:sz="0" w:space="0" w:color="auto"/>
        <w:left w:val="none" w:sz="0" w:space="0" w:color="auto"/>
        <w:bottom w:val="none" w:sz="0" w:space="0" w:color="auto"/>
        <w:right w:val="none" w:sz="0" w:space="0" w:color="auto"/>
      </w:divBdr>
    </w:div>
    <w:div w:id="1210536774">
      <w:bodyDiv w:val="1"/>
      <w:marLeft w:val="0"/>
      <w:marRight w:val="0"/>
      <w:marTop w:val="0"/>
      <w:marBottom w:val="0"/>
      <w:divBdr>
        <w:top w:val="none" w:sz="0" w:space="0" w:color="auto"/>
        <w:left w:val="none" w:sz="0" w:space="0" w:color="auto"/>
        <w:bottom w:val="none" w:sz="0" w:space="0" w:color="auto"/>
        <w:right w:val="none" w:sz="0" w:space="0" w:color="auto"/>
      </w:divBdr>
    </w:div>
    <w:div w:id="1790780708">
      <w:bodyDiv w:val="1"/>
      <w:marLeft w:val="0"/>
      <w:marRight w:val="0"/>
      <w:marTop w:val="0"/>
      <w:marBottom w:val="0"/>
      <w:divBdr>
        <w:top w:val="none" w:sz="0" w:space="0" w:color="auto"/>
        <w:left w:val="none" w:sz="0" w:space="0" w:color="auto"/>
        <w:bottom w:val="none" w:sz="0" w:space="0" w:color="auto"/>
        <w:right w:val="none" w:sz="0" w:space="0" w:color="auto"/>
      </w:divBdr>
    </w:div>
    <w:div w:id="1993555656">
      <w:bodyDiv w:val="1"/>
      <w:marLeft w:val="45"/>
      <w:marRight w:val="45"/>
      <w:marTop w:val="45"/>
      <w:marBottom w:val="45"/>
      <w:divBdr>
        <w:top w:val="none" w:sz="0" w:space="0" w:color="auto"/>
        <w:left w:val="none" w:sz="0" w:space="0" w:color="auto"/>
        <w:bottom w:val="none" w:sz="0" w:space="0" w:color="auto"/>
        <w:right w:val="none" w:sz="0" w:space="0" w:color="auto"/>
      </w:divBdr>
      <w:divsChild>
        <w:div w:id="1903708795">
          <w:marLeft w:val="0"/>
          <w:marRight w:val="0"/>
          <w:marTop w:val="0"/>
          <w:marBottom w:val="75"/>
          <w:divBdr>
            <w:top w:val="none" w:sz="0" w:space="0" w:color="auto"/>
            <w:left w:val="none" w:sz="0" w:space="0" w:color="auto"/>
            <w:bottom w:val="none" w:sz="0" w:space="0" w:color="auto"/>
            <w:right w:val="none" w:sz="0" w:space="0" w:color="auto"/>
          </w:divBdr>
        </w:div>
      </w:divsChild>
    </w:div>
    <w:div w:id="2077391429">
      <w:bodyDiv w:val="1"/>
      <w:marLeft w:val="45"/>
      <w:marRight w:val="45"/>
      <w:marTop w:val="45"/>
      <w:marBottom w:val="45"/>
      <w:divBdr>
        <w:top w:val="none" w:sz="0" w:space="0" w:color="auto"/>
        <w:left w:val="none" w:sz="0" w:space="0" w:color="auto"/>
        <w:bottom w:val="none" w:sz="0" w:space="0" w:color="auto"/>
        <w:right w:val="none" w:sz="0" w:space="0" w:color="auto"/>
      </w:divBdr>
      <w:divsChild>
        <w:div w:id="209493750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benage@state.mn.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e.org/committees/delegate-assembly-da" TargetMode="External"/><Relationship Id="rId12" Type="http://schemas.openxmlformats.org/officeDocument/2006/relationships/hyperlink" Target="mailto:Nathan.Mullendore@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n.gov/mmb/be-ready-mn/infectious-diseases/covid-19-faqs.jsp" TargetMode="External"/><Relationship Id="rId11" Type="http://schemas.openxmlformats.org/officeDocument/2006/relationships/hyperlink" Target="mailto:Tranel,%20Molly%20(DNR)%20%3cmolly.tranel@state.mn.us%3e" TargetMode="External"/><Relationship Id="rId5" Type="http://schemas.openxmlformats.org/officeDocument/2006/relationships/hyperlink" Target="https://gcc02.safelinks.protection.outlook.com/?url=https%3A%2F%2Fmape.org%2Fnews%2Flocal-1801-minutes-26&amp;data=04%7C01%7Cmolly.tranel%40state.mn.us%7C30d576b0a2dd4ec091a608d9119da896%7Ceb14b04624c445198f26b89c2159828c%7C0%7C0%7C637560191230534664%7CUnknown%7CTWFpbGZsb3d8eyJWIjoiMC4wLjAwMDAiLCJQIjoiV2luMzIiLCJBTiI6Ik1haWwiLCJXVCI6Mn0%3D%7C1000&amp;sdata=fqNOl6tqUO%2BHycCHVK8UP3Ix4ClX6ti%2FTPlcIApUb8o%3D&amp;reserved=0" TargetMode="External"/><Relationship Id="rId10" Type="http://schemas.openxmlformats.org/officeDocument/2006/relationships/hyperlink" Target="mailto:teren.novotny@ridgewater.edu" TargetMode="External"/><Relationship Id="rId4" Type="http://schemas.openxmlformats.org/officeDocument/2006/relationships/webSettings" Target="webSettings.xml"/><Relationship Id="rId9" Type="http://schemas.openxmlformats.org/officeDocument/2006/relationships/hyperlink" Target="mailto:mckenzie.kack@state.m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Tranel, Molly (DNR)</dc:creator>
  <cp:keywords/>
  <dc:description/>
  <cp:lastModifiedBy>Tranel, Molly (DNR)</cp:lastModifiedBy>
  <cp:revision>13</cp:revision>
  <dcterms:created xsi:type="dcterms:W3CDTF">2021-02-08T22:37:00Z</dcterms:created>
  <dcterms:modified xsi:type="dcterms:W3CDTF">2021-09-14T18:09:00Z</dcterms:modified>
</cp:coreProperties>
</file>