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360E" w14:textId="18699FA6" w:rsidR="004131DF" w:rsidRPr="00261B35" w:rsidRDefault="004131DF" w:rsidP="004131DF">
      <w:pPr>
        <w:shd w:val="clear" w:color="auto" w:fill="FFFFFF"/>
        <w:spacing w:before="100" w:beforeAutospacing="1" w:after="100" w:afterAutospacing="1"/>
        <w:ind w:left="1080" w:hanging="360"/>
        <w:jc w:val="center"/>
        <w:rPr>
          <w:b/>
          <w:bCs/>
        </w:rPr>
      </w:pPr>
      <w:r w:rsidRPr="00261B35">
        <w:rPr>
          <w:b/>
          <w:bCs/>
        </w:rPr>
        <w:t>Local 2001 Monthly Meeting</w:t>
      </w:r>
    </w:p>
    <w:p w14:paraId="5ABD1407" w14:textId="53ABDCA3" w:rsidR="004131DF" w:rsidRPr="00261B35" w:rsidRDefault="004131DF" w:rsidP="004131DF">
      <w:pPr>
        <w:shd w:val="clear" w:color="auto" w:fill="FFFFFF"/>
        <w:spacing w:before="100" w:beforeAutospacing="1" w:after="100" w:afterAutospacing="1"/>
        <w:ind w:left="1080" w:hanging="360"/>
        <w:jc w:val="center"/>
        <w:rPr>
          <w:b/>
          <w:bCs/>
        </w:rPr>
      </w:pPr>
      <w:r w:rsidRPr="00261B35">
        <w:rPr>
          <w:b/>
          <w:bCs/>
        </w:rPr>
        <w:t>May 5, 2020</w:t>
      </w:r>
    </w:p>
    <w:p w14:paraId="034B866F" w14:textId="04A53041" w:rsidR="004131DF" w:rsidRDefault="004131DF" w:rsidP="004131DF">
      <w:pPr>
        <w:shd w:val="clear" w:color="auto" w:fill="FFFFFF"/>
        <w:spacing w:before="100" w:beforeAutospacing="1" w:after="100" w:afterAutospacing="1"/>
        <w:ind w:left="1080" w:hanging="360"/>
        <w:jc w:val="center"/>
        <w:rPr>
          <w:b/>
          <w:bCs/>
        </w:rPr>
      </w:pPr>
      <w:r w:rsidRPr="00261B35">
        <w:rPr>
          <w:b/>
          <w:bCs/>
        </w:rPr>
        <w:t>Noon</w:t>
      </w:r>
    </w:p>
    <w:p w14:paraId="5038E296" w14:textId="66DABD28" w:rsidR="00417857" w:rsidRPr="00261B35" w:rsidRDefault="00417857" w:rsidP="004131DF">
      <w:pPr>
        <w:shd w:val="clear" w:color="auto" w:fill="FFFFFF"/>
        <w:spacing w:before="100" w:beforeAutospacing="1" w:after="100" w:afterAutospacing="1"/>
        <w:ind w:left="1080" w:hanging="360"/>
        <w:jc w:val="center"/>
        <w:rPr>
          <w:b/>
          <w:bCs/>
        </w:rPr>
      </w:pPr>
      <w:r>
        <w:rPr>
          <w:b/>
          <w:bCs/>
        </w:rPr>
        <w:t>_____________________________________________________________________</w:t>
      </w:r>
    </w:p>
    <w:p w14:paraId="44A6BF31" w14:textId="5E9D882B" w:rsidR="004131DF" w:rsidRDefault="004131DF" w:rsidP="004131DF">
      <w:pPr>
        <w:pStyle w:val="ListParagraph"/>
        <w:shd w:val="clear" w:color="auto" w:fill="FFFFFF"/>
        <w:spacing w:before="100" w:beforeAutospacing="1" w:after="100" w:afterAutospacing="1"/>
        <w:ind w:left="1080"/>
        <w:rPr>
          <w:rFonts w:ascii="Helvetica" w:hAnsi="Helvetica" w:cs="Helvetica"/>
          <w:color w:val="222222"/>
          <w:sz w:val="24"/>
          <w:szCs w:val="24"/>
        </w:rPr>
      </w:pPr>
      <w:r>
        <w:rPr>
          <w:rFonts w:ascii="Helvetica" w:hAnsi="Helvetica" w:cs="Helvetica"/>
          <w:color w:val="222222"/>
          <w:sz w:val="24"/>
          <w:szCs w:val="24"/>
        </w:rPr>
        <w:t>Jay</w:t>
      </w:r>
      <w:r w:rsidR="00395E64">
        <w:rPr>
          <w:rFonts w:ascii="Helvetica" w:hAnsi="Helvetica" w:cs="Helvetica"/>
          <w:color w:val="222222"/>
          <w:sz w:val="24"/>
          <w:szCs w:val="24"/>
        </w:rPr>
        <w:t xml:space="preserve"> Smith, President.</w:t>
      </w:r>
      <w:r>
        <w:rPr>
          <w:rFonts w:ascii="Helvetica" w:hAnsi="Helvetica" w:cs="Helvetica"/>
          <w:color w:val="222222"/>
          <w:sz w:val="24"/>
          <w:szCs w:val="24"/>
        </w:rPr>
        <w:t xml:space="preserve"> called the meeting to order at 12:</w:t>
      </w:r>
      <w:r w:rsidR="00261B35">
        <w:rPr>
          <w:rFonts w:ascii="Helvetica" w:hAnsi="Helvetica" w:cs="Helvetica"/>
          <w:color w:val="222222"/>
          <w:sz w:val="24"/>
          <w:szCs w:val="24"/>
        </w:rPr>
        <w:t>00pm</w:t>
      </w:r>
    </w:p>
    <w:p w14:paraId="553882B1" w14:textId="77777777" w:rsidR="004131DF" w:rsidRDefault="004131DF" w:rsidP="004131DF">
      <w:pPr>
        <w:pStyle w:val="ListParagraph"/>
        <w:shd w:val="clear" w:color="auto" w:fill="FFFFFF"/>
        <w:spacing w:before="100" w:beforeAutospacing="1" w:after="100" w:afterAutospacing="1"/>
        <w:ind w:left="1080"/>
        <w:rPr>
          <w:rFonts w:ascii="Helvetica" w:hAnsi="Helvetica" w:cs="Helvetica"/>
          <w:color w:val="222222"/>
          <w:sz w:val="24"/>
          <w:szCs w:val="24"/>
        </w:rPr>
      </w:pPr>
    </w:p>
    <w:p w14:paraId="0DC91F7E" w14:textId="22B63F4A" w:rsidR="004131DF" w:rsidRDefault="004131DF" w:rsidP="004131DF">
      <w:pPr>
        <w:pStyle w:val="ListParagraph"/>
        <w:numPr>
          <w:ilvl w:val="0"/>
          <w:numId w:val="1"/>
        </w:numPr>
        <w:shd w:val="clear" w:color="auto" w:fill="FFFFFF"/>
        <w:spacing w:before="100" w:beforeAutospacing="1" w:after="100" w:afterAutospacing="1"/>
        <w:ind w:left="1080"/>
        <w:rPr>
          <w:rFonts w:ascii="Helvetica" w:hAnsi="Helvetica" w:cs="Helvetica"/>
          <w:color w:val="222222"/>
          <w:sz w:val="24"/>
          <w:szCs w:val="24"/>
        </w:rPr>
      </w:pPr>
      <w:r>
        <w:rPr>
          <w:rFonts w:ascii="Helvetica" w:hAnsi="Helvetica" w:cs="Helvetica"/>
          <w:color w:val="222222"/>
          <w:sz w:val="24"/>
          <w:szCs w:val="24"/>
        </w:rPr>
        <w:t>Standing Reports</w:t>
      </w:r>
    </w:p>
    <w:p w14:paraId="77C9D7A6" w14:textId="7D219308" w:rsidR="004131DF" w:rsidRDefault="004131DF" w:rsidP="004131DF">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Secretary Report:  </w:t>
      </w:r>
      <w:r w:rsidR="00637938">
        <w:rPr>
          <w:rFonts w:ascii="Helvetica" w:eastAsia="Times New Roman" w:hAnsi="Helvetica" w:cs="Helvetica"/>
          <w:color w:val="222222"/>
          <w:sz w:val="24"/>
          <w:szCs w:val="24"/>
        </w:rPr>
        <w:t>L</w:t>
      </w:r>
      <w:r>
        <w:rPr>
          <w:rFonts w:ascii="Helvetica" w:eastAsia="Times New Roman" w:hAnsi="Helvetica" w:cs="Helvetica"/>
          <w:color w:val="222222"/>
          <w:sz w:val="24"/>
          <w:szCs w:val="24"/>
        </w:rPr>
        <w:t xml:space="preserve">ast month’s </w:t>
      </w:r>
      <w:r w:rsidR="00637938">
        <w:rPr>
          <w:rFonts w:ascii="Helvetica" w:eastAsia="Times New Roman" w:hAnsi="Helvetica" w:cs="Helvetica"/>
          <w:color w:val="222222"/>
          <w:sz w:val="24"/>
          <w:szCs w:val="24"/>
        </w:rPr>
        <w:t xml:space="preserve">meeting </w:t>
      </w:r>
      <w:r>
        <w:rPr>
          <w:rFonts w:ascii="Helvetica" w:eastAsia="Times New Roman" w:hAnsi="Helvetica" w:cs="Helvetica"/>
          <w:color w:val="222222"/>
          <w:sz w:val="24"/>
          <w:szCs w:val="24"/>
        </w:rPr>
        <w:t xml:space="preserve">minutes </w:t>
      </w:r>
      <w:r w:rsidR="00637938">
        <w:rPr>
          <w:rFonts w:ascii="Helvetica" w:eastAsia="Times New Roman" w:hAnsi="Helvetica" w:cs="Helvetica"/>
          <w:color w:val="222222"/>
          <w:sz w:val="24"/>
          <w:szCs w:val="24"/>
        </w:rPr>
        <w:t xml:space="preserve">are </w:t>
      </w:r>
      <w:r>
        <w:rPr>
          <w:rFonts w:ascii="Helvetica" w:eastAsia="Times New Roman" w:hAnsi="Helvetica" w:cs="Helvetica"/>
          <w:color w:val="222222"/>
          <w:sz w:val="24"/>
          <w:szCs w:val="24"/>
        </w:rPr>
        <w:t xml:space="preserve">at </w:t>
      </w:r>
      <w:hyperlink r:id="rId5" w:history="1">
        <w:r>
          <w:rPr>
            <w:rStyle w:val="Hyperlink"/>
            <w:rFonts w:eastAsia="Times New Roman"/>
          </w:rPr>
          <w:t>https://mape.org/news/local-2001-minutes-20</w:t>
        </w:r>
      </w:hyperlink>
      <w:r w:rsidR="00417857" w:rsidRPr="000E145B">
        <w:rPr>
          <w:rStyle w:val="Hyperlink"/>
          <w:rFonts w:eastAsia="Times New Roman"/>
          <w:color w:val="auto"/>
        </w:rPr>
        <w:t xml:space="preserve"> </w:t>
      </w:r>
      <w:r w:rsidR="000E145B">
        <w:rPr>
          <w:rFonts w:ascii="Helvetica" w:eastAsia="Times New Roman" w:hAnsi="Helvetica" w:cs="Helvetica"/>
          <w:color w:val="222222"/>
          <w:sz w:val="24"/>
          <w:szCs w:val="24"/>
        </w:rPr>
        <w:t>Report accepted by consensus.</w:t>
      </w:r>
    </w:p>
    <w:p w14:paraId="1562E1F6" w14:textId="6A8B9298" w:rsidR="004131DF" w:rsidRDefault="004131DF" w:rsidP="004131DF">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Treasurer’s Report:  </w:t>
      </w:r>
      <w:r w:rsidR="00417857">
        <w:rPr>
          <w:rFonts w:ascii="Helvetica" w:eastAsia="Times New Roman" w:hAnsi="Helvetica" w:cs="Helvetica"/>
          <w:color w:val="222222"/>
          <w:sz w:val="24"/>
          <w:szCs w:val="24"/>
        </w:rPr>
        <w:t xml:space="preserve">Currently </w:t>
      </w:r>
      <w:r w:rsidR="00395E64">
        <w:rPr>
          <w:rFonts w:ascii="Helvetica" w:eastAsia="Times New Roman" w:hAnsi="Helvetica" w:cs="Helvetica"/>
          <w:color w:val="222222"/>
          <w:sz w:val="24"/>
          <w:szCs w:val="24"/>
        </w:rPr>
        <w:t>Local 2001 has a</w:t>
      </w:r>
      <w:r w:rsidR="00417857">
        <w:rPr>
          <w:rFonts w:ascii="Helvetica" w:eastAsia="Times New Roman" w:hAnsi="Helvetica" w:cs="Helvetica"/>
          <w:color w:val="222222"/>
          <w:sz w:val="24"/>
          <w:szCs w:val="24"/>
        </w:rPr>
        <w:t xml:space="preserve"> balance of</w:t>
      </w:r>
      <w:r w:rsidR="00395E64">
        <w:rPr>
          <w:rFonts w:ascii="Helvetica" w:eastAsia="Times New Roman" w:hAnsi="Helvetica" w:cs="Helvetica"/>
          <w:color w:val="222222"/>
          <w:sz w:val="24"/>
          <w:szCs w:val="24"/>
        </w:rPr>
        <w:t xml:space="preserve"> approximately</w:t>
      </w:r>
      <w:r w:rsidR="00417857">
        <w:rPr>
          <w:rFonts w:ascii="Helvetica" w:eastAsia="Times New Roman" w:hAnsi="Helvetica" w:cs="Helvetica"/>
          <w:color w:val="222222"/>
          <w:sz w:val="24"/>
          <w:szCs w:val="24"/>
        </w:rPr>
        <w:t xml:space="preserve"> $21,000 due to lack of</w:t>
      </w:r>
      <w:r w:rsidR="00395E64">
        <w:rPr>
          <w:rFonts w:ascii="Helvetica" w:eastAsia="Times New Roman" w:hAnsi="Helvetica" w:cs="Helvetica"/>
          <w:color w:val="222222"/>
          <w:sz w:val="24"/>
          <w:szCs w:val="24"/>
        </w:rPr>
        <w:t xml:space="preserve"> travel in the past few months.</w:t>
      </w:r>
      <w:r w:rsidR="00417857">
        <w:rPr>
          <w:rFonts w:ascii="Helvetica" w:eastAsia="Times New Roman" w:hAnsi="Helvetica" w:cs="Helvetica"/>
          <w:color w:val="222222"/>
          <w:sz w:val="24"/>
          <w:szCs w:val="24"/>
        </w:rPr>
        <w:t xml:space="preserve">  </w:t>
      </w:r>
      <w:r w:rsidR="000E145B">
        <w:rPr>
          <w:rFonts w:ascii="Helvetica" w:eastAsia="Times New Roman" w:hAnsi="Helvetica" w:cs="Helvetica"/>
          <w:color w:val="222222"/>
          <w:sz w:val="24"/>
          <w:szCs w:val="24"/>
        </w:rPr>
        <w:t>Report a</w:t>
      </w:r>
      <w:r w:rsidR="00417857">
        <w:rPr>
          <w:rFonts w:ascii="Helvetica" w:eastAsia="Times New Roman" w:hAnsi="Helvetica" w:cs="Helvetica"/>
          <w:color w:val="222222"/>
          <w:sz w:val="24"/>
          <w:szCs w:val="24"/>
        </w:rPr>
        <w:t>ccepted by consensus.</w:t>
      </w:r>
    </w:p>
    <w:p w14:paraId="0D834827" w14:textId="3835C1F8" w:rsidR="004131DF" w:rsidRDefault="004131DF" w:rsidP="004131DF">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Membership Secretary’s Report:</w:t>
      </w:r>
      <w:r w:rsidR="00417857">
        <w:rPr>
          <w:rFonts w:ascii="Helvetica" w:eastAsia="Times New Roman" w:hAnsi="Helvetica" w:cs="Helvetica"/>
          <w:color w:val="222222"/>
          <w:sz w:val="24"/>
          <w:szCs w:val="24"/>
        </w:rPr>
        <w:t xml:space="preserve">  As of two weeks ago</w:t>
      </w:r>
      <w:r w:rsidR="00395E64">
        <w:rPr>
          <w:rFonts w:ascii="Helvetica" w:eastAsia="Times New Roman" w:hAnsi="Helvetica" w:cs="Helvetica"/>
          <w:color w:val="222222"/>
          <w:sz w:val="24"/>
          <w:szCs w:val="24"/>
        </w:rPr>
        <w:t>, we are at</w:t>
      </w:r>
      <w:r w:rsidR="00417857">
        <w:rPr>
          <w:rFonts w:ascii="Helvetica" w:eastAsia="Times New Roman" w:hAnsi="Helvetica" w:cs="Helvetica"/>
          <w:color w:val="222222"/>
          <w:sz w:val="24"/>
          <w:szCs w:val="24"/>
        </w:rPr>
        <w:t xml:space="preserve"> 73% </w:t>
      </w:r>
      <w:r w:rsidR="00395E64">
        <w:rPr>
          <w:rFonts w:ascii="Helvetica" w:eastAsia="Times New Roman" w:hAnsi="Helvetica" w:cs="Helvetica"/>
          <w:color w:val="222222"/>
          <w:sz w:val="24"/>
          <w:szCs w:val="24"/>
        </w:rPr>
        <w:t xml:space="preserve">membership.  This has been staying fairly </w:t>
      </w:r>
      <w:r w:rsidR="00417857">
        <w:rPr>
          <w:rFonts w:ascii="Helvetica" w:eastAsia="Times New Roman" w:hAnsi="Helvetica" w:cs="Helvetica"/>
          <w:color w:val="222222"/>
          <w:sz w:val="24"/>
          <w:szCs w:val="24"/>
        </w:rPr>
        <w:t>consistent.</w:t>
      </w:r>
      <w:r w:rsidR="000E145B">
        <w:rPr>
          <w:rFonts w:ascii="Helvetica" w:eastAsia="Times New Roman" w:hAnsi="Helvetica" w:cs="Helvetica"/>
          <w:color w:val="222222"/>
          <w:sz w:val="24"/>
          <w:szCs w:val="24"/>
        </w:rPr>
        <w:t xml:space="preserve">  Report accepted by consensus.</w:t>
      </w:r>
    </w:p>
    <w:p w14:paraId="0073B2F9" w14:textId="618EE578" w:rsidR="004131DF" w:rsidRDefault="004131DF" w:rsidP="004131DF">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Chief Steward Report:  </w:t>
      </w:r>
      <w:r w:rsidR="00417857">
        <w:rPr>
          <w:rFonts w:ascii="Helvetica" w:eastAsia="Times New Roman" w:hAnsi="Helvetica" w:cs="Helvetica"/>
          <w:color w:val="222222"/>
          <w:sz w:val="24"/>
          <w:szCs w:val="24"/>
        </w:rPr>
        <w:t>Basic steward training</w:t>
      </w:r>
      <w:r w:rsidR="00395E64">
        <w:rPr>
          <w:rFonts w:ascii="Helvetica" w:eastAsia="Times New Roman" w:hAnsi="Helvetica" w:cs="Helvetica"/>
          <w:color w:val="222222"/>
          <w:sz w:val="24"/>
          <w:szCs w:val="24"/>
        </w:rPr>
        <w:t xml:space="preserve"> is being held on GoToMeeing (on-line) for the first time on Friday.  This would be a great time to signup because it would involve no travel.  </w:t>
      </w:r>
    </w:p>
    <w:p w14:paraId="71A5B3C6" w14:textId="7B578C1F" w:rsidR="004131DF" w:rsidRDefault="004131DF" w:rsidP="004131DF">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Regional Director Report: </w:t>
      </w:r>
      <w:r w:rsidR="00417857">
        <w:rPr>
          <w:rFonts w:ascii="Helvetica" w:eastAsia="Times New Roman" w:hAnsi="Helvetica" w:cs="Helvetica"/>
          <w:color w:val="222222"/>
          <w:sz w:val="24"/>
          <w:szCs w:val="24"/>
        </w:rPr>
        <w:t xml:space="preserve"> Angela is not able to be with us this month. </w:t>
      </w:r>
      <w:r w:rsidR="00637938">
        <w:rPr>
          <w:rFonts w:ascii="Helvetica" w:eastAsia="Times New Roman" w:hAnsi="Helvetica" w:cs="Helvetica"/>
          <w:color w:val="222222"/>
          <w:sz w:val="24"/>
          <w:szCs w:val="24"/>
        </w:rPr>
        <w:t>At last month’s Board of Director’s meeting</w:t>
      </w:r>
      <w:r w:rsidR="00417857">
        <w:rPr>
          <w:rFonts w:ascii="Helvetica" w:eastAsia="Times New Roman" w:hAnsi="Helvetica" w:cs="Helvetica"/>
          <w:color w:val="222222"/>
          <w:sz w:val="24"/>
          <w:szCs w:val="24"/>
        </w:rPr>
        <w:t xml:space="preserve"> </w:t>
      </w:r>
      <w:r w:rsidR="00637938">
        <w:rPr>
          <w:rFonts w:ascii="Helvetica" w:eastAsia="Times New Roman" w:hAnsi="Helvetica" w:cs="Helvetica"/>
          <w:color w:val="222222"/>
          <w:sz w:val="24"/>
          <w:szCs w:val="24"/>
        </w:rPr>
        <w:t>the reviewed MAPE’s</w:t>
      </w:r>
      <w:r w:rsidR="00417857">
        <w:rPr>
          <w:rFonts w:ascii="Helvetica" w:eastAsia="Times New Roman" w:hAnsi="Helvetica" w:cs="Helvetica"/>
          <w:color w:val="222222"/>
          <w:sz w:val="24"/>
          <w:szCs w:val="24"/>
        </w:rPr>
        <w:t xml:space="preserve"> </w:t>
      </w:r>
      <w:r w:rsidR="00637938">
        <w:rPr>
          <w:rFonts w:ascii="Helvetica" w:eastAsia="Times New Roman" w:hAnsi="Helvetica" w:cs="Helvetica"/>
          <w:color w:val="222222"/>
          <w:sz w:val="24"/>
          <w:szCs w:val="24"/>
        </w:rPr>
        <w:t>i</w:t>
      </w:r>
      <w:r w:rsidR="00417857">
        <w:rPr>
          <w:rFonts w:ascii="Helvetica" w:eastAsia="Times New Roman" w:hAnsi="Helvetica" w:cs="Helvetica"/>
          <w:color w:val="222222"/>
          <w:sz w:val="24"/>
          <w:szCs w:val="24"/>
        </w:rPr>
        <w:t xml:space="preserve">nvestment portfolio.  </w:t>
      </w:r>
      <w:r w:rsidR="00637938">
        <w:rPr>
          <w:rFonts w:ascii="Helvetica" w:eastAsia="Times New Roman" w:hAnsi="Helvetica" w:cs="Helvetica"/>
          <w:color w:val="222222"/>
          <w:sz w:val="24"/>
          <w:szCs w:val="24"/>
        </w:rPr>
        <w:t>Our c</w:t>
      </w:r>
      <w:r w:rsidR="00417857">
        <w:rPr>
          <w:rFonts w:ascii="Helvetica" w:eastAsia="Times New Roman" w:hAnsi="Helvetica" w:cs="Helvetica"/>
          <w:color w:val="222222"/>
          <w:sz w:val="24"/>
          <w:szCs w:val="24"/>
        </w:rPr>
        <w:t xml:space="preserve">ontract has passed the Ways and Means committee.  </w:t>
      </w:r>
      <w:r w:rsidR="00637938">
        <w:rPr>
          <w:rFonts w:ascii="Helvetica" w:eastAsia="Times New Roman" w:hAnsi="Helvetica" w:cs="Helvetica"/>
          <w:color w:val="222222"/>
          <w:sz w:val="24"/>
          <w:szCs w:val="24"/>
        </w:rPr>
        <w:t>A t</w:t>
      </w:r>
      <w:r w:rsidR="00417857">
        <w:rPr>
          <w:rFonts w:ascii="Helvetica" w:eastAsia="Times New Roman" w:hAnsi="Helvetica" w:cs="Helvetica"/>
          <w:color w:val="222222"/>
          <w:sz w:val="24"/>
          <w:szCs w:val="24"/>
        </w:rPr>
        <w:t>askforce on layoffs</w:t>
      </w:r>
      <w:r w:rsidR="00637938">
        <w:rPr>
          <w:rFonts w:ascii="Helvetica" w:eastAsia="Times New Roman" w:hAnsi="Helvetica" w:cs="Helvetica"/>
          <w:color w:val="222222"/>
          <w:sz w:val="24"/>
          <w:szCs w:val="24"/>
        </w:rPr>
        <w:t xml:space="preserve"> has formed at the state level. </w:t>
      </w:r>
      <w:r w:rsidR="001F6CC4">
        <w:rPr>
          <w:rFonts w:ascii="Helvetica" w:eastAsia="Times New Roman" w:hAnsi="Helvetica" w:cs="Helvetica"/>
          <w:color w:val="222222"/>
          <w:sz w:val="24"/>
          <w:szCs w:val="24"/>
        </w:rPr>
        <w:t>Candidate forum</w:t>
      </w:r>
      <w:r w:rsidR="00EF131C">
        <w:rPr>
          <w:rFonts w:ascii="Helvetica" w:eastAsia="Times New Roman" w:hAnsi="Helvetica" w:cs="Helvetica"/>
          <w:color w:val="222222"/>
          <w:sz w:val="24"/>
          <w:szCs w:val="24"/>
        </w:rPr>
        <w:t>s on</w:t>
      </w:r>
      <w:r w:rsidR="001F6CC4">
        <w:rPr>
          <w:rFonts w:ascii="Helvetica" w:eastAsia="Times New Roman" w:hAnsi="Helvetica" w:cs="Helvetica"/>
          <w:color w:val="222222"/>
          <w:sz w:val="24"/>
          <w:szCs w:val="24"/>
        </w:rPr>
        <w:t xml:space="preserve"> May </w:t>
      </w:r>
      <w:r w:rsidR="00EF131C">
        <w:rPr>
          <w:rFonts w:ascii="Helvetica" w:eastAsia="Times New Roman" w:hAnsi="Helvetica" w:cs="Helvetica"/>
          <w:color w:val="222222"/>
          <w:sz w:val="24"/>
          <w:szCs w:val="24"/>
        </w:rPr>
        <w:t>6</w:t>
      </w:r>
      <w:r w:rsidR="00395E64">
        <w:rPr>
          <w:rFonts w:ascii="Helvetica" w:eastAsia="Times New Roman" w:hAnsi="Helvetica" w:cs="Helvetica"/>
          <w:color w:val="222222"/>
          <w:sz w:val="24"/>
          <w:szCs w:val="24"/>
        </w:rPr>
        <w:t xml:space="preserve"> </w:t>
      </w:r>
      <w:r w:rsidR="001F6CC4">
        <w:rPr>
          <w:rFonts w:ascii="Helvetica" w:eastAsia="Times New Roman" w:hAnsi="Helvetica" w:cs="Helvetica"/>
          <w:color w:val="222222"/>
          <w:sz w:val="24"/>
          <w:szCs w:val="24"/>
        </w:rPr>
        <w:t>and May 11</w:t>
      </w:r>
      <w:r w:rsidR="00EF131C">
        <w:rPr>
          <w:rFonts w:ascii="Helvetica" w:eastAsia="Times New Roman" w:hAnsi="Helvetica" w:cs="Helvetica"/>
          <w:color w:val="222222"/>
          <w:sz w:val="24"/>
          <w:szCs w:val="24"/>
        </w:rPr>
        <w:t xml:space="preserve"> will be online</w:t>
      </w:r>
    </w:p>
    <w:p w14:paraId="7CEEB168" w14:textId="7ECAD19C" w:rsidR="004131DF" w:rsidRPr="001F6CC4" w:rsidRDefault="004131DF" w:rsidP="001F6CC4">
      <w:pPr>
        <w:pStyle w:val="ListParagraph"/>
        <w:numPr>
          <w:ilvl w:val="0"/>
          <w:numId w:val="2"/>
        </w:numPr>
        <w:shd w:val="clear" w:color="auto" w:fill="FFFFFF"/>
        <w:spacing w:before="100" w:beforeAutospacing="1" w:after="100" w:afterAutospacing="1"/>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OBA Report:  </w:t>
      </w:r>
      <w:r w:rsidR="001F6CC4">
        <w:rPr>
          <w:rFonts w:ascii="Helvetica" w:eastAsia="Times New Roman" w:hAnsi="Helvetica" w:cs="Helvetica"/>
          <w:color w:val="222222"/>
          <w:sz w:val="24"/>
          <w:szCs w:val="24"/>
        </w:rPr>
        <w:t xml:space="preserve">Pete Marincel shared </w:t>
      </w:r>
      <w:r w:rsidR="00637938">
        <w:rPr>
          <w:rFonts w:ascii="Helvetica" w:eastAsia="Times New Roman" w:hAnsi="Helvetica" w:cs="Helvetica"/>
          <w:color w:val="222222"/>
          <w:sz w:val="24"/>
          <w:szCs w:val="24"/>
        </w:rPr>
        <w:t xml:space="preserve">that </w:t>
      </w:r>
      <w:r w:rsidR="001F6CC4">
        <w:rPr>
          <w:rFonts w:ascii="Helvetica" w:eastAsia="Times New Roman" w:hAnsi="Helvetica" w:cs="Helvetica"/>
          <w:color w:val="222222"/>
          <w:sz w:val="24"/>
          <w:szCs w:val="24"/>
        </w:rPr>
        <w:t xml:space="preserve">MMB released </w:t>
      </w:r>
      <w:r w:rsidR="00637938">
        <w:rPr>
          <w:rFonts w:ascii="Helvetica" w:eastAsia="Times New Roman" w:hAnsi="Helvetica" w:cs="Helvetica"/>
          <w:color w:val="222222"/>
          <w:sz w:val="24"/>
          <w:szCs w:val="24"/>
        </w:rPr>
        <w:t xml:space="preserve">its </w:t>
      </w:r>
      <w:r w:rsidR="001F6CC4">
        <w:rPr>
          <w:rFonts w:ascii="Helvetica" w:eastAsia="Times New Roman" w:hAnsi="Helvetica" w:cs="Helvetica"/>
          <w:color w:val="222222"/>
          <w:sz w:val="24"/>
          <w:szCs w:val="24"/>
        </w:rPr>
        <w:t xml:space="preserve">budget forecast for the state. </w:t>
      </w:r>
      <w:r w:rsidR="001F6CC4" w:rsidRPr="001F6CC4">
        <w:rPr>
          <w:rFonts w:ascii="Helvetica" w:eastAsia="Times New Roman" w:hAnsi="Helvetica" w:cs="Helvetica"/>
          <w:color w:val="222222"/>
          <w:sz w:val="24"/>
          <w:szCs w:val="24"/>
        </w:rPr>
        <w:t xml:space="preserve"> </w:t>
      </w:r>
      <w:r w:rsidR="00637938">
        <w:rPr>
          <w:rFonts w:ascii="Helvetica" w:eastAsia="Times New Roman" w:hAnsi="Helvetica" w:cs="Helvetica"/>
          <w:color w:val="222222"/>
          <w:sz w:val="24"/>
          <w:szCs w:val="24"/>
        </w:rPr>
        <w:t xml:space="preserve">They are predicting a </w:t>
      </w:r>
      <w:r w:rsidR="001F6CC4">
        <w:rPr>
          <w:rFonts w:ascii="Helvetica" w:eastAsia="Times New Roman" w:hAnsi="Helvetica" w:cs="Helvetica"/>
          <w:color w:val="222222"/>
          <w:sz w:val="24"/>
          <w:szCs w:val="24"/>
        </w:rPr>
        <w:t>$</w:t>
      </w:r>
      <w:r w:rsidR="001F6CC4" w:rsidRPr="001F6CC4">
        <w:rPr>
          <w:rFonts w:ascii="Helvetica" w:eastAsia="Times New Roman" w:hAnsi="Helvetica" w:cs="Helvetica"/>
          <w:color w:val="222222"/>
          <w:sz w:val="24"/>
          <w:szCs w:val="24"/>
        </w:rPr>
        <w:t>2.4 billion deficit</w:t>
      </w:r>
      <w:r w:rsidR="001F6CC4">
        <w:rPr>
          <w:rFonts w:ascii="Helvetica" w:eastAsia="Times New Roman" w:hAnsi="Helvetica" w:cs="Helvetica"/>
          <w:color w:val="222222"/>
          <w:sz w:val="24"/>
          <w:szCs w:val="24"/>
        </w:rPr>
        <w:t>.  Our contract is in interim effect</w:t>
      </w:r>
      <w:r w:rsidR="00637938">
        <w:rPr>
          <w:rFonts w:ascii="Helvetica" w:eastAsia="Times New Roman" w:hAnsi="Helvetica" w:cs="Helvetica"/>
          <w:color w:val="222222"/>
          <w:sz w:val="24"/>
          <w:szCs w:val="24"/>
        </w:rPr>
        <w:t xml:space="preserve">, </w:t>
      </w:r>
      <w:r w:rsidR="001F6CC4">
        <w:rPr>
          <w:rFonts w:ascii="Helvetica" w:eastAsia="Times New Roman" w:hAnsi="Helvetica" w:cs="Helvetica"/>
          <w:color w:val="222222"/>
          <w:sz w:val="24"/>
          <w:szCs w:val="24"/>
        </w:rPr>
        <w:t xml:space="preserve">but has not yet been passed by the full legislature.  We need people to contact senator in region 20 to pass </w:t>
      </w:r>
      <w:r w:rsidR="00637938">
        <w:rPr>
          <w:rFonts w:ascii="Helvetica" w:eastAsia="Times New Roman" w:hAnsi="Helvetica" w:cs="Helvetica"/>
          <w:color w:val="222222"/>
          <w:sz w:val="24"/>
          <w:szCs w:val="24"/>
        </w:rPr>
        <w:t>our</w:t>
      </w:r>
      <w:r w:rsidR="001F6CC4">
        <w:rPr>
          <w:rFonts w:ascii="Helvetica" w:eastAsia="Times New Roman" w:hAnsi="Helvetica" w:cs="Helvetica"/>
          <w:color w:val="222222"/>
          <w:sz w:val="24"/>
          <w:szCs w:val="24"/>
        </w:rPr>
        <w:t xml:space="preserve"> contract. </w:t>
      </w:r>
    </w:p>
    <w:p w14:paraId="6C18DF89" w14:textId="77777777" w:rsidR="004131DF" w:rsidRDefault="004131DF" w:rsidP="004131DF">
      <w:pPr>
        <w:pStyle w:val="ListParagraph"/>
        <w:numPr>
          <w:ilvl w:val="0"/>
          <w:numId w:val="1"/>
        </w:numPr>
        <w:shd w:val="clear" w:color="auto" w:fill="FFFFFF"/>
        <w:spacing w:before="100" w:beforeAutospacing="1" w:after="100" w:afterAutospacing="1"/>
        <w:ind w:left="1080"/>
        <w:rPr>
          <w:rFonts w:ascii="Helvetica" w:hAnsi="Helvetica" w:cs="Helvetica"/>
          <w:color w:val="222222"/>
          <w:sz w:val="24"/>
          <w:szCs w:val="24"/>
        </w:rPr>
      </w:pPr>
      <w:r>
        <w:rPr>
          <w:rFonts w:ascii="Helvetica" w:hAnsi="Helvetica" w:cs="Helvetica"/>
          <w:color w:val="222222"/>
          <w:sz w:val="24"/>
          <w:szCs w:val="24"/>
        </w:rPr>
        <w:t xml:space="preserve">New Business </w:t>
      </w:r>
    </w:p>
    <w:p w14:paraId="1144753F" w14:textId="237CA5D7" w:rsidR="004131DF" w:rsidRDefault="004131DF" w:rsidP="004131DF">
      <w:pPr>
        <w:pStyle w:val="ListParagraph"/>
        <w:numPr>
          <w:ilvl w:val="1"/>
          <w:numId w:val="1"/>
        </w:numPr>
        <w:shd w:val="clear" w:color="auto" w:fill="FFFFFF"/>
        <w:spacing w:before="100" w:beforeAutospacing="1" w:after="100" w:afterAutospacing="1"/>
        <w:ind w:left="1800"/>
        <w:rPr>
          <w:rFonts w:ascii="Helvetica" w:hAnsi="Helvetica" w:cs="Helvetica"/>
          <w:color w:val="222222"/>
          <w:sz w:val="24"/>
          <w:szCs w:val="24"/>
        </w:rPr>
      </w:pPr>
      <w:r>
        <w:rPr>
          <w:rFonts w:ascii="Helvetica" w:hAnsi="Helvetica" w:cs="Helvetica"/>
          <w:color w:val="222222"/>
          <w:sz w:val="24"/>
          <w:szCs w:val="24"/>
        </w:rPr>
        <w:t xml:space="preserve">Motion for </w:t>
      </w:r>
      <w:r w:rsidR="000E145B">
        <w:rPr>
          <w:rFonts w:ascii="Helvetica" w:hAnsi="Helvetica" w:cs="Helvetica"/>
          <w:color w:val="222222"/>
          <w:sz w:val="24"/>
          <w:szCs w:val="24"/>
        </w:rPr>
        <w:t>D</w:t>
      </w:r>
      <w:r>
        <w:rPr>
          <w:rFonts w:ascii="Helvetica" w:hAnsi="Helvetica" w:cs="Helvetica"/>
          <w:color w:val="222222"/>
          <w:sz w:val="24"/>
          <w:szCs w:val="24"/>
        </w:rPr>
        <w:t>elegate Assembly Alternates to get reimbursement</w:t>
      </w:r>
      <w:r w:rsidR="00395E64">
        <w:rPr>
          <w:rFonts w:ascii="Helvetica" w:hAnsi="Helvetica" w:cs="Helvetica"/>
          <w:color w:val="222222"/>
          <w:sz w:val="24"/>
          <w:szCs w:val="24"/>
        </w:rPr>
        <w:t xml:space="preserve"> for expenses </w:t>
      </w:r>
      <w:r>
        <w:rPr>
          <w:rFonts w:ascii="Helvetica" w:hAnsi="Helvetica" w:cs="Helvetica"/>
          <w:color w:val="222222"/>
          <w:sz w:val="24"/>
          <w:szCs w:val="24"/>
        </w:rPr>
        <w:t>(mileage, hotel, meals) from local</w:t>
      </w:r>
      <w:r w:rsidR="00637938">
        <w:rPr>
          <w:rFonts w:ascii="Helvetica" w:hAnsi="Helvetica" w:cs="Helvetica"/>
          <w:color w:val="222222"/>
          <w:sz w:val="24"/>
          <w:szCs w:val="24"/>
        </w:rPr>
        <w:t xml:space="preserve"> 2001</w:t>
      </w:r>
      <w:r>
        <w:rPr>
          <w:rFonts w:ascii="Helvetica" w:hAnsi="Helvetica" w:cs="Helvetica"/>
          <w:color w:val="222222"/>
          <w:sz w:val="24"/>
          <w:szCs w:val="24"/>
        </w:rPr>
        <w:t xml:space="preserve"> budget</w:t>
      </w:r>
      <w:r w:rsidR="001F6CC4">
        <w:rPr>
          <w:rFonts w:ascii="Helvetica" w:hAnsi="Helvetica" w:cs="Helvetica"/>
          <w:color w:val="222222"/>
          <w:sz w:val="24"/>
          <w:szCs w:val="24"/>
        </w:rPr>
        <w:t xml:space="preserve">.  </w:t>
      </w:r>
      <w:r w:rsidR="00395E64">
        <w:rPr>
          <w:rFonts w:ascii="Helvetica" w:hAnsi="Helvetica" w:cs="Helvetica"/>
          <w:color w:val="222222"/>
          <w:sz w:val="24"/>
          <w:szCs w:val="24"/>
        </w:rPr>
        <w:t>MSP</w:t>
      </w:r>
    </w:p>
    <w:p w14:paraId="0A52A9B6" w14:textId="265AAF6A" w:rsidR="004131DF" w:rsidRDefault="004131DF" w:rsidP="004131DF">
      <w:pPr>
        <w:pStyle w:val="ListParagraph"/>
        <w:numPr>
          <w:ilvl w:val="1"/>
          <w:numId w:val="1"/>
        </w:numPr>
        <w:shd w:val="clear" w:color="auto" w:fill="FFFFFF"/>
        <w:spacing w:before="100" w:beforeAutospacing="1" w:after="100" w:afterAutospacing="1"/>
        <w:ind w:left="1800"/>
        <w:rPr>
          <w:rFonts w:ascii="Helvetica" w:hAnsi="Helvetica" w:cs="Helvetica"/>
          <w:color w:val="222222"/>
          <w:sz w:val="24"/>
          <w:szCs w:val="24"/>
        </w:rPr>
      </w:pPr>
      <w:r>
        <w:rPr>
          <w:rFonts w:ascii="Helvetica" w:hAnsi="Helvetica" w:cs="Helvetica"/>
          <w:color w:val="222222"/>
          <w:sz w:val="24"/>
          <w:szCs w:val="24"/>
        </w:rPr>
        <w:t>Regional</w:t>
      </w:r>
      <w:r w:rsidR="00EF131C">
        <w:rPr>
          <w:rFonts w:ascii="Helvetica" w:hAnsi="Helvetica" w:cs="Helvetica"/>
          <w:color w:val="222222"/>
          <w:sz w:val="24"/>
          <w:szCs w:val="24"/>
        </w:rPr>
        <w:t xml:space="preserve">/Statewide </w:t>
      </w:r>
      <w:r>
        <w:rPr>
          <w:rFonts w:ascii="Helvetica" w:hAnsi="Helvetica" w:cs="Helvetica"/>
          <w:color w:val="222222"/>
          <w:sz w:val="24"/>
          <w:szCs w:val="24"/>
        </w:rPr>
        <w:t>Election update</w:t>
      </w:r>
      <w:r w:rsidR="001F6CC4">
        <w:rPr>
          <w:rFonts w:ascii="Helvetica" w:hAnsi="Helvetica" w:cs="Helvetica"/>
          <w:color w:val="222222"/>
          <w:sz w:val="24"/>
          <w:szCs w:val="24"/>
        </w:rPr>
        <w:t>:  Candidate forums</w:t>
      </w:r>
      <w:r w:rsidR="000E145B">
        <w:rPr>
          <w:rFonts w:ascii="Helvetica" w:hAnsi="Helvetica" w:cs="Helvetica"/>
          <w:color w:val="222222"/>
          <w:sz w:val="24"/>
          <w:szCs w:val="24"/>
        </w:rPr>
        <w:t xml:space="preserve"> on May </w:t>
      </w:r>
      <w:r w:rsidR="00395E64">
        <w:rPr>
          <w:rFonts w:ascii="Helvetica" w:hAnsi="Helvetica" w:cs="Helvetica"/>
          <w:color w:val="222222"/>
          <w:sz w:val="24"/>
          <w:szCs w:val="24"/>
        </w:rPr>
        <w:t>6</w:t>
      </w:r>
      <w:r w:rsidR="000E145B">
        <w:rPr>
          <w:rFonts w:ascii="Helvetica" w:hAnsi="Helvetica" w:cs="Helvetica"/>
          <w:color w:val="222222"/>
          <w:sz w:val="24"/>
          <w:szCs w:val="24"/>
        </w:rPr>
        <w:t xml:space="preserve"> and 11</w:t>
      </w:r>
      <w:r w:rsidR="001F6CC4">
        <w:rPr>
          <w:rFonts w:ascii="Helvetica" w:hAnsi="Helvetica" w:cs="Helvetica"/>
          <w:color w:val="222222"/>
          <w:sz w:val="24"/>
          <w:szCs w:val="24"/>
        </w:rPr>
        <w:t xml:space="preserve">.  Look for </w:t>
      </w:r>
      <w:r w:rsidR="000E145B">
        <w:rPr>
          <w:rFonts w:ascii="Helvetica" w:hAnsi="Helvetica" w:cs="Helvetica"/>
          <w:color w:val="222222"/>
          <w:sz w:val="24"/>
          <w:szCs w:val="24"/>
        </w:rPr>
        <w:t xml:space="preserve">voting </w:t>
      </w:r>
      <w:r w:rsidR="001F6CC4">
        <w:rPr>
          <w:rFonts w:ascii="Helvetica" w:hAnsi="Helvetica" w:cs="Helvetica"/>
          <w:color w:val="222222"/>
          <w:sz w:val="24"/>
          <w:szCs w:val="24"/>
        </w:rPr>
        <w:t>ballot May 13-27</w:t>
      </w:r>
      <w:r w:rsidR="001F6CC4" w:rsidRPr="001F6CC4">
        <w:rPr>
          <w:rFonts w:ascii="Helvetica" w:hAnsi="Helvetica" w:cs="Helvetica"/>
          <w:color w:val="222222"/>
          <w:sz w:val="24"/>
          <w:szCs w:val="24"/>
          <w:vertAlign w:val="superscript"/>
        </w:rPr>
        <w:t>th</w:t>
      </w:r>
      <w:r w:rsidR="000E145B">
        <w:rPr>
          <w:rFonts w:ascii="Helvetica" w:hAnsi="Helvetica" w:cs="Helvetica"/>
          <w:color w:val="222222"/>
          <w:sz w:val="24"/>
          <w:szCs w:val="24"/>
          <w:vertAlign w:val="superscript"/>
        </w:rPr>
        <w:t xml:space="preserve"> </w:t>
      </w:r>
      <w:r w:rsidR="000E145B">
        <w:rPr>
          <w:rFonts w:ascii="Helvetica" w:hAnsi="Helvetica" w:cs="Helvetica"/>
          <w:color w:val="222222"/>
          <w:sz w:val="24"/>
          <w:szCs w:val="24"/>
        </w:rPr>
        <w:t>via email.</w:t>
      </w:r>
      <w:r w:rsidR="00637938">
        <w:rPr>
          <w:rFonts w:ascii="Helvetica" w:hAnsi="Helvetica" w:cs="Helvetica"/>
          <w:color w:val="222222"/>
          <w:sz w:val="24"/>
          <w:szCs w:val="24"/>
        </w:rPr>
        <w:t xml:space="preserve">  Our local has Delegate Assembly delegates and alternates to vote on.</w:t>
      </w:r>
    </w:p>
    <w:p w14:paraId="20456AF5" w14:textId="4C84ABBB" w:rsidR="004131DF" w:rsidRDefault="004131DF" w:rsidP="004131DF">
      <w:pPr>
        <w:pStyle w:val="ListParagraph"/>
        <w:numPr>
          <w:ilvl w:val="1"/>
          <w:numId w:val="1"/>
        </w:numPr>
        <w:shd w:val="clear" w:color="auto" w:fill="FFFFFF"/>
        <w:spacing w:before="100" w:beforeAutospacing="1" w:after="100" w:afterAutospacing="1"/>
        <w:ind w:left="1800"/>
        <w:rPr>
          <w:rFonts w:ascii="Helvetica" w:hAnsi="Helvetica" w:cs="Helvetica"/>
          <w:color w:val="222222"/>
          <w:sz w:val="24"/>
          <w:szCs w:val="24"/>
        </w:rPr>
      </w:pPr>
      <w:r>
        <w:rPr>
          <w:rFonts w:ascii="Helvetica" w:hAnsi="Helvetica" w:cs="Helvetica"/>
          <w:color w:val="222222"/>
          <w:sz w:val="24"/>
          <w:szCs w:val="24"/>
        </w:rPr>
        <w:t>MAPE Crisis Fund</w:t>
      </w:r>
      <w:r w:rsidR="001F6CC4">
        <w:rPr>
          <w:rFonts w:ascii="Helvetica" w:hAnsi="Helvetica" w:cs="Helvetica"/>
          <w:color w:val="222222"/>
          <w:sz w:val="24"/>
          <w:szCs w:val="24"/>
        </w:rPr>
        <w:t>:  Angela not av</w:t>
      </w:r>
      <w:r w:rsidR="009C2E0A">
        <w:rPr>
          <w:rFonts w:ascii="Helvetica" w:hAnsi="Helvetica" w:cs="Helvetica"/>
          <w:color w:val="222222"/>
          <w:sz w:val="24"/>
          <w:szCs w:val="24"/>
        </w:rPr>
        <w:t>ailable</w:t>
      </w:r>
      <w:r w:rsidR="000E145B">
        <w:rPr>
          <w:rFonts w:ascii="Helvetica" w:hAnsi="Helvetica" w:cs="Helvetica"/>
          <w:color w:val="222222"/>
          <w:sz w:val="24"/>
          <w:szCs w:val="24"/>
        </w:rPr>
        <w:t xml:space="preserve"> today for the meeting</w:t>
      </w:r>
      <w:r w:rsidR="009C2E0A">
        <w:rPr>
          <w:rFonts w:ascii="Helvetica" w:hAnsi="Helvetica" w:cs="Helvetica"/>
          <w:color w:val="222222"/>
          <w:sz w:val="24"/>
          <w:szCs w:val="24"/>
        </w:rPr>
        <w:t xml:space="preserve">, so </w:t>
      </w:r>
      <w:r w:rsidR="000E145B">
        <w:rPr>
          <w:rFonts w:ascii="Helvetica" w:hAnsi="Helvetica" w:cs="Helvetica"/>
          <w:color w:val="222222"/>
          <w:sz w:val="24"/>
          <w:szCs w:val="24"/>
        </w:rPr>
        <w:t>we w</w:t>
      </w:r>
      <w:r w:rsidR="009C2E0A">
        <w:rPr>
          <w:rFonts w:ascii="Helvetica" w:hAnsi="Helvetica" w:cs="Helvetica"/>
          <w:color w:val="222222"/>
          <w:sz w:val="24"/>
          <w:szCs w:val="24"/>
        </w:rPr>
        <w:t>ill hold onto this t</w:t>
      </w:r>
      <w:r w:rsidR="000E145B">
        <w:rPr>
          <w:rFonts w:ascii="Helvetica" w:hAnsi="Helvetica" w:cs="Helvetica"/>
          <w:color w:val="222222"/>
          <w:sz w:val="24"/>
          <w:szCs w:val="24"/>
        </w:rPr>
        <w:t>o</w:t>
      </w:r>
      <w:r w:rsidR="009C2E0A">
        <w:rPr>
          <w:rFonts w:ascii="Helvetica" w:hAnsi="Helvetica" w:cs="Helvetica"/>
          <w:color w:val="222222"/>
          <w:sz w:val="24"/>
          <w:szCs w:val="24"/>
        </w:rPr>
        <w:t xml:space="preserve">pic for next month.  </w:t>
      </w:r>
    </w:p>
    <w:p w14:paraId="01EC4A2E" w14:textId="5360B577" w:rsidR="004131DF" w:rsidRDefault="004131DF" w:rsidP="004131DF">
      <w:pPr>
        <w:pStyle w:val="ListParagraph"/>
        <w:numPr>
          <w:ilvl w:val="1"/>
          <w:numId w:val="1"/>
        </w:numPr>
        <w:shd w:val="clear" w:color="auto" w:fill="FFFFFF"/>
        <w:spacing w:before="100" w:beforeAutospacing="1" w:after="100" w:afterAutospacing="1"/>
        <w:ind w:left="1800"/>
        <w:rPr>
          <w:rFonts w:ascii="Helvetica" w:hAnsi="Helvetica" w:cs="Helvetica"/>
          <w:color w:val="222222"/>
          <w:sz w:val="24"/>
          <w:szCs w:val="24"/>
        </w:rPr>
      </w:pPr>
      <w:r>
        <w:rPr>
          <w:rFonts w:ascii="Helvetica" w:hAnsi="Helvetica" w:cs="Helvetica"/>
          <w:color w:val="222222"/>
          <w:sz w:val="24"/>
          <w:szCs w:val="24"/>
        </w:rPr>
        <w:t>Political Council update from John Ferrara</w:t>
      </w:r>
      <w:r w:rsidR="009C2E0A">
        <w:rPr>
          <w:rFonts w:ascii="Helvetica" w:hAnsi="Helvetica" w:cs="Helvetica"/>
          <w:color w:val="222222"/>
          <w:sz w:val="24"/>
          <w:szCs w:val="24"/>
        </w:rPr>
        <w:t>:  John</w:t>
      </w:r>
      <w:r w:rsidR="001F6CC4">
        <w:rPr>
          <w:rFonts w:ascii="Helvetica" w:hAnsi="Helvetica" w:cs="Helvetica"/>
          <w:color w:val="222222"/>
          <w:sz w:val="24"/>
          <w:szCs w:val="24"/>
        </w:rPr>
        <w:t xml:space="preserve"> updated </w:t>
      </w:r>
      <w:r w:rsidR="009C2E0A">
        <w:rPr>
          <w:rFonts w:ascii="Helvetica" w:hAnsi="Helvetica" w:cs="Helvetica"/>
          <w:color w:val="222222"/>
          <w:sz w:val="24"/>
          <w:szCs w:val="24"/>
        </w:rPr>
        <w:t xml:space="preserve">us on the contract.  It is predicted to pass the </w:t>
      </w:r>
      <w:r w:rsidR="00EF131C">
        <w:rPr>
          <w:rFonts w:ascii="Helvetica" w:hAnsi="Helvetica" w:cs="Helvetica"/>
          <w:color w:val="222222"/>
          <w:sz w:val="24"/>
          <w:szCs w:val="24"/>
        </w:rPr>
        <w:t>H</w:t>
      </w:r>
      <w:r w:rsidR="009C2E0A">
        <w:rPr>
          <w:rFonts w:ascii="Helvetica" w:hAnsi="Helvetica" w:cs="Helvetica"/>
          <w:color w:val="222222"/>
          <w:sz w:val="24"/>
          <w:szCs w:val="24"/>
        </w:rPr>
        <w:t xml:space="preserve">ouse.  It is important to contact your senators so that it also </w:t>
      </w:r>
      <w:r w:rsidR="00EF131C">
        <w:rPr>
          <w:rFonts w:ascii="Helvetica" w:hAnsi="Helvetica" w:cs="Helvetica"/>
          <w:color w:val="222222"/>
          <w:sz w:val="24"/>
          <w:szCs w:val="24"/>
        </w:rPr>
        <w:t>passes the Senate.</w:t>
      </w:r>
      <w:r w:rsidR="009C2E0A">
        <w:rPr>
          <w:rFonts w:ascii="Helvetica" w:hAnsi="Helvetica" w:cs="Helvetica"/>
          <w:color w:val="222222"/>
          <w:sz w:val="24"/>
          <w:szCs w:val="24"/>
        </w:rPr>
        <w:t xml:space="preserve"> </w:t>
      </w:r>
      <w:r>
        <w:rPr>
          <w:rFonts w:ascii="Helvetica" w:hAnsi="Helvetica" w:cs="Helvetica"/>
          <w:color w:val="222222"/>
          <w:sz w:val="24"/>
          <w:szCs w:val="24"/>
        </w:rPr>
        <w:t>Send in stories</w:t>
      </w:r>
      <w:r w:rsidR="00EF131C">
        <w:rPr>
          <w:rFonts w:ascii="Helvetica" w:hAnsi="Helvetica" w:cs="Helvetica"/>
          <w:color w:val="222222"/>
          <w:sz w:val="24"/>
          <w:szCs w:val="24"/>
        </w:rPr>
        <w:t xml:space="preserve"> of how state workers have helped during COVID-19.  Send stories </w:t>
      </w:r>
      <w:r>
        <w:rPr>
          <w:rFonts w:ascii="Helvetica" w:hAnsi="Helvetica" w:cs="Helvetica"/>
          <w:color w:val="222222"/>
          <w:sz w:val="24"/>
          <w:szCs w:val="24"/>
        </w:rPr>
        <w:t xml:space="preserve">to </w:t>
      </w:r>
      <w:hyperlink r:id="rId6" w:history="1">
        <w:r>
          <w:rPr>
            <w:rStyle w:val="Hyperlink"/>
            <w:rFonts w:ascii="Helvetica" w:hAnsi="Helvetica" w:cs="Helvetica"/>
            <w:sz w:val="24"/>
            <w:szCs w:val="24"/>
          </w:rPr>
          <w:t>https://mape.org/mape-members-stepping</w:t>
        </w:r>
      </w:hyperlink>
      <w:r>
        <w:rPr>
          <w:rFonts w:ascii="Helvetica" w:hAnsi="Helvetica" w:cs="Helvetica"/>
          <w:color w:val="222222"/>
          <w:sz w:val="24"/>
          <w:szCs w:val="24"/>
        </w:rPr>
        <w:t xml:space="preserve"> </w:t>
      </w:r>
    </w:p>
    <w:p w14:paraId="60E68606" w14:textId="43D7EC07" w:rsidR="004131DF" w:rsidRDefault="004131DF" w:rsidP="004131DF">
      <w:pPr>
        <w:pStyle w:val="ListParagraph"/>
        <w:numPr>
          <w:ilvl w:val="1"/>
          <w:numId w:val="1"/>
        </w:numPr>
        <w:shd w:val="clear" w:color="auto" w:fill="FFFFFF"/>
        <w:spacing w:before="100" w:beforeAutospacing="1" w:after="100" w:afterAutospacing="1"/>
        <w:ind w:left="1800"/>
        <w:rPr>
          <w:rFonts w:ascii="Helvetica" w:hAnsi="Helvetica" w:cs="Helvetica"/>
          <w:color w:val="222222"/>
          <w:sz w:val="24"/>
          <w:szCs w:val="24"/>
        </w:rPr>
      </w:pPr>
      <w:r>
        <w:rPr>
          <w:rFonts w:ascii="Helvetica" w:hAnsi="Helvetica" w:cs="Helvetica"/>
          <w:color w:val="222222"/>
          <w:sz w:val="24"/>
          <w:szCs w:val="24"/>
        </w:rPr>
        <w:lastRenderedPageBreak/>
        <w:t>SEGIP Get Healthy/Get Rewarded program—Look for email from Virgin Pulse-Earn 200 points by October to get $70 off your deductible in 2021</w:t>
      </w:r>
      <w:r w:rsidR="009C2E0A">
        <w:rPr>
          <w:rFonts w:ascii="Helvetica" w:hAnsi="Helvetica" w:cs="Helvetica"/>
          <w:color w:val="222222"/>
          <w:sz w:val="24"/>
          <w:szCs w:val="24"/>
        </w:rPr>
        <w:t>.</w:t>
      </w:r>
    </w:p>
    <w:p w14:paraId="3C455E4A" w14:textId="0D7C83D8" w:rsidR="004131DF" w:rsidRPr="00EF131C" w:rsidRDefault="009C2E0A" w:rsidP="00EF131C">
      <w:pPr>
        <w:shd w:val="clear" w:color="auto" w:fill="FFFFFF"/>
        <w:spacing w:before="100" w:beforeAutospacing="1" w:after="100" w:afterAutospacing="1"/>
        <w:rPr>
          <w:rFonts w:ascii="Helvetica" w:hAnsi="Helvetica" w:cs="Helvetica"/>
          <w:color w:val="222222"/>
          <w:sz w:val="24"/>
          <w:szCs w:val="24"/>
        </w:rPr>
      </w:pPr>
      <w:r>
        <w:rPr>
          <w:rFonts w:ascii="Helvetica" w:hAnsi="Helvetica" w:cs="Helvetica"/>
          <w:color w:val="222222"/>
          <w:sz w:val="24"/>
          <w:szCs w:val="24"/>
        </w:rPr>
        <w:t>M</w:t>
      </w:r>
      <w:r w:rsidR="00EF131C">
        <w:rPr>
          <w:rFonts w:ascii="Helvetica" w:hAnsi="Helvetica" w:cs="Helvetica"/>
          <w:color w:val="222222"/>
          <w:sz w:val="24"/>
          <w:szCs w:val="24"/>
        </w:rPr>
        <w:t>SP</w:t>
      </w:r>
      <w:r>
        <w:rPr>
          <w:rFonts w:ascii="Helvetica" w:hAnsi="Helvetica" w:cs="Helvetica"/>
          <w:color w:val="222222"/>
          <w:sz w:val="24"/>
          <w:szCs w:val="24"/>
        </w:rPr>
        <w:t xml:space="preserve"> to</w:t>
      </w:r>
      <w:r w:rsidR="00EF131C">
        <w:rPr>
          <w:rFonts w:ascii="Helvetica" w:hAnsi="Helvetica" w:cs="Helvetica"/>
          <w:color w:val="222222"/>
          <w:sz w:val="24"/>
          <w:szCs w:val="24"/>
        </w:rPr>
        <w:t xml:space="preserve"> adjourn at</w:t>
      </w:r>
      <w:r>
        <w:rPr>
          <w:rFonts w:ascii="Helvetica" w:hAnsi="Helvetica" w:cs="Helvetica"/>
          <w:color w:val="222222"/>
          <w:sz w:val="24"/>
          <w:szCs w:val="24"/>
        </w:rPr>
        <w:t xml:space="preserve"> 12:31pm</w:t>
      </w:r>
    </w:p>
    <w:p w14:paraId="4C3F16DF" w14:textId="77777777" w:rsidR="004131DF" w:rsidRDefault="004131DF" w:rsidP="004131DF">
      <w:pPr>
        <w:shd w:val="clear" w:color="auto" w:fill="FFFFFF"/>
        <w:spacing w:before="100" w:beforeAutospacing="1" w:after="100" w:afterAutospacing="1"/>
        <w:rPr>
          <w:rFonts w:ascii="Helvetica" w:hAnsi="Helvetica" w:cs="Helvetica"/>
          <w:color w:val="333F4E"/>
          <w:sz w:val="24"/>
          <w:szCs w:val="24"/>
        </w:rPr>
      </w:pPr>
      <w:r>
        <w:rPr>
          <w:rFonts w:ascii="Helvetica" w:hAnsi="Helvetica" w:cs="Helvetica"/>
          <w:color w:val="222222"/>
          <w:sz w:val="24"/>
          <w:szCs w:val="24"/>
          <w:u w:val="single"/>
        </w:rPr>
        <w:t>Upcoming Important Dates in 2020</w:t>
      </w:r>
    </w:p>
    <w:p w14:paraId="34B7CCE9"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Tuesday, May 19 @5:30, Quarterly Steward Meeting, Winona (moved from 4/23)</w:t>
      </w:r>
    </w:p>
    <w:p w14:paraId="0A3CD59F"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Tuesday, June 2 @ Noon, Local 2001 Informational Broadcast</w:t>
      </w:r>
    </w:p>
    <w:p w14:paraId="5ADBF978"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Wednesday, June 3 @ Noon, Steward Seminar via GoToMeeting</w:t>
      </w:r>
    </w:p>
    <w:p w14:paraId="43FE6016"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Tuesday, July 7 @ Noon, Local 2001 Informational Broadcast</w:t>
      </w:r>
    </w:p>
    <w:p w14:paraId="10B910A0"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Tuesday, August 4 @ Noon, Local 2001 Informational Broadcast</w:t>
      </w:r>
    </w:p>
    <w:p w14:paraId="26BF7B6E"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Tuesday, August 4 @ 5:15pm, Quarterly Steward Meeting, Rochester</w:t>
      </w:r>
    </w:p>
    <w:p w14:paraId="1AEEF25F"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Tuesday, September 1 @ Noon, Local 2001 Informational Broadcast</w:t>
      </w:r>
    </w:p>
    <w:p w14:paraId="5BD4DDF5"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Saturday, September 19, MAPE Delegate Assembly, Bloomington, MN</w:t>
      </w:r>
    </w:p>
    <w:p w14:paraId="1053E9BB"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Tuesday, October 6 @ Noon, Local 2001 Informational Broadcast</w:t>
      </w:r>
    </w:p>
    <w:p w14:paraId="7E3A69B8"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Wednesday, October 14 @ Noon, Steward Seminar via GoToMeeting</w:t>
      </w:r>
    </w:p>
    <w:p w14:paraId="21F6C04A" w14:textId="77777777"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Tuesday, November 10 @ Noon, Local 2001 Informational Broadcast</w:t>
      </w:r>
    </w:p>
    <w:p w14:paraId="123BA7E2" w14:textId="052A45E8" w:rsidR="004131DF" w:rsidRDefault="004131DF" w:rsidP="004131DF">
      <w:pPr>
        <w:numPr>
          <w:ilvl w:val="0"/>
          <w:numId w:val="3"/>
        </w:numPr>
        <w:shd w:val="clear" w:color="auto" w:fill="FFFFFF"/>
        <w:rPr>
          <w:rFonts w:ascii="Calibri Light" w:eastAsia="Times New Roman" w:hAnsi="Calibri Light" w:cs="Calibri Light"/>
          <w:color w:val="333F4E"/>
          <w:sz w:val="28"/>
          <w:szCs w:val="28"/>
        </w:rPr>
      </w:pPr>
      <w:r>
        <w:rPr>
          <w:rFonts w:ascii="Calibri Light" w:eastAsia="Times New Roman" w:hAnsi="Calibri Light" w:cs="Calibri Light"/>
          <w:color w:val="333F4E"/>
          <w:sz w:val="28"/>
          <w:szCs w:val="28"/>
        </w:rPr>
        <w:t>Tuesday, December 1 @ Noon, Local 2001 Informational Broadcast</w:t>
      </w:r>
    </w:p>
    <w:p w14:paraId="75F41010" w14:textId="0D43C0E3" w:rsidR="00D85063" w:rsidRPr="009C2E0A" w:rsidRDefault="004131DF" w:rsidP="004131DF">
      <w:pPr>
        <w:numPr>
          <w:ilvl w:val="0"/>
          <w:numId w:val="3"/>
        </w:numPr>
        <w:shd w:val="clear" w:color="auto" w:fill="FFFFFF"/>
        <w:rPr>
          <w:rFonts w:ascii="Calibri Light" w:eastAsia="Times New Roman" w:hAnsi="Calibri Light" w:cs="Calibri Light"/>
          <w:color w:val="333F4E"/>
          <w:sz w:val="28"/>
          <w:szCs w:val="28"/>
        </w:rPr>
      </w:pPr>
      <w:r w:rsidRPr="009C2E0A">
        <w:rPr>
          <w:rFonts w:ascii="Calibri Light" w:eastAsia="Times New Roman" w:hAnsi="Calibri Light" w:cs="Calibri Light"/>
          <w:color w:val="333F4E"/>
          <w:sz w:val="28"/>
          <w:szCs w:val="28"/>
        </w:rPr>
        <w:t>Tuesday, December 1 @ 5:30pm, Quarterly Steward Meeting, Winona</w:t>
      </w:r>
    </w:p>
    <w:p w14:paraId="7B4B8905" w14:textId="1BD48CBD" w:rsidR="004131DF" w:rsidRDefault="004131DF" w:rsidP="004131DF">
      <w:pPr>
        <w:rPr>
          <w:rFonts w:ascii="Calibri Light" w:eastAsia="Times New Roman" w:hAnsi="Calibri Light" w:cs="Calibri Light"/>
          <w:color w:val="333F4E"/>
          <w:sz w:val="28"/>
          <w:szCs w:val="28"/>
        </w:rPr>
      </w:pPr>
    </w:p>
    <w:p w14:paraId="52860B44" w14:textId="77777777" w:rsidR="004131DF" w:rsidRDefault="004131DF" w:rsidP="004131DF">
      <w:pPr>
        <w:jc w:val="center"/>
        <w:rPr>
          <w:rFonts w:asciiTheme="minorHAnsi" w:hAnsiTheme="minorHAnsi" w:cstheme="minorBidi"/>
          <w:b/>
          <w:sz w:val="32"/>
          <w:szCs w:val="32"/>
        </w:rPr>
      </w:pPr>
      <w:r>
        <w:rPr>
          <w:b/>
          <w:sz w:val="32"/>
          <w:szCs w:val="32"/>
        </w:rPr>
        <w:t>May 2020 Membership Secretary’s Report</w:t>
      </w:r>
    </w:p>
    <w:p w14:paraId="7B6B1454" w14:textId="77777777" w:rsidR="004131DF" w:rsidRDefault="004131DF" w:rsidP="004131DF">
      <w:pPr>
        <w:pStyle w:val="Heading4"/>
        <w:rPr>
          <w:rFonts w:ascii="Arial" w:hAnsi="Arial" w:cs="Arial"/>
          <w:sz w:val="23"/>
          <w:szCs w:val="23"/>
        </w:rPr>
      </w:pPr>
      <w:r>
        <w:rPr>
          <w:rFonts w:ascii="Arial" w:hAnsi="Arial" w:cs="Arial"/>
          <w:sz w:val="23"/>
          <w:szCs w:val="23"/>
        </w:rPr>
        <w:t>Local 2001 Percentages- As of 4/21/20</w:t>
      </w:r>
    </w:p>
    <w:p w14:paraId="55F7D88B" w14:textId="77777777" w:rsidR="004131DF" w:rsidRDefault="004131DF" w:rsidP="004131DF">
      <w:pPr>
        <w:pStyle w:val="Heading4"/>
        <w:ind w:left="0"/>
        <w:jc w:val="left"/>
        <w:rPr>
          <w:rFonts w:ascii="Arial" w:hAnsi="Arial" w:cs="Arial"/>
          <w:sz w:val="23"/>
          <w:szCs w:val="23"/>
        </w:rPr>
      </w:pPr>
    </w:p>
    <w:tbl>
      <w:tblPr>
        <w:tblW w:w="5000" w:type="pct"/>
        <w:tblLook w:val="04A0" w:firstRow="1" w:lastRow="0" w:firstColumn="1" w:lastColumn="0" w:noHBand="0" w:noVBand="1"/>
      </w:tblPr>
      <w:tblGrid>
        <w:gridCol w:w="9360"/>
      </w:tblGrid>
      <w:tr w:rsidR="004131DF" w14:paraId="2F1E27B6" w14:textId="77777777" w:rsidTr="004131DF">
        <w:tc>
          <w:tcPr>
            <w:tcW w:w="0" w:type="auto"/>
            <w:tcMar>
              <w:top w:w="45" w:type="dxa"/>
              <w:left w:w="45" w:type="dxa"/>
              <w:bottom w:w="45" w:type="dxa"/>
              <w:right w:w="45" w:type="dxa"/>
            </w:tcMar>
            <w:vAlign w:val="center"/>
            <w:hideMark/>
          </w:tcPr>
          <w:tbl>
            <w:tblPr>
              <w:tblW w:w="5000" w:type="pct"/>
              <w:tblLook w:val="04A0" w:firstRow="1" w:lastRow="0" w:firstColumn="1" w:lastColumn="0" w:noHBand="0" w:noVBand="1"/>
            </w:tblPr>
            <w:tblGrid>
              <w:gridCol w:w="9270"/>
            </w:tblGrid>
            <w:tr w:rsidR="004131DF" w14:paraId="4021F705" w14:textId="77777777">
              <w:tc>
                <w:tcPr>
                  <w:tcW w:w="0" w:type="auto"/>
                  <w:tcMar>
                    <w:top w:w="45" w:type="dxa"/>
                    <w:left w:w="45" w:type="dxa"/>
                    <w:bottom w:w="45" w:type="dxa"/>
                    <w:right w:w="45" w:type="dxa"/>
                  </w:tcMar>
                  <w:vAlign w:val="center"/>
                  <w:hideMark/>
                </w:tcPr>
                <w:p w14:paraId="203B3A6B" w14:textId="77777777" w:rsidR="004131DF" w:rsidRDefault="004131DF">
                  <w:pPr>
                    <w:pStyle w:val="Heading4"/>
                    <w:spacing w:line="256" w:lineRule="auto"/>
                    <w:rPr>
                      <w:rFonts w:ascii="Arial" w:hAnsi="Arial" w:cs="Arial"/>
                      <w:sz w:val="23"/>
                      <w:szCs w:val="23"/>
                    </w:rPr>
                  </w:pPr>
                  <w:r>
                    <w:rPr>
                      <w:rFonts w:ascii="Arial" w:hAnsi="Arial" w:cs="Arial"/>
                      <w:sz w:val="23"/>
                      <w:szCs w:val="23"/>
                    </w:rPr>
                    <w:t>Local 2001 Percentages</w:t>
                  </w:r>
                </w:p>
                <w:tbl>
                  <w:tblPr>
                    <w:tblW w:w="5000" w:type="pct"/>
                    <w:tblBorders>
                      <w:left w:val="single" w:sz="6" w:space="0" w:color="AAAAAA"/>
                    </w:tblBorders>
                    <w:tblLook w:val="04A0" w:firstRow="1" w:lastRow="0" w:firstColumn="1" w:lastColumn="0" w:noHBand="0" w:noVBand="1"/>
                  </w:tblPr>
                  <w:tblGrid>
                    <w:gridCol w:w="3454"/>
                    <w:gridCol w:w="3131"/>
                    <w:gridCol w:w="2579"/>
                  </w:tblGrid>
                  <w:tr w:rsidR="004131DF" w14:paraId="332CABCD" w14:textId="77777777">
                    <w:tc>
                      <w:tcPr>
                        <w:tcW w:w="0" w:type="auto"/>
                        <w:tcBorders>
                          <w:top w:val="single" w:sz="6" w:space="0" w:color="888888"/>
                          <w:left w:val="single" w:sz="6" w:space="0" w:color="AAAAAA"/>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1B3CE042" w14:textId="77777777" w:rsidR="004131DF" w:rsidRDefault="004131DF">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Person Type</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0973FF19" w14:textId="77777777" w:rsidR="004131DF" w:rsidRDefault="004131DF">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Record Count</w:t>
                        </w:r>
                      </w:p>
                    </w:tc>
                    <w:tc>
                      <w:tcPr>
                        <w:tcW w:w="0" w:type="auto"/>
                        <w:tcBorders>
                          <w:top w:val="single" w:sz="6" w:space="0" w:color="888888"/>
                          <w:left w:val="nil"/>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420E219F" w14:textId="77777777" w:rsidR="004131DF" w:rsidRDefault="004131DF">
                        <w:pPr>
                          <w:jc w:val="center"/>
                          <w:rPr>
                            <w:rFonts w:ascii="Arial" w:eastAsia="Times New Roman" w:hAnsi="Arial" w:cs="Arial"/>
                            <w:b/>
                            <w:bCs/>
                            <w:color w:val="FFFFFF"/>
                            <w:sz w:val="19"/>
                            <w:szCs w:val="19"/>
                          </w:rPr>
                        </w:pPr>
                        <w:r>
                          <w:rPr>
                            <w:rFonts w:ascii="Arial" w:eastAsia="Times New Roman" w:hAnsi="Arial" w:cs="Arial"/>
                            <w:b/>
                            <w:bCs/>
                            <w:color w:val="FFFFFF"/>
                            <w:sz w:val="19"/>
                            <w:szCs w:val="19"/>
                          </w:rPr>
                          <w:t>Percentage</w:t>
                        </w:r>
                      </w:p>
                    </w:tc>
                  </w:tr>
                  <w:tr w:rsidR="004131DF" w14:paraId="5ABD0254" w14:textId="77777777">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53C7A58C" w14:textId="77777777" w:rsidR="004131DF" w:rsidRDefault="004131DF">
                        <w:pPr>
                          <w:rPr>
                            <w:rFonts w:ascii="Arial" w:eastAsia="Times New Roman" w:hAnsi="Arial" w:cs="Arial"/>
                            <w:sz w:val="19"/>
                            <w:szCs w:val="19"/>
                          </w:rPr>
                        </w:pPr>
                        <w:r>
                          <w:rPr>
                            <w:rFonts w:ascii="Arial" w:eastAsia="Times New Roman" w:hAnsi="Arial" w:cs="Arial"/>
                            <w:sz w:val="19"/>
                            <w:szCs w:val="19"/>
                          </w:rPr>
                          <w:t>Billable 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2D26D00A" w14:textId="77777777" w:rsidR="004131DF" w:rsidRDefault="004131DF">
                        <w:pPr>
                          <w:rPr>
                            <w:rFonts w:ascii="Arial" w:eastAsia="Times New Roman" w:hAnsi="Arial" w:cs="Arial"/>
                            <w:sz w:val="19"/>
                            <w:szCs w:val="19"/>
                          </w:rPr>
                        </w:pPr>
                        <w:r>
                          <w:rPr>
                            <w:rFonts w:ascii="Arial" w:eastAsia="Times New Roman" w:hAnsi="Arial" w:cs="Arial"/>
                            <w:sz w:val="19"/>
                            <w:szCs w:val="19"/>
                          </w:rPr>
                          <w:t>14</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4507E3DA" w14:textId="77777777" w:rsidR="004131DF" w:rsidRDefault="004131DF">
                        <w:pPr>
                          <w:rPr>
                            <w:rFonts w:ascii="Arial" w:eastAsia="Times New Roman" w:hAnsi="Arial" w:cs="Arial"/>
                            <w:sz w:val="19"/>
                            <w:szCs w:val="19"/>
                          </w:rPr>
                        </w:pPr>
                        <w:r>
                          <w:rPr>
                            <w:rFonts w:ascii="Arial" w:eastAsia="Times New Roman" w:hAnsi="Arial" w:cs="Arial"/>
                            <w:sz w:val="19"/>
                            <w:szCs w:val="19"/>
                          </w:rPr>
                          <w:t>2.78 %</w:t>
                        </w:r>
                      </w:p>
                    </w:tc>
                  </w:tr>
                  <w:tr w:rsidR="004131DF" w14:paraId="486C5C0B" w14:textId="77777777">
                    <w:tc>
                      <w:tcPr>
                        <w:tcW w:w="0" w:type="auto"/>
                        <w:tcBorders>
                          <w:top w:val="nil"/>
                          <w:left w:val="single" w:sz="6" w:space="0" w:color="AAAAAA"/>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00F2C15" w14:textId="77777777" w:rsidR="004131DF" w:rsidRDefault="004131DF">
                        <w:pPr>
                          <w:rPr>
                            <w:rFonts w:ascii="Arial" w:eastAsia="Times New Roman" w:hAnsi="Arial" w:cs="Arial"/>
                            <w:sz w:val="19"/>
                            <w:szCs w:val="19"/>
                          </w:rPr>
                        </w:pPr>
                        <w:r>
                          <w:rPr>
                            <w:rFonts w:ascii="Arial" w:eastAsia="Times New Roman" w:hAnsi="Arial" w:cs="Arial"/>
                            <w:sz w:val="19"/>
                            <w:szCs w:val="19"/>
                          </w:rPr>
                          <w:t>Member</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11AD3C3" w14:textId="77777777" w:rsidR="004131DF" w:rsidRDefault="004131DF">
                        <w:pPr>
                          <w:rPr>
                            <w:rFonts w:ascii="Arial" w:eastAsia="Times New Roman" w:hAnsi="Arial" w:cs="Arial"/>
                            <w:sz w:val="19"/>
                            <w:szCs w:val="19"/>
                          </w:rPr>
                        </w:pPr>
                        <w:r>
                          <w:rPr>
                            <w:rFonts w:ascii="Arial" w:eastAsia="Times New Roman" w:hAnsi="Arial" w:cs="Arial"/>
                            <w:sz w:val="19"/>
                            <w:szCs w:val="19"/>
                          </w:rPr>
                          <w:t>354</w:t>
                        </w:r>
                      </w:p>
                    </w:tc>
                    <w:tc>
                      <w:tcPr>
                        <w:tcW w:w="0" w:type="auto"/>
                        <w:tcBorders>
                          <w:top w:val="nil"/>
                          <w:left w:val="nil"/>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7D3A80CE" w14:textId="77777777" w:rsidR="004131DF" w:rsidRDefault="004131DF">
                        <w:pPr>
                          <w:rPr>
                            <w:rFonts w:ascii="Arial" w:eastAsia="Times New Roman" w:hAnsi="Arial" w:cs="Arial"/>
                            <w:sz w:val="19"/>
                            <w:szCs w:val="19"/>
                          </w:rPr>
                        </w:pPr>
                        <w:r>
                          <w:rPr>
                            <w:rFonts w:ascii="Arial" w:eastAsia="Times New Roman" w:hAnsi="Arial" w:cs="Arial"/>
                            <w:sz w:val="19"/>
                            <w:szCs w:val="19"/>
                          </w:rPr>
                          <w:t>70.38 %</w:t>
                        </w:r>
                      </w:p>
                    </w:tc>
                  </w:tr>
                  <w:tr w:rsidR="004131DF" w14:paraId="275DE230" w14:textId="77777777">
                    <w:tc>
                      <w:tcPr>
                        <w:tcW w:w="0" w:type="auto"/>
                        <w:tcBorders>
                          <w:top w:val="nil"/>
                          <w:left w:val="single" w:sz="6" w:space="0" w:color="AAAAAA"/>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013E519" w14:textId="77777777" w:rsidR="004131DF" w:rsidRDefault="004131DF">
                        <w:pPr>
                          <w:rPr>
                            <w:rFonts w:ascii="Arial" w:eastAsia="Times New Roman" w:hAnsi="Arial" w:cs="Arial"/>
                            <w:sz w:val="19"/>
                            <w:szCs w:val="19"/>
                          </w:rPr>
                        </w:pPr>
                        <w:r>
                          <w:rPr>
                            <w:rFonts w:ascii="Arial" w:eastAsia="Times New Roman" w:hAnsi="Arial" w:cs="Arial"/>
                            <w:sz w:val="19"/>
                            <w:szCs w:val="19"/>
                          </w:rPr>
                          <w:t>Non-Member</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6488E0E" w14:textId="77777777" w:rsidR="004131DF" w:rsidRDefault="004131DF">
                        <w:pPr>
                          <w:rPr>
                            <w:rFonts w:ascii="Arial" w:eastAsia="Times New Roman" w:hAnsi="Arial" w:cs="Arial"/>
                            <w:sz w:val="19"/>
                            <w:szCs w:val="19"/>
                          </w:rPr>
                        </w:pPr>
                        <w:r>
                          <w:rPr>
                            <w:rFonts w:ascii="Arial" w:eastAsia="Times New Roman" w:hAnsi="Arial" w:cs="Arial"/>
                            <w:sz w:val="19"/>
                            <w:szCs w:val="19"/>
                          </w:rPr>
                          <w:t>135</w:t>
                        </w:r>
                      </w:p>
                    </w:tc>
                    <w:tc>
                      <w:tcPr>
                        <w:tcW w:w="0" w:type="auto"/>
                        <w:tcBorders>
                          <w:top w:val="nil"/>
                          <w:left w:val="nil"/>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787E7BBC" w14:textId="77777777" w:rsidR="004131DF" w:rsidRDefault="004131DF">
                        <w:pPr>
                          <w:rPr>
                            <w:rFonts w:ascii="Arial" w:eastAsia="Times New Roman" w:hAnsi="Arial" w:cs="Arial"/>
                            <w:sz w:val="19"/>
                            <w:szCs w:val="19"/>
                          </w:rPr>
                        </w:pPr>
                        <w:r>
                          <w:rPr>
                            <w:rFonts w:ascii="Arial" w:eastAsia="Times New Roman" w:hAnsi="Arial" w:cs="Arial"/>
                            <w:sz w:val="19"/>
                            <w:szCs w:val="19"/>
                          </w:rPr>
                          <w:t>26.84 %</w:t>
                        </w:r>
                      </w:p>
                    </w:tc>
                  </w:tr>
                </w:tbl>
                <w:p w14:paraId="57BB1BAF" w14:textId="77777777" w:rsidR="004131DF" w:rsidRDefault="004131DF">
                  <w:pPr>
                    <w:rPr>
                      <w:rFonts w:asciiTheme="minorHAnsi" w:hAnsiTheme="minorHAnsi" w:cstheme="minorBidi"/>
                    </w:rPr>
                  </w:pPr>
                </w:p>
              </w:tc>
            </w:tr>
            <w:tr w:rsidR="004131DF" w14:paraId="29515409" w14:textId="77777777">
              <w:trPr>
                <w:trHeight w:val="75"/>
              </w:trPr>
              <w:tc>
                <w:tcPr>
                  <w:tcW w:w="0" w:type="auto"/>
                  <w:tcMar>
                    <w:top w:w="45" w:type="dxa"/>
                    <w:left w:w="45" w:type="dxa"/>
                    <w:bottom w:w="45" w:type="dxa"/>
                    <w:right w:w="45" w:type="dxa"/>
                  </w:tcMar>
                  <w:vAlign w:val="center"/>
                  <w:hideMark/>
                </w:tcPr>
                <w:p w14:paraId="720E4A9D" w14:textId="77777777" w:rsidR="004131DF" w:rsidRDefault="004131DF">
                  <w:pPr>
                    <w:rPr>
                      <w:rFonts w:ascii="Arial" w:eastAsia="Times New Roman" w:hAnsi="Arial" w:cs="Arial"/>
                      <w:color w:val="FFFFFF"/>
                      <w:sz w:val="2"/>
                      <w:szCs w:val="2"/>
                    </w:rPr>
                  </w:pPr>
                  <w:r>
                    <w:rPr>
                      <w:rFonts w:ascii="Arial" w:eastAsia="Times New Roman" w:hAnsi="Arial" w:cs="Arial"/>
                      <w:color w:val="FFFFFF"/>
                      <w:sz w:val="2"/>
                      <w:szCs w:val="2"/>
                    </w:rPr>
                    <w:t>.</w:t>
                  </w:r>
                </w:p>
              </w:tc>
            </w:tr>
          </w:tbl>
          <w:p w14:paraId="30119F6F" w14:textId="77777777" w:rsidR="004131DF" w:rsidRDefault="004131DF">
            <w:pPr>
              <w:rPr>
                <w:rFonts w:asciiTheme="minorHAnsi" w:hAnsiTheme="minorHAnsi" w:cstheme="minorBidi"/>
              </w:rPr>
            </w:pPr>
          </w:p>
        </w:tc>
      </w:tr>
    </w:tbl>
    <w:p w14:paraId="32E64869" w14:textId="77777777" w:rsidR="004131DF" w:rsidRDefault="004131DF" w:rsidP="004131DF">
      <w:pPr>
        <w:pStyle w:val="Heading4"/>
        <w:rPr>
          <w:rFonts w:ascii="Arial" w:hAnsi="Arial" w:cs="Arial"/>
          <w:sz w:val="23"/>
          <w:szCs w:val="23"/>
        </w:rPr>
      </w:pPr>
    </w:p>
    <w:p w14:paraId="4774AF13" w14:textId="77777777" w:rsidR="004131DF" w:rsidRDefault="004131DF" w:rsidP="004131DF">
      <w:pPr>
        <w:jc w:val="center"/>
        <w:rPr>
          <w:rFonts w:asciiTheme="minorHAnsi" w:hAnsiTheme="minorHAnsi" w:cstheme="minorBidi"/>
          <w:b/>
        </w:rPr>
      </w:pPr>
      <w:r>
        <w:rPr>
          <w:b/>
        </w:rPr>
        <w:t>Including Billable Members, our Local’s Membership is at approximately 73%</w:t>
      </w:r>
    </w:p>
    <w:p w14:paraId="626D37F4" w14:textId="77777777" w:rsidR="004131DF" w:rsidRDefault="004131DF" w:rsidP="004131DF">
      <w:pPr>
        <w:jc w:val="center"/>
      </w:pPr>
    </w:p>
    <w:p w14:paraId="1308737F" w14:textId="77777777" w:rsidR="004131DF" w:rsidRDefault="004131DF" w:rsidP="004131DF">
      <w:r>
        <w:t>Please help by signing up new employees or asking non-members to join as a member at your work site or let me know if there is someone we should be getting in touch with!</w:t>
      </w:r>
    </w:p>
    <w:p w14:paraId="4643792C" w14:textId="77777777" w:rsidR="004131DF" w:rsidRDefault="004131DF" w:rsidP="004131DF"/>
    <w:p w14:paraId="258C6301" w14:textId="77777777" w:rsidR="004131DF" w:rsidRDefault="004131DF" w:rsidP="004131DF">
      <w:pPr>
        <w:rPr>
          <w:b/>
        </w:rPr>
      </w:pPr>
      <w:r>
        <w:rPr>
          <w:b/>
        </w:rPr>
        <w:t>Upcoming Quarterly Membership Meetings:</w:t>
      </w:r>
    </w:p>
    <w:p w14:paraId="15BEE4EC" w14:textId="77777777" w:rsidR="004131DF" w:rsidRDefault="004131DF" w:rsidP="004131DF">
      <w:pPr>
        <w:pStyle w:val="NoSpacing"/>
      </w:pPr>
      <w:r>
        <w:t>Red Wing:  Time and place TBD.</w:t>
      </w:r>
    </w:p>
    <w:p w14:paraId="5760F71E" w14:textId="77777777" w:rsidR="004131DF" w:rsidRDefault="004131DF" w:rsidP="004131DF">
      <w:pPr>
        <w:pStyle w:val="NoSpacing"/>
      </w:pPr>
    </w:p>
    <w:p w14:paraId="4427F551" w14:textId="0E903A40" w:rsidR="004131DF" w:rsidRDefault="004131DF" w:rsidP="004131DF"/>
    <w:p w14:paraId="4E174FFD" w14:textId="6F64733A" w:rsidR="004131DF" w:rsidRDefault="004131DF" w:rsidP="004131DF"/>
    <w:p w14:paraId="6BE240DD" w14:textId="77777777" w:rsidR="004131DF" w:rsidRDefault="004131DF" w:rsidP="004131DF">
      <w:pPr>
        <w:jc w:val="center"/>
        <w:rPr>
          <w:b/>
          <w:sz w:val="32"/>
          <w:szCs w:val="32"/>
        </w:rPr>
      </w:pPr>
      <w:r>
        <w:rPr>
          <w:b/>
          <w:sz w:val="32"/>
          <w:szCs w:val="32"/>
        </w:rPr>
        <w:t>May 2020 Regional Director</w:t>
      </w:r>
      <w:r w:rsidRPr="00FA3269">
        <w:rPr>
          <w:b/>
          <w:sz w:val="32"/>
          <w:szCs w:val="32"/>
        </w:rPr>
        <w:t xml:space="preserve"> Report</w:t>
      </w:r>
    </w:p>
    <w:p w14:paraId="61DF563E" w14:textId="77777777" w:rsidR="004131DF" w:rsidRDefault="004131DF" w:rsidP="004131DF">
      <w:pPr>
        <w:keepNext/>
        <w:rPr>
          <w:rFonts w:ascii="Arial Rounded MT Bold" w:hAnsi="Arial Rounded MT Bold"/>
          <w:b/>
          <w:bCs/>
          <w:color w:val="000000"/>
          <w:sz w:val="24"/>
          <w:szCs w:val="24"/>
        </w:rPr>
      </w:pPr>
      <w:r w:rsidRPr="001F3380">
        <w:rPr>
          <w:rFonts w:ascii="Arial Rounded MT Bold" w:hAnsi="Arial Rounded MT Bold"/>
          <w:color w:val="000000"/>
          <w:sz w:val="24"/>
          <w:szCs w:val="24"/>
        </w:rPr>
        <w:t xml:space="preserve">From: </w:t>
      </w:r>
      <w:r w:rsidRPr="001F3380">
        <w:rPr>
          <w:rFonts w:ascii="Arial Rounded MT Bold" w:hAnsi="Arial Rounded MT Bold"/>
          <w:b/>
          <w:bCs/>
          <w:color w:val="000000"/>
          <w:sz w:val="24"/>
          <w:szCs w:val="24"/>
        </w:rPr>
        <w:t>Angela Christle</w:t>
      </w:r>
    </w:p>
    <w:p w14:paraId="4FFC8162" w14:textId="77777777" w:rsidR="004131DF" w:rsidRDefault="004131DF" w:rsidP="004131DF">
      <w:pPr>
        <w:keepNext/>
        <w:rPr>
          <w:rFonts w:ascii="Arial Rounded MT Bold" w:hAnsi="Arial Rounded MT Bold"/>
          <w:b/>
          <w:bCs/>
          <w:color w:val="000000"/>
          <w:sz w:val="24"/>
          <w:szCs w:val="24"/>
        </w:rPr>
      </w:pPr>
      <w:r>
        <w:rPr>
          <w:rFonts w:ascii="Arial Rounded MT Bold" w:hAnsi="Arial Rounded MT Bold"/>
          <w:b/>
          <w:bCs/>
          <w:color w:val="000000"/>
          <w:sz w:val="24"/>
          <w:szCs w:val="24"/>
        </w:rPr>
        <w:t>Board meeting was on April 17, 2020</w:t>
      </w:r>
    </w:p>
    <w:p w14:paraId="24FC65EB" w14:textId="77777777" w:rsidR="004131DF" w:rsidRDefault="004131DF" w:rsidP="004131DF">
      <w:pPr>
        <w:keepNext/>
        <w:rPr>
          <w:rFonts w:ascii="Arial Rounded MT Bold" w:hAnsi="Arial Rounded MT Bold"/>
          <w:b/>
          <w:bCs/>
          <w:color w:val="000000"/>
          <w:sz w:val="24"/>
          <w:szCs w:val="24"/>
        </w:rPr>
      </w:pPr>
    </w:p>
    <w:p w14:paraId="01DEAFA2" w14:textId="77777777" w:rsidR="004131DF" w:rsidRDefault="004131DF" w:rsidP="004131DF">
      <w:pPr>
        <w:keepNext/>
        <w:rPr>
          <w:rFonts w:ascii="Arial Rounded MT Bold" w:hAnsi="Arial Rounded MT Bold"/>
          <w:color w:val="000000"/>
          <w:sz w:val="24"/>
          <w:szCs w:val="24"/>
        </w:rPr>
      </w:pPr>
      <w:r>
        <w:rPr>
          <w:rFonts w:ascii="Arial Rounded MT Bold" w:hAnsi="Arial Rounded MT Bold"/>
          <w:color w:val="000000"/>
          <w:sz w:val="32"/>
          <w:szCs w:val="32"/>
          <w:u w:val="single"/>
        </w:rPr>
        <w:t>COVID 19 update:</w:t>
      </w:r>
      <w:r>
        <w:rPr>
          <w:rFonts w:ascii="Arial Rounded MT Bold" w:hAnsi="Arial Rounded MT Bold"/>
          <w:b/>
          <w:bCs/>
          <w:color w:val="000000"/>
          <w:sz w:val="24"/>
          <w:szCs w:val="24"/>
        </w:rPr>
        <w:t xml:space="preserve">  COVID-19 continues to be a prominent area of union response. MAPE and all other public employee unions are meeting with MMB twice weekly. MAPE is also meeting with the public employee unions separately </w:t>
      </w:r>
      <w:r>
        <w:rPr>
          <w:rFonts w:ascii="Arial Rounded MT Bold" w:hAnsi="Arial Rounded MT Bold"/>
          <w:color w:val="000000"/>
          <w:sz w:val="24"/>
          <w:szCs w:val="24"/>
        </w:rPr>
        <w:t xml:space="preserve">to determine strategy and approach and try to seek consensus on where unions can push MMB.  Members lives have changed dramatically in the past several weeks.  Everyone’s work continues to be impacted.  How we do our work has been different.  Some members have been redeployed to other agencies, others have been reassigned in their agencies and those of us doing our own work are doing it in a way that is different and has presented its own challenges.  While the state has moved towards teleworking in a rapid pace, it is still not happening for all that could be teleworking.  </w:t>
      </w:r>
    </w:p>
    <w:p w14:paraId="5704835C" w14:textId="77777777" w:rsidR="004131DF" w:rsidRDefault="004131DF" w:rsidP="004131DF">
      <w:pPr>
        <w:keepNext/>
        <w:rPr>
          <w:rFonts w:ascii="Arial Rounded MT Bold" w:hAnsi="Arial Rounded MT Bold"/>
          <w:color w:val="000000"/>
          <w:sz w:val="24"/>
          <w:szCs w:val="24"/>
        </w:rPr>
      </w:pPr>
    </w:p>
    <w:p w14:paraId="63305263" w14:textId="77777777" w:rsidR="004131DF" w:rsidRDefault="004131DF" w:rsidP="004131DF">
      <w:pPr>
        <w:keepNext/>
        <w:rPr>
          <w:rFonts w:ascii="Arial Rounded MT Bold" w:hAnsi="Arial Rounded MT Bold"/>
          <w:color w:val="000000"/>
          <w:sz w:val="24"/>
          <w:szCs w:val="24"/>
        </w:rPr>
      </w:pPr>
      <w:r>
        <w:rPr>
          <w:rFonts w:ascii="Arial Rounded MT Bold" w:hAnsi="Arial Rounded MT Bold"/>
          <w:b/>
          <w:bCs/>
          <w:color w:val="000000"/>
          <w:sz w:val="32"/>
          <w:szCs w:val="32"/>
          <w:u w:val="single"/>
        </w:rPr>
        <w:t>Budget:</w:t>
      </w:r>
      <w:r>
        <w:rPr>
          <w:rFonts w:ascii="Arial Rounded MT Bold" w:hAnsi="Arial Rounded MT Bold"/>
          <w:color w:val="000000"/>
          <w:sz w:val="24"/>
          <w:szCs w:val="24"/>
        </w:rPr>
        <w:t xml:space="preserve">  MMB is providing weekly updates of the budget to all of the unions.  It is proposed that at the end of May they may have a better idea of where we are at.  We as the union want to be part of the solutions.  We want to be responses vs. reactive.  It is too early to determine where we will see the most impact, but the Commissioner of MMB has indicated we will see more impact in places like the Minnesota Zoo and other entities which bring in revenue.  There is currently not enough data to determine impact on the state budget and this is the case for MAPE’s budget as well.  Treasurer Maki will bring forward a projected impact budget for next month.  </w:t>
      </w:r>
    </w:p>
    <w:p w14:paraId="4FD59B5F" w14:textId="77777777" w:rsidR="004131DF" w:rsidRDefault="004131DF" w:rsidP="004131DF">
      <w:pPr>
        <w:keepNext/>
        <w:rPr>
          <w:rFonts w:ascii="Arial Rounded MT Bold" w:hAnsi="Arial Rounded MT Bold"/>
          <w:color w:val="000000"/>
          <w:sz w:val="24"/>
          <w:szCs w:val="24"/>
        </w:rPr>
      </w:pPr>
      <w:r>
        <w:rPr>
          <w:rFonts w:ascii="Arial Rounded MT Bold" w:hAnsi="Arial Rounded MT Bold"/>
          <w:color w:val="000000"/>
          <w:sz w:val="24"/>
          <w:szCs w:val="24"/>
        </w:rPr>
        <w:t xml:space="preserve">Treasurer Maki will work with Paul and the finance workgroup to develop a guide for locals for good and welfare and supporting members in need. </w:t>
      </w:r>
    </w:p>
    <w:p w14:paraId="50B66B92" w14:textId="77777777" w:rsidR="004131DF" w:rsidRDefault="004131DF" w:rsidP="004131DF">
      <w:pPr>
        <w:keepNext/>
        <w:rPr>
          <w:rFonts w:ascii="Arial Rounded MT Bold" w:hAnsi="Arial Rounded MT Bold"/>
          <w:color w:val="000000"/>
          <w:sz w:val="24"/>
          <w:szCs w:val="24"/>
        </w:rPr>
      </w:pPr>
    </w:p>
    <w:p w14:paraId="014994A3" w14:textId="77777777" w:rsidR="004131DF" w:rsidRDefault="004131DF" w:rsidP="004131DF">
      <w:pPr>
        <w:keepNext/>
        <w:rPr>
          <w:rFonts w:ascii="Arial Rounded MT Bold" w:hAnsi="Arial Rounded MT Bold"/>
          <w:color w:val="000000"/>
          <w:sz w:val="24"/>
          <w:szCs w:val="24"/>
        </w:rPr>
      </w:pPr>
      <w:r>
        <w:rPr>
          <w:rFonts w:ascii="Arial Rounded MT Bold" w:hAnsi="Arial Rounded MT Bold"/>
          <w:b/>
          <w:bCs/>
          <w:color w:val="000000"/>
          <w:sz w:val="32"/>
          <w:szCs w:val="32"/>
          <w:u w:val="single"/>
        </w:rPr>
        <w:t>Investments:</w:t>
      </w:r>
      <w:r>
        <w:rPr>
          <w:rFonts w:ascii="Arial Rounded MT Bold" w:hAnsi="Arial Rounded MT Bold"/>
          <w:color w:val="000000"/>
          <w:sz w:val="24"/>
          <w:szCs w:val="24"/>
        </w:rPr>
        <w:t xml:space="preserve">  Treasurer Todd Maki and Todd Utecht from Affinity Plus Investment Group.  Todd Utecht provided an overview of the impact the unstable market has had on the MAPE Crisis Fund, as well as providing background information on the evolution of the fund and investment strategy.  The Crisis Fund Investment policy relies on a strategy of 50% CDs and 50% investments of stocks and mutual funds.  With the recent market instability, there is a need to rebalance the fund by moving money from the CD investments to the market due to losses.  The amount needed is less today than it was even a few weeks ago, as the market has stabilized some.  Right now, the need is for about $120,000, whereas a few weeks ago, it would have been closer to $400,000 or $500,000.  Positive outlook overall for recovery, but most likely to see a choppy market through the end of the year as the country experiences rolling outbreaks.  The approach of 50/50 split between CDs and investments has worked to shelter the fund: we are down about 6%, where the overall market is down closer to 26%, so the fund is functioning as it should. Treasurer Maki shared that the plan is to rebalance the fund unless the finance workgroup </w:t>
      </w:r>
      <w:r>
        <w:rPr>
          <w:rFonts w:ascii="Arial Rounded MT Bold" w:hAnsi="Arial Rounded MT Bold"/>
          <w:color w:val="000000"/>
          <w:sz w:val="24"/>
          <w:szCs w:val="24"/>
        </w:rPr>
        <w:lastRenderedPageBreak/>
        <w:t xml:space="preserve">receives different direction from the board. A question was posed in regards to stocks and if now would be a good time to buy more? </w:t>
      </w:r>
    </w:p>
    <w:p w14:paraId="7ED7E776" w14:textId="77777777" w:rsidR="004131DF" w:rsidRDefault="004131DF" w:rsidP="004131DF">
      <w:pPr>
        <w:keepNext/>
        <w:rPr>
          <w:rFonts w:ascii="Arial Rounded MT Bold" w:hAnsi="Arial Rounded MT Bold"/>
          <w:color w:val="000000"/>
          <w:sz w:val="24"/>
          <w:szCs w:val="24"/>
        </w:rPr>
      </w:pPr>
      <w:r>
        <w:rPr>
          <w:rFonts w:ascii="Arial Rounded MT Bold" w:hAnsi="Arial Rounded MT Bold"/>
          <w:color w:val="000000"/>
          <w:sz w:val="24"/>
          <w:szCs w:val="24"/>
        </w:rPr>
        <w:t xml:space="preserve">Todd Utecht said that would not be a bad idea.  Treasurer Maki will set up another meeting of the finance workgroup as well as a plan for ongoing meetings and an updated investment plan.  With the market volatility, it is necessary to meet more often than before. </w:t>
      </w:r>
    </w:p>
    <w:p w14:paraId="3BD78730" w14:textId="77777777" w:rsidR="004131DF" w:rsidRDefault="004131DF" w:rsidP="004131DF">
      <w:pPr>
        <w:autoSpaceDE w:val="0"/>
        <w:autoSpaceDN w:val="0"/>
        <w:rPr>
          <w:rFonts w:ascii="Arial Rounded MT Bold" w:hAnsi="Arial Rounded MT Bold"/>
          <w:color w:val="000000"/>
          <w:sz w:val="24"/>
          <w:szCs w:val="24"/>
        </w:rPr>
      </w:pPr>
      <w:r>
        <w:rPr>
          <w:rFonts w:ascii="Arial Rounded MT Bold" w:hAnsi="Arial Rounded MT Bold"/>
          <w:color w:val="000000"/>
          <w:sz w:val="24"/>
          <w:szCs w:val="24"/>
        </w:rPr>
        <w:t>upcoming opportunities and challenges for MAPE</w:t>
      </w:r>
    </w:p>
    <w:p w14:paraId="566A226A" w14:textId="77777777" w:rsidR="004131DF" w:rsidRDefault="004131DF" w:rsidP="004131DF">
      <w:r>
        <w:rPr>
          <w:rFonts w:ascii="Arial Rounded MT Bold" w:hAnsi="Arial Rounded MT Bold"/>
          <w:b/>
          <w:bCs/>
          <w:color w:val="000000"/>
          <w:sz w:val="32"/>
          <w:szCs w:val="32"/>
          <w:u w:val="single"/>
        </w:rPr>
        <w:t>Contract Update:</w:t>
      </w:r>
      <w:r>
        <w:rPr>
          <w:rFonts w:ascii="Arial Rounded MT Bold" w:hAnsi="Arial Rounded MT Bold"/>
          <w:color w:val="000000"/>
          <w:sz w:val="24"/>
          <w:szCs w:val="24"/>
        </w:rPr>
        <w:t xml:space="preserve">   The conversations MAPE is having with lawmakers is that there is not a plan to balance the budget on the backs of workers.  With all of the uncertainty with the legislature as well as the uncertainty workers continue to face it is more important than ever to be able to gather the stories of US.  Many of us are still working.  What are we doing to keep our Minnesota going?  We are still serving Minnesota.  We each have a story to tell.  I encourage each of you to write a brief story to submit for the MAPE webpage.  You may also reach out Roberta and she will ask you some questions and then she will collect that all into a snap shot.  With your approval it can then be posted.   These stories can be effective as we are trying to get our contract passed and will be extremely helpful as we move on with negotiations with the next contract cycle.  Roberta can be reached via email h</w:t>
      </w:r>
      <w:r w:rsidRPr="00F8546F">
        <w:rPr>
          <w:rFonts w:ascii="Arial Rounded MT Bold" w:hAnsi="Arial Rounded MT Bold"/>
          <w:color w:val="000000"/>
        </w:rPr>
        <w:t xml:space="preserve">ere </w:t>
      </w:r>
      <w:hyperlink r:id="rId7" w:history="1">
        <w:r w:rsidRPr="00F8546F">
          <w:rPr>
            <w:rStyle w:val="Hyperlink"/>
            <w:rFonts w:asciiTheme="majorHAnsi" w:hAnsiTheme="majorHAnsi" w:cstheme="majorHAnsi"/>
            <w:color w:val="000000"/>
          </w:rPr>
          <w:t>rheine@mape.org</w:t>
        </w:r>
      </w:hyperlink>
      <w:r w:rsidRPr="00F8546F">
        <w:rPr>
          <w:rStyle w:val="Hyperlink"/>
          <w:rFonts w:ascii="Arial Rounded MT Bold" w:hAnsi="Arial Rounded MT Bold"/>
          <w:color w:val="000000"/>
        </w:rPr>
        <w:t>.</w:t>
      </w:r>
      <w:r>
        <w:rPr>
          <w:rStyle w:val="Hyperlink"/>
          <w:rFonts w:ascii="Arial Rounded MT Bold" w:hAnsi="Arial Rounded MT Bold"/>
          <w:color w:val="000000"/>
        </w:rPr>
        <w:t xml:space="preserve">  </w:t>
      </w:r>
      <w:r w:rsidRPr="00F8546F">
        <w:rPr>
          <w:rStyle w:val="Hyperlink"/>
          <w:rFonts w:ascii="Arial Rounded MT Bold" w:hAnsi="Arial Rounded MT Bold"/>
          <w:color w:val="000000"/>
        </w:rPr>
        <w:t xml:space="preserve">The contract was heard </w:t>
      </w:r>
      <w:r>
        <w:rPr>
          <w:rStyle w:val="Hyperlink"/>
          <w:rFonts w:ascii="Arial Rounded MT Bold" w:hAnsi="Arial Rounded MT Bold"/>
          <w:color w:val="000000"/>
        </w:rPr>
        <w:t xml:space="preserve">and passes on </w:t>
      </w:r>
      <w:r w:rsidRPr="00F8546F">
        <w:rPr>
          <w:rStyle w:val="Hyperlink"/>
          <w:rFonts w:ascii="Arial Rounded MT Bold" w:hAnsi="Arial Rounded MT Bold"/>
          <w:color w:val="000000"/>
        </w:rPr>
        <w:t xml:space="preserve">April 29 in the Ways and Means Committee and </w:t>
      </w:r>
      <w:r w:rsidRPr="00F8546F">
        <w:rPr>
          <w:rFonts w:ascii="Arial Rounded MT Bold" w:hAnsi="Arial Rounded MT Bold"/>
        </w:rPr>
        <w:t>will now be moved forward to the House.  Please stay connected and alerted to continued updates.  I encourage you to reach out to any of your local officers with questions and/or concerns.</w:t>
      </w:r>
      <w:r>
        <w:t xml:space="preserve">  </w:t>
      </w:r>
    </w:p>
    <w:p w14:paraId="40B71E84" w14:textId="77777777" w:rsidR="004131DF" w:rsidRPr="00F8546F" w:rsidRDefault="004131DF" w:rsidP="004131DF">
      <w:pPr>
        <w:keepNext/>
        <w:rPr>
          <w:rFonts w:ascii="Arial Rounded MT Bold" w:hAnsi="Arial Rounded MT Bold"/>
          <w:color w:val="000000"/>
        </w:rPr>
      </w:pPr>
    </w:p>
    <w:p w14:paraId="4C1A77E8" w14:textId="77777777" w:rsidR="004131DF" w:rsidRDefault="004131DF" w:rsidP="004131DF">
      <w:pPr>
        <w:keepNext/>
        <w:rPr>
          <w:rFonts w:ascii="Arial Rounded MT Bold" w:hAnsi="Arial Rounded MT Bold"/>
          <w:b/>
          <w:bCs/>
          <w:color w:val="000000"/>
          <w:sz w:val="24"/>
          <w:szCs w:val="24"/>
        </w:rPr>
      </w:pPr>
      <w:r>
        <w:rPr>
          <w:rFonts w:ascii="Arial Rounded MT Bold" w:hAnsi="Arial Rounded MT Bold"/>
          <w:b/>
          <w:bCs/>
          <w:color w:val="000000"/>
          <w:sz w:val="32"/>
          <w:szCs w:val="32"/>
          <w:u w:val="single"/>
        </w:rPr>
        <w:t>Contract Printing:</w:t>
      </w:r>
      <w:r>
        <w:rPr>
          <w:rFonts w:ascii="Arial Rounded MT Bold" w:hAnsi="Arial Rounded MT Bold"/>
          <w:b/>
          <w:bCs/>
          <w:color w:val="000000"/>
          <w:sz w:val="24"/>
          <w:szCs w:val="24"/>
        </w:rPr>
        <w:t xml:space="preserve">  contract printing has been held for now, including the spiral bound contracts for stewards.  Once the contract has been passed we will move forward with the already agreed upon printing.  Until you hear more, access our contract on  mape.org.  </w:t>
      </w:r>
    </w:p>
    <w:p w14:paraId="2E76E3D6" w14:textId="77777777" w:rsidR="004131DF" w:rsidRDefault="004131DF" w:rsidP="004131DF">
      <w:pPr>
        <w:keepNext/>
        <w:rPr>
          <w:rFonts w:ascii="Arial Rounded MT Bold" w:hAnsi="Arial Rounded MT Bold"/>
          <w:b/>
          <w:bCs/>
          <w:color w:val="000000"/>
          <w:sz w:val="24"/>
          <w:szCs w:val="24"/>
        </w:rPr>
      </w:pPr>
    </w:p>
    <w:p w14:paraId="220F5971" w14:textId="77777777" w:rsidR="004131DF" w:rsidRDefault="004131DF" w:rsidP="004131DF">
      <w:pPr>
        <w:keepNext/>
        <w:rPr>
          <w:rFonts w:ascii="Arial Rounded MT Bold" w:hAnsi="Arial Rounded MT Bold"/>
          <w:color w:val="000000"/>
          <w:sz w:val="24"/>
          <w:szCs w:val="24"/>
        </w:rPr>
      </w:pPr>
      <w:r>
        <w:rPr>
          <w:rFonts w:ascii="Arial Rounded MT Bold" w:hAnsi="Arial Rounded MT Bold"/>
          <w:b/>
          <w:bCs/>
          <w:color w:val="000000"/>
          <w:sz w:val="32"/>
          <w:szCs w:val="32"/>
          <w:u w:val="single"/>
        </w:rPr>
        <w:t>Climate Study:</w:t>
      </w:r>
      <w:r>
        <w:rPr>
          <w:rFonts w:ascii="Arial Rounded MT Bold" w:hAnsi="Arial Rounded MT Bold"/>
          <w:b/>
          <w:bCs/>
          <w:color w:val="000000"/>
          <w:sz w:val="24"/>
          <w:szCs w:val="24"/>
        </w:rPr>
        <w:t>  OPEIU response to climate study.</w:t>
      </w:r>
      <w:r>
        <w:rPr>
          <w:rFonts w:ascii="Arial Rounded MT Bold" w:hAnsi="Arial Rounded MT Bold"/>
          <w:color w:val="000000"/>
          <w:sz w:val="24"/>
          <w:szCs w:val="24"/>
        </w:rPr>
        <w:t xml:space="preserve"> OPEIU representatives joined the meeting and shared a letter supported by OPEIU unanimously expressing their disappointment in the climate study and concerns both with how it was conducted and the final product missing content; they asked to be part of the solutions moving forward.</w:t>
      </w:r>
    </w:p>
    <w:p w14:paraId="41E70F94" w14:textId="77777777" w:rsidR="004131DF" w:rsidRPr="00F54909" w:rsidRDefault="004131DF" w:rsidP="004131DF">
      <w:pPr>
        <w:keepNext/>
        <w:spacing w:before="240" w:after="240"/>
        <w:rPr>
          <w:rFonts w:ascii="Arial Rounded MT Bold" w:hAnsi="Arial Rounded MT Bold"/>
          <w:color w:val="000000"/>
          <w:sz w:val="24"/>
          <w:szCs w:val="24"/>
        </w:rPr>
      </w:pPr>
      <w:r>
        <w:rPr>
          <w:rFonts w:ascii="Arial Rounded MT Bold" w:hAnsi="Arial Rounded MT Bold"/>
          <w:color w:val="000000"/>
          <w:sz w:val="24"/>
          <w:szCs w:val="24"/>
        </w:rPr>
        <w:t xml:space="preserve">Executive Director suggestions for moving forward – include OPEIU voice on Board development workgroup; clarified that Exec Committee is the liaison to the board from the meet &amp; confer; Paul working with a trainer to review the anti-harassment policy with staff.  The Board of Directors and Executive team are committed to finding workable and meaningful solutions to address the issues discussed.  </w:t>
      </w:r>
    </w:p>
    <w:p w14:paraId="584D7E33" w14:textId="77777777" w:rsidR="004131DF" w:rsidRDefault="004131DF" w:rsidP="004131DF">
      <w:pPr>
        <w:rPr>
          <w:rFonts w:ascii="Arial Rounded MT Bold" w:hAnsi="Arial Rounded MT Bold"/>
          <w:color w:val="000000"/>
          <w:sz w:val="24"/>
          <w:szCs w:val="24"/>
        </w:rPr>
      </w:pPr>
      <w:r>
        <w:rPr>
          <w:rFonts w:ascii="Arial Rounded MT Bold" w:hAnsi="Arial Rounded MT Bold"/>
          <w:b/>
          <w:bCs/>
          <w:color w:val="000000"/>
          <w:sz w:val="32"/>
          <w:szCs w:val="32"/>
          <w:u w:val="single"/>
        </w:rPr>
        <w:t>Civic Organizing:</w:t>
      </w:r>
      <w:r>
        <w:rPr>
          <w:rFonts w:ascii="Arial Rounded MT Bold" w:hAnsi="Arial Rounded MT Bold"/>
          <w:b/>
          <w:bCs/>
          <w:color w:val="000000"/>
          <w:sz w:val="24"/>
          <w:szCs w:val="24"/>
        </w:rPr>
        <w:t xml:space="preserve"> </w:t>
      </w:r>
      <w:r>
        <w:rPr>
          <w:rFonts w:ascii="Arial Rounded MT Bold" w:hAnsi="Arial Rounded MT Bold"/>
          <w:color w:val="000000"/>
          <w:sz w:val="24"/>
          <w:szCs w:val="24"/>
        </w:rPr>
        <w:t xml:space="preserve"> Civic Organizing Workgroup is where MAPE’s Operating Principles originated.  Strategic principles for MAPE are based on Democracy. Those impacted by issues should be a part of the team to address issues. It has </w:t>
      </w:r>
      <w:r>
        <w:rPr>
          <w:rFonts w:ascii="Arial Rounded MT Bold" w:hAnsi="Arial Rounded MT Bold"/>
          <w:color w:val="000000"/>
          <w:sz w:val="24"/>
          <w:szCs w:val="24"/>
        </w:rPr>
        <w:lastRenderedPageBreak/>
        <w:t>been agreed that this work is important an the board has approved to Renew membership in MACI.  If you are a member who has interest in actively engaging in this work, please contact me at 507.351.6899.</w:t>
      </w:r>
    </w:p>
    <w:p w14:paraId="2FEF57C6" w14:textId="77777777" w:rsidR="004131DF" w:rsidRDefault="004131DF" w:rsidP="004131DF">
      <w:pPr>
        <w:autoSpaceDE w:val="0"/>
        <w:autoSpaceDN w:val="0"/>
        <w:rPr>
          <w:color w:val="000000"/>
        </w:rPr>
      </w:pPr>
    </w:p>
    <w:p w14:paraId="0C071A54" w14:textId="77777777" w:rsidR="004131DF" w:rsidRDefault="004131DF" w:rsidP="004131DF">
      <w:pPr>
        <w:keepNext/>
        <w:rPr>
          <w:rFonts w:ascii="Arial Rounded MT Bold" w:hAnsi="Arial Rounded MT Bold"/>
          <w:color w:val="000000"/>
          <w:sz w:val="24"/>
          <w:szCs w:val="24"/>
        </w:rPr>
      </w:pPr>
      <w:r>
        <w:rPr>
          <w:rFonts w:ascii="Arial Rounded MT Bold" w:hAnsi="Arial Rounded MT Bold"/>
          <w:b/>
          <w:bCs/>
          <w:color w:val="000000"/>
          <w:sz w:val="32"/>
          <w:szCs w:val="32"/>
          <w:u w:val="single"/>
        </w:rPr>
        <w:t>Taskforce:</w:t>
      </w:r>
      <w:r>
        <w:rPr>
          <w:rFonts w:ascii="Arial Rounded MT Bold" w:hAnsi="Arial Rounded MT Bold"/>
          <w:b/>
          <w:bCs/>
          <w:color w:val="000000"/>
          <w:sz w:val="24"/>
          <w:szCs w:val="24"/>
        </w:rPr>
        <w:t xml:space="preserve">   taskforce on layoffs is a request made by a regional director. The request is to </w:t>
      </w:r>
      <w:r>
        <w:rPr>
          <w:rFonts w:ascii="Arial Rounded MT Bold" w:hAnsi="Arial Rounded MT Bold"/>
          <w:color w:val="000000"/>
          <w:sz w:val="24"/>
          <w:szCs w:val="24"/>
        </w:rPr>
        <w:t xml:space="preserve">create a broad task force of board members, political and organizing council and locals, to work on strategy to stave off layoffs.  This was agreed upon.   Please let me know if you are interested in actively participating on this taskforce. </w:t>
      </w:r>
    </w:p>
    <w:p w14:paraId="0789C25D" w14:textId="77777777" w:rsidR="004131DF" w:rsidRDefault="004131DF" w:rsidP="004131DF">
      <w:pPr>
        <w:autoSpaceDE w:val="0"/>
        <w:autoSpaceDN w:val="0"/>
        <w:rPr>
          <w:rFonts w:ascii="Arial Rounded MT Bold" w:hAnsi="Arial Rounded MT Bold"/>
          <w:b/>
          <w:bCs/>
          <w:color w:val="000000"/>
          <w:sz w:val="32"/>
          <w:szCs w:val="32"/>
          <w:u w:val="single"/>
        </w:rPr>
      </w:pPr>
    </w:p>
    <w:p w14:paraId="4AF225F4" w14:textId="77777777" w:rsidR="004131DF" w:rsidRDefault="004131DF" w:rsidP="004131DF">
      <w:pPr>
        <w:autoSpaceDE w:val="0"/>
        <w:autoSpaceDN w:val="0"/>
        <w:rPr>
          <w:rFonts w:ascii="Arial Rounded MT Bold" w:hAnsi="Arial Rounded MT Bold"/>
          <w:color w:val="000000"/>
          <w:sz w:val="24"/>
          <w:szCs w:val="24"/>
        </w:rPr>
      </w:pPr>
      <w:r>
        <w:rPr>
          <w:rFonts w:ascii="Arial Rounded MT Bold" w:hAnsi="Arial Rounded MT Bold"/>
          <w:b/>
          <w:bCs/>
          <w:color w:val="000000"/>
          <w:sz w:val="32"/>
          <w:szCs w:val="32"/>
          <w:u w:val="single"/>
        </w:rPr>
        <w:t>Priorities:</w:t>
      </w:r>
      <w:r>
        <w:rPr>
          <w:rFonts w:ascii="Arial Rounded MT Bold" w:hAnsi="Arial Rounded MT Bold"/>
          <w:b/>
          <w:bCs/>
          <w:color w:val="000000"/>
          <w:sz w:val="24"/>
          <w:szCs w:val="24"/>
        </w:rPr>
        <w:t xml:space="preserve"> For the next 2-3 months</w:t>
      </w:r>
      <w:r>
        <w:rPr>
          <w:rFonts w:ascii="Arial Rounded MT Bold" w:hAnsi="Arial Rounded MT Bold"/>
          <w:color w:val="000000"/>
          <w:sz w:val="24"/>
          <w:szCs w:val="24"/>
        </w:rPr>
        <w:t>:  we shall continue with the COVID-19 response and communication back to membership. There will be continued efforts in outreach to our members to check in with them.  And, the work that cannot wait will keep moving forth as best it can.  We will continue to make efforts and take action in getting our contract passed!</w:t>
      </w:r>
    </w:p>
    <w:p w14:paraId="46A6D603" w14:textId="77777777" w:rsidR="004131DF" w:rsidRDefault="004131DF" w:rsidP="004131DF">
      <w:pPr>
        <w:autoSpaceDE w:val="0"/>
        <w:autoSpaceDN w:val="0"/>
        <w:rPr>
          <w:rFonts w:ascii="Arial Rounded MT Bold" w:hAnsi="Arial Rounded MT Bold"/>
          <w:color w:val="000000"/>
          <w:sz w:val="24"/>
          <w:szCs w:val="24"/>
        </w:rPr>
      </w:pPr>
    </w:p>
    <w:p w14:paraId="096CF8CD" w14:textId="77777777" w:rsidR="004131DF" w:rsidRDefault="004131DF" w:rsidP="004131DF">
      <w:pPr>
        <w:autoSpaceDE w:val="0"/>
        <w:autoSpaceDN w:val="0"/>
        <w:rPr>
          <w:rFonts w:ascii="Arial Rounded MT Bold" w:hAnsi="Arial Rounded MT Bold"/>
          <w:color w:val="000000"/>
          <w:sz w:val="24"/>
          <w:szCs w:val="24"/>
        </w:rPr>
      </w:pPr>
      <w:r>
        <w:rPr>
          <w:rFonts w:ascii="Arial Rounded MT Bold" w:hAnsi="Arial Rounded MT Bold"/>
          <w:b/>
          <w:bCs/>
          <w:color w:val="000000"/>
          <w:sz w:val="32"/>
          <w:szCs w:val="32"/>
          <w:u w:val="single"/>
        </w:rPr>
        <w:t>Accessibility:</w:t>
      </w:r>
      <w:r>
        <w:rPr>
          <w:rFonts w:ascii="Arial Rounded MT Bold" w:hAnsi="Arial Rounded MT Bold"/>
          <w:color w:val="000000"/>
          <w:sz w:val="24"/>
          <w:szCs w:val="24"/>
        </w:rPr>
        <w:t xml:space="preserve">  Organizing and Political Councils are continuing outreach and as is the situation with teleworking they are continuing to manage this via phone, computer and virtual platforms.  This has presented some challenges with accessibility.  All of these online meetings through workforce are not inclusive due to the access issues.  This is also true for MAPE.  We continue to strategize and are action oriented to find options that will meet the needs for inclusion. </w:t>
      </w:r>
    </w:p>
    <w:p w14:paraId="34917D6E" w14:textId="77777777" w:rsidR="004131DF" w:rsidRDefault="004131DF" w:rsidP="004131DF">
      <w:pPr>
        <w:autoSpaceDE w:val="0"/>
        <w:autoSpaceDN w:val="0"/>
        <w:rPr>
          <w:rFonts w:ascii="Arial Rounded MT Bold" w:hAnsi="Arial Rounded MT Bold"/>
          <w:color w:val="000000"/>
          <w:sz w:val="24"/>
          <w:szCs w:val="24"/>
        </w:rPr>
      </w:pPr>
      <w:r>
        <w:rPr>
          <w:rFonts w:ascii="Arial Rounded MT Bold" w:hAnsi="Arial Rounded MT Bold"/>
          <w:b/>
          <w:bCs/>
          <w:color w:val="000000"/>
          <w:sz w:val="32"/>
          <w:szCs w:val="32"/>
          <w:u w:val="single"/>
        </w:rPr>
        <w:t>Elections:</w:t>
      </w:r>
      <w:r>
        <w:rPr>
          <w:rFonts w:ascii="Arial Rounded MT Bold" w:hAnsi="Arial Rounded MT Bold"/>
          <w:color w:val="000000"/>
          <w:sz w:val="24"/>
          <w:szCs w:val="24"/>
        </w:rPr>
        <w:t>  the elections eligibility report is available on the MAPE website. You can go there to view this list and candidates personal statements.  Voting opens on May 13</w:t>
      </w:r>
      <w:r>
        <w:rPr>
          <w:rFonts w:ascii="Arial Rounded MT Bold" w:hAnsi="Arial Rounded MT Bold"/>
          <w:color w:val="000000"/>
          <w:sz w:val="24"/>
          <w:szCs w:val="24"/>
          <w:vertAlign w:val="superscript"/>
        </w:rPr>
        <w:t>th</w:t>
      </w:r>
      <w:r>
        <w:rPr>
          <w:rFonts w:ascii="Arial Rounded MT Bold" w:hAnsi="Arial Rounded MT Bold"/>
          <w:color w:val="000000"/>
          <w:sz w:val="24"/>
          <w:szCs w:val="24"/>
        </w:rPr>
        <w:t xml:space="preserve">.  There will be several ways to learn about the candidates.  I hope you each take the opportunity to really engage in this process so that you can make informed choices when you cast your votes.  Forums will be set up at the statewide level.  Region 20 notes the great importance of having people running for office to have a connection to greater Minnesota as well.  Because of this, we will be making invites as well to have the candidates do some forums right here in our region.  These are all going to be virtual at this time due to social distancing. Please watch your emails and calendars for these invitations. </w:t>
      </w:r>
    </w:p>
    <w:p w14:paraId="4C85BE33" w14:textId="58494CFB" w:rsidR="004131DF" w:rsidRDefault="004131DF" w:rsidP="004131DF">
      <w:pPr>
        <w:keepNext/>
        <w:rPr>
          <w:rFonts w:ascii="Arial Rounded MT Bold" w:hAnsi="Arial Rounded MT Bold"/>
          <w:color w:val="000000"/>
          <w:sz w:val="24"/>
          <w:szCs w:val="24"/>
        </w:rPr>
      </w:pPr>
      <w:r>
        <w:rPr>
          <w:rFonts w:ascii="Arial Rounded MT Bold" w:hAnsi="Arial Rounded MT Bold"/>
          <w:b/>
          <w:bCs/>
          <w:color w:val="000000"/>
          <w:sz w:val="24"/>
          <w:szCs w:val="24"/>
        </w:rPr>
        <w:t xml:space="preserve">Elections Committee concern over the MAPE Progressive Caucus. </w:t>
      </w:r>
      <w:r>
        <w:rPr>
          <w:rFonts w:ascii="Arial Rounded MT Bold" w:hAnsi="Arial Rounded MT Bold"/>
          <w:color w:val="000000"/>
          <w:sz w:val="24"/>
          <w:szCs w:val="24"/>
        </w:rPr>
        <w:t> Elections Committee brought to President Jorgenson’s attention that there is a group of folks distributing a 2-page handout talking about their issues under the name MAPE Progressive Caucus; concern that has come up is that the group is using the term MAPE.  President Jorgenson urged members of this group to change their document to no longer use MAPE as part of the document in order to avoid formal sanctions and/or judicial committee.   I am making this part of this report</w:t>
      </w:r>
      <w:r w:rsidR="00637938">
        <w:rPr>
          <w:rFonts w:ascii="Arial Rounded MT Bold" w:hAnsi="Arial Rounded MT Bold"/>
          <w:color w:val="000000"/>
          <w:sz w:val="24"/>
          <w:szCs w:val="24"/>
        </w:rPr>
        <w:t xml:space="preserve"> </w:t>
      </w:r>
      <w:r>
        <w:rPr>
          <w:rFonts w:ascii="Arial Rounded MT Bold" w:hAnsi="Arial Rounded MT Bold"/>
          <w:color w:val="000000"/>
          <w:sz w:val="24"/>
          <w:szCs w:val="24"/>
        </w:rPr>
        <w:lastRenderedPageBreak/>
        <w:t>so that it does reach the parties that are part of this organization in order to communicate the needs to make the required changes.</w:t>
      </w:r>
    </w:p>
    <w:p w14:paraId="41DE912E" w14:textId="77777777" w:rsidR="004131DF" w:rsidRDefault="004131DF" w:rsidP="004131DF">
      <w:pPr>
        <w:keepNext/>
        <w:rPr>
          <w:rFonts w:ascii="Arial Rounded MT Bold" w:hAnsi="Arial Rounded MT Bold"/>
          <w:color w:val="000000"/>
          <w:sz w:val="24"/>
          <w:szCs w:val="24"/>
        </w:rPr>
      </w:pPr>
      <w:r>
        <w:rPr>
          <w:rFonts w:ascii="Arial Rounded MT Bold" w:hAnsi="Arial Rounded MT Bold"/>
          <w:color w:val="000000"/>
          <w:sz w:val="24"/>
          <w:szCs w:val="24"/>
        </w:rPr>
        <w:t>Please be well.  Stay connected and alert for updates from now until the next Regional Director’s report.  As always, reach out to me with comments, concerns and/or issues.</w:t>
      </w:r>
    </w:p>
    <w:p w14:paraId="127465B5" w14:textId="77777777" w:rsidR="004131DF" w:rsidRDefault="004131DF" w:rsidP="004131DF">
      <w:pPr>
        <w:rPr>
          <w:rFonts w:ascii="Arial Rounded MT Bold" w:hAnsi="Arial Rounded MT Bold"/>
          <w:color w:val="000000"/>
          <w:sz w:val="24"/>
          <w:szCs w:val="24"/>
        </w:rPr>
      </w:pPr>
    </w:p>
    <w:p w14:paraId="166E9BFC" w14:textId="77777777" w:rsidR="004131DF" w:rsidRPr="005C07FF" w:rsidRDefault="004131DF" w:rsidP="004131DF">
      <w:pPr>
        <w:pStyle w:val="NoSpacing"/>
        <w:rPr>
          <w:sz w:val="28"/>
          <w:szCs w:val="28"/>
        </w:rPr>
      </w:pPr>
    </w:p>
    <w:p w14:paraId="2120C00D" w14:textId="77777777" w:rsidR="004131DF" w:rsidRDefault="004131DF" w:rsidP="004131DF">
      <w:pPr>
        <w:jc w:val="center"/>
        <w:rPr>
          <w:b/>
          <w:sz w:val="32"/>
          <w:szCs w:val="32"/>
        </w:rPr>
      </w:pPr>
      <w:r>
        <w:rPr>
          <w:b/>
          <w:sz w:val="32"/>
          <w:szCs w:val="32"/>
        </w:rPr>
        <w:t>May 2020 Chief Steward</w:t>
      </w:r>
      <w:r w:rsidRPr="00FA3269">
        <w:rPr>
          <w:b/>
          <w:sz w:val="32"/>
          <w:szCs w:val="32"/>
        </w:rPr>
        <w:t xml:space="preserve"> Report</w:t>
      </w:r>
    </w:p>
    <w:p w14:paraId="0074647B" w14:textId="77777777" w:rsidR="004131DF" w:rsidRDefault="004131DF" w:rsidP="004131DF">
      <w:pPr>
        <w:jc w:val="center"/>
        <w:rPr>
          <w:b/>
          <w:sz w:val="32"/>
          <w:szCs w:val="32"/>
        </w:rPr>
      </w:pPr>
    </w:p>
    <w:p w14:paraId="0C3F672D" w14:textId="77777777" w:rsidR="004131DF" w:rsidRDefault="004131DF" w:rsidP="004131DF">
      <w:pPr>
        <w:rPr>
          <w:sz w:val="28"/>
          <w:szCs w:val="28"/>
        </w:rPr>
      </w:pPr>
      <w:r>
        <w:rPr>
          <w:sz w:val="28"/>
          <w:szCs w:val="28"/>
        </w:rPr>
        <w:t>We are navigating a very new time with COVID-19 right now.  As things are changing daily, we are learning as we move to new executive orders.  Please reach out to your local stewards when issues arise, and we will give you the latest advice.</w:t>
      </w:r>
    </w:p>
    <w:p w14:paraId="7765EE6E" w14:textId="77777777" w:rsidR="004131DF" w:rsidRPr="005C07FF" w:rsidRDefault="004131DF" w:rsidP="004131DF">
      <w:pPr>
        <w:rPr>
          <w:sz w:val="28"/>
          <w:szCs w:val="28"/>
        </w:rPr>
      </w:pPr>
      <w:r>
        <w:rPr>
          <w:sz w:val="28"/>
          <w:szCs w:val="28"/>
        </w:rPr>
        <w:t>Stewards in the region continue to handle investigative interviews, grievances and performance review appeals for our members.  We have settled a few grievances in the past few months and are now at 9 open grievances, 4 of which await arbitration.</w:t>
      </w:r>
    </w:p>
    <w:p w14:paraId="1C78E970" w14:textId="77777777" w:rsidR="004131DF" w:rsidRPr="005C07FF" w:rsidRDefault="004131DF" w:rsidP="004131DF">
      <w:pPr>
        <w:rPr>
          <w:sz w:val="28"/>
          <w:szCs w:val="28"/>
        </w:rPr>
      </w:pPr>
      <w:r w:rsidRPr="005C07FF">
        <w:rPr>
          <w:sz w:val="28"/>
          <w:szCs w:val="28"/>
        </w:rPr>
        <w:t>Have you ever wanted to be a steward? MAPE is offering training May 8, August 14 and November 13. Basic Steward training is held at the central office in Shoreview (3460 Lexington Ave N, Suite 300, Shoreview, MN 55126). You will be reimbursed for time lost from your job and expenses</w:t>
      </w:r>
      <w:r>
        <w:rPr>
          <w:sz w:val="28"/>
          <w:szCs w:val="28"/>
        </w:rPr>
        <w:t xml:space="preserve"> such as mileage and meals</w:t>
      </w:r>
      <w:r w:rsidRPr="005C07FF">
        <w:rPr>
          <w:sz w:val="28"/>
          <w:szCs w:val="28"/>
        </w:rPr>
        <w:t xml:space="preserve">. If you are interested, please contact Kay (kpedretti@winona.edu) OR register on the www.mape.org website. These classes run from 8:30am until 4:30pm. </w:t>
      </w:r>
    </w:p>
    <w:p w14:paraId="65A0261B" w14:textId="77777777" w:rsidR="004131DF" w:rsidRPr="005C07FF" w:rsidRDefault="004131DF" w:rsidP="004131DF">
      <w:pPr>
        <w:rPr>
          <w:sz w:val="28"/>
          <w:szCs w:val="28"/>
        </w:rPr>
      </w:pPr>
      <w:r w:rsidRPr="005C07FF">
        <w:rPr>
          <w:sz w:val="28"/>
          <w:szCs w:val="28"/>
        </w:rPr>
        <w:t>If you are a current steward, Advanced Steward Training classes will also be offered this year. The 2020 dates are July 24</w:t>
      </w:r>
      <w:r>
        <w:rPr>
          <w:sz w:val="28"/>
          <w:szCs w:val="28"/>
        </w:rPr>
        <w:t xml:space="preserve"> and</w:t>
      </w:r>
      <w:r w:rsidRPr="005C07FF">
        <w:rPr>
          <w:sz w:val="28"/>
          <w:szCs w:val="28"/>
        </w:rPr>
        <w:t xml:space="preserve"> October 23. These classes also run from 8:30am until 4:30pm.  If you are interested, please register at </w:t>
      </w:r>
      <w:hyperlink r:id="rId8" w:history="1">
        <w:r w:rsidRPr="005C07FF">
          <w:rPr>
            <w:rStyle w:val="Hyperlink"/>
            <w:sz w:val="28"/>
            <w:szCs w:val="28"/>
          </w:rPr>
          <w:t>www.mape.org</w:t>
        </w:r>
      </w:hyperlink>
      <w:r w:rsidRPr="005C07FF">
        <w:rPr>
          <w:sz w:val="28"/>
          <w:szCs w:val="28"/>
        </w:rPr>
        <w:t xml:space="preserve"> </w:t>
      </w:r>
    </w:p>
    <w:p w14:paraId="4BE2D165" w14:textId="77777777" w:rsidR="004131DF" w:rsidRPr="005C07FF" w:rsidRDefault="004131DF" w:rsidP="004131DF">
      <w:pPr>
        <w:pStyle w:val="NoSpacing"/>
        <w:rPr>
          <w:sz w:val="28"/>
          <w:szCs w:val="28"/>
        </w:rPr>
      </w:pPr>
      <w:r w:rsidRPr="005C07FF">
        <w:rPr>
          <w:sz w:val="28"/>
          <w:szCs w:val="28"/>
        </w:rPr>
        <w:t xml:space="preserve">If you ever get called into an investigation or think you have a situation that may be a violation of the MAPE contract (grievance), don’t hesitate to reach out to me at </w:t>
      </w:r>
      <w:hyperlink r:id="rId9" w:history="1">
        <w:r w:rsidRPr="005C07FF">
          <w:rPr>
            <w:rStyle w:val="Hyperlink"/>
            <w:sz w:val="28"/>
            <w:szCs w:val="28"/>
          </w:rPr>
          <w:t>kpedretti@winona.edu</w:t>
        </w:r>
      </w:hyperlink>
    </w:p>
    <w:p w14:paraId="5787E5A2" w14:textId="77777777" w:rsidR="004131DF" w:rsidRPr="005C07FF" w:rsidRDefault="004131DF" w:rsidP="004131DF">
      <w:pPr>
        <w:pStyle w:val="NoSpacing"/>
        <w:rPr>
          <w:sz w:val="28"/>
          <w:szCs w:val="28"/>
        </w:rPr>
      </w:pPr>
    </w:p>
    <w:p w14:paraId="13815ECE" w14:textId="77777777" w:rsidR="004131DF" w:rsidRPr="005C07FF" w:rsidRDefault="004131DF" w:rsidP="004131DF">
      <w:pPr>
        <w:pStyle w:val="NoSpacing"/>
        <w:rPr>
          <w:sz w:val="28"/>
          <w:szCs w:val="28"/>
        </w:rPr>
      </w:pPr>
      <w:r w:rsidRPr="005C07FF">
        <w:rPr>
          <w:sz w:val="28"/>
          <w:szCs w:val="28"/>
        </w:rPr>
        <w:t xml:space="preserve">Sincerely, </w:t>
      </w:r>
    </w:p>
    <w:p w14:paraId="651ECE57" w14:textId="77777777" w:rsidR="004131DF" w:rsidRPr="005C07FF" w:rsidRDefault="004131DF" w:rsidP="004131DF">
      <w:pPr>
        <w:pStyle w:val="NoSpacing"/>
        <w:rPr>
          <w:sz w:val="28"/>
          <w:szCs w:val="28"/>
        </w:rPr>
      </w:pPr>
    </w:p>
    <w:p w14:paraId="69DEC0B6" w14:textId="77777777" w:rsidR="004131DF" w:rsidRDefault="004131DF" w:rsidP="004131DF">
      <w:pPr>
        <w:pStyle w:val="NoSpacing"/>
        <w:rPr>
          <w:sz w:val="28"/>
          <w:szCs w:val="28"/>
        </w:rPr>
      </w:pPr>
      <w:r w:rsidRPr="005C07FF">
        <w:rPr>
          <w:sz w:val="28"/>
          <w:szCs w:val="28"/>
        </w:rPr>
        <w:t>Kay Pedretti</w:t>
      </w:r>
    </w:p>
    <w:p w14:paraId="2193EF8B" w14:textId="77777777" w:rsidR="004131DF" w:rsidRPr="005C07FF" w:rsidRDefault="004131DF" w:rsidP="004131DF">
      <w:pPr>
        <w:pStyle w:val="NoSpacing"/>
        <w:rPr>
          <w:sz w:val="28"/>
          <w:szCs w:val="28"/>
        </w:rPr>
      </w:pPr>
      <w:r>
        <w:rPr>
          <w:sz w:val="28"/>
          <w:szCs w:val="28"/>
        </w:rPr>
        <w:t>Region 20 Chief Steward</w:t>
      </w:r>
    </w:p>
    <w:p w14:paraId="4529B3C4" w14:textId="77777777" w:rsidR="004131DF" w:rsidRDefault="004131DF" w:rsidP="004131DF"/>
    <w:sectPr w:rsidR="00413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75D90"/>
    <w:multiLevelType w:val="multilevel"/>
    <w:tmpl w:val="50E4C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81336E"/>
    <w:multiLevelType w:val="hybridMultilevel"/>
    <w:tmpl w:val="54C692A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62B61904"/>
    <w:multiLevelType w:val="hybridMultilevel"/>
    <w:tmpl w:val="624A4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DF"/>
    <w:rsid w:val="000E145B"/>
    <w:rsid w:val="001F6CC4"/>
    <w:rsid w:val="00261B35"/>
    <w:rsid w:val="00395E64"/>
    <w:rsid w:val="004131DF"/>
    <w:rsid w:val="00417857"/>
    <w:rsid w:val="00637938"/>
    <w:rsid w:val="009C2E0A"/>
    <w:rsid w:val="00B91CD9"/>
    <w:rsid w:val="00BD34AB"/>
    <w:rsid w:val="00D85063"/>
    <w:rsid w:val="00EF131C"/>
    <w:rsid w:val="00F75CF7"/>
    <w:rsid w:val="00F8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FDAF"/>
  <w15:chartTrackingRefBased/>
  <w15:docId w15:val="{0013F213-E5F8-49CD-9CF8-DD2C2EC6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DF"/>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4131DF"/>
    <w:pPr>
      <w:spacing w:before="15" w:after="15"/>
      <w:ind w:left="15" w:right="15"/>
      <w:jc w:val="center"/>
      <w:outlineLvl w:val="3"/>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31DF"/>
    <w:rPr>
      <w:color w:val="0563C1"/>
      <w:u w:val="single"/>
    </w:rPr>
  </w:style>
  <w:style w:type="paragraph" w:styleId="ListParagraph">
    <w:name w:val="List Paragraph"/>
    <w:basedOn w:val="Normal"/>
    <w:uiPriority w:val="34"/>
    <w:qFormat/>
    <w:rsid w:val="004131DF"/>
    <w:pPr>
      <w:ind w:left="720"/>
      <w:contextualSpacing/>
    </w:pPr>
  </w:style>
  <w:style w:type="character" w:customStyle="1" w:styleId="Heading4Char">
    <w:name w:val="Heading 4 Char"/>
    <w:basedOn w:val="DefaultParagraphFont"/>
    <w:link w:val="Heading4"/>
    <w:uiPriority w:val="9"/>
    <w:semiHidden/>
    <w:rsid w:val="004131DF"/>
    <w:rPr>
      <w:rFonts w:ascii="Times New Roman" w:eastAsia="Times New Roman" w:hAnsi="Times New Roman" w:cs="Times New Roman"/>
      <w:b/>
      <w:bCs/>
      <w:sz w:val="29"/>
      <w:szCs w:val="29"/>
    </w:rPr>
  </w:style>
  <w:style w:type="paragraph" w:styleId="NoSpacing">
    <w:name w:val="No Spacing"/>
    <w:uiPriority w:val="1"/>
    <w:qFormat/>
    <w:rsid w:val="00413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7811">
      <w:bodyDiv w:val="1"/>
      <w:marLeft w:val="0"/>
      <w:marRight w:val="0"/>
      <w:marTop w:val="0"/>
      <w:marBottom w:val="0"/>
      <w:divBdr>
        <w:top w:val="none" w:sz="0" w:space="0" w:color="auto"/>
        <w:left w:val="none" w:sz="0" w:space="0" w:color="auto"/>
        <w:bottom w:val="none" w:sz="0" w:space="0" w:color="auto"/>
        <w:right w:val="none" w:sz="0" w:space="0" w:color="auto"/>
      </w:divBdr>
    </w:div>
    <w:div w:id="17280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e.org" TargetMode="External"/><Relationship Id="rId3" Type="http://schemas.openxmlformats.org/officeDocument/2006/relationships/settings" Target="settings.xml"/><Relationship Id="rId7" Type="http://schemas.openxmlformats.org/officeDocument/2006/relationships/hyperlink" Target="mailto:rheine@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mape-members-stepping" TargetMode="External"/><Relationship Id="rId11" Type="http://schemas.openxmlformats.org/officeDocument/2006/relationships/theme" Target="theme/theme1.xml"/><Relationship Id="rId5" Type="http://schemas.openxmlformats.org/officeDocument/2006/relationships/hyperlink" Target="https://mape.org/news/local-2001-minutes-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pedretti@win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Sierra Plunkett</cp:lastModifiedBy>
  <cp:revision>2</cp:revision>
  <dcterms:created xsi:type="dcterms:W3CDTF">2022-02-07T18:36:00Z</dcterms:created>
  <dcterms:modified xsi:type="dcterms:W3CDTF">2022-02-07T18:36:00Z</dcterms:modified>
</cp:coreProperties>
</file>