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017"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b/>
          <w:bCs/>
          <w:color w:val="222222"/>
          <w:sz w:val="24"/>
          <w:szCs w:val="24"/>
        </w:rPr>
        <w:t>MAPE Executive Team Meeting Minutes – Local 1002</w:t>
      </w:r>
    </w:p>
    <w:p w14:paraId="72CFEF01"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b/>
          <w:bCs/>
          <w:color w:val="222222"/>
          <w:sz w:val="24"/>
          <w:szCs w:val="24"/>
        </w:rPr>
        <w:t>Region 10</w:t>
      </w:r>
    </w:p>
    <w:p w14:paraId="2E10F299"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i/>
          <w:iCs/>
          <w:color w:val="222222"/>
          <w:sz w:val="24"/>
          <w:szCs w:val="24"/>
        </w:rPr>
        <w:t>January 14, 2020</w:t>
      </w:r>
    </w:p>
    <w:p w14:paraId="5B37AD86"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b/>
          <w:bCs/>
          <w:color w:val="222222"/>
          <w:sz w:val="24"/>
          <w:szCs w:val="24"/>
        </w:rPr>
        <w:t>Present:</w:t>
      </w:r>
    </w:p>
    <w:p w14:paraId="0208D4A3"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Maurice Wilson, president</w:t>
      </w:r>
    </w:p>
    <w:p w14:paraId="27D2145C"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Deb Rose, vice president</w:t>
      </w:r>
    </w:p>
    <w:p w14:paraId="4163C82B"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Mike Schultz, secretary</w:t>
      </w:r>
    </w:p>
    <w:p w14:paraId="2C02F3B0"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Jeff Plaman, membership secretary</w:t>
      </w:r>
    </w:p>
    <w:p w14:paraId="084B6728"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Michael Diedrich, treasurer</w:t>
      </w:r>
    </w:p>
    <w:p w14:paraId="4FC11032"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Alex Migambi, chief steward</w:t>
      </w:r>
    </w:p>
    <w:p w14:paraId="3C971D83"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Sally Reynolds, meet and confer chair</w:t>
      </w:r>
    </w:p>
    <w:p w14:paraId="0C541225"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Dan Engelhart, business agent</w:t>
      </w:r>
    </w:p>
    <w:p w14:paraId="1048C9F8"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b/>
          <w:bCs/>
          <w:color w:val="222222"/>
          <w:sz w:val="24"/>
          <w:szCs w:val="24"/>
        </w:rPr>
        <w:t>Local 1002 Budget</w:t>
      </w:r>
    </w:p>
    <w:p w14:paraId="5378EF3B"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To be submitted to MAPE HQ by Michael today.</w:t>
      </w:r>
    </w:p>
    <w:p w14:paraId="617E96DA"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b/>
          <w:bCs/>
          <w:color w:val="222222"/>
          <w:sz w:val="24"/>
          <w:szCs w:val="24"/>
        </w:rPr>
        <w:t>Volunteer Committee</w:t>
      </w:r>
    </w:p>
    <w:p w14:paraId="506E2307"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AKA “Take Care of your Own” committee. Proposed committee focused on members facing hardships, etc. Members could approach the committee when needed, then the committee would put out a call for volunteers (e.g., helping with minor construction projects if injured or unable). Leah Larson is taking lead and will speak at the upcoming membership meeting.</w:t>
      </w:r>
    </w:p>
    <w:p w14:paraId="2C42AAB9"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b/>
          <w:bCs/>
          <w:color w:val="222222"/>
          <w:sz w:val="24"/>
          <w:szCs w:val="24"/>
        </w:rPr>
        <w:t>Monthly Newsletter</w:t>
      </w:r>
    </w:p>
    <w:p w14:paraId="149C3342"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Creation of monthly newsletter proposed to provide information to members who cannot attend regular meeting. Standing items would include One MDE Council, Meet and Confer, and Chief Steward updates. Others could contribute as well. Discussed using social media feeds as well to connect with members, specifically the new Local 1002 Facebook account. Jeff will be announcing the Facebook account at the next membership meeting.</w:t>
      </w:r>
    </w:p>
    <w:p w14:paraId="4767195B"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b/>
          <w:bCs/>
          <w:color w:val="222222"/>
          <w:sz w:val="24"/>
          <w:szCs w:val="24"/>
        </w:rPr>
        <w:lastRenderedPageBreak/>
        <w:t>One MDE Council</w:t>
      </w:r>
    </w:p>
    <w:p w14:paraId="5944A29B"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Two reports on activities are due to commissioner twice a year – one is upcoming. Pacing has reportedly been slow (e.g., focusing on mission, norms). This may be intentional to build a successful initiative. The council needs to work through this as a group. The executive team can seek understanding and offer support as needed.</w:t>
      </w:r>
    </w:p>
    <w:p w14:paraId="391EF963"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b/>
          <w:bCs/>
          <w:color w:val="222222"/>
          <w:sz w:val="24"/>
          <w:szCs w:val="24"/>
        </w:rPr>
        <w:t>Telework Requests</w:t>
      </w:r>
    </w:p>
    <w:p w14:paraId="74522613"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 xml:space="preserve">Need to start tracking telework request and decisions, including reasons for denial to gauge what is a “valid business reason.” There is not an established standard for “valid.” Denials are supposed to be in writing and thus would contain the reason for denial. We should encourage members that telework does not need to be disruptive. For example, you don’t need an </w:t>
      </w:r>
      <w:proofErr w:type="gramStart"/>
      <w:r w:rsidRPr="0014513C">
        <w:rPr>
          <w:rFonts w:ascii="Roboto" w:eastAsia="Times New Roman" w:hAnsi="Roboto" w:cs="Times New Roman"/>
          <w:color w:val="222222"/>
          <w:sz w:val="24"/>
          <w:szCs w:val="24"/>
        </w:rPr>
        <w:t>auto-responder</w:t>
      </w:r>
      <w:proofErr w:type="gramEnd"/>
      <w:r w:rsidRPr="0014513C">
        <w:rPr>
          <w:rFonts w:ascii="Roboto" w:eastAsia="Times New Roman" w:hAnsi="Roboto" w:cs="Times New Roman"/>
          <w:color w:val="222222"/>
          <w:sz w:val="24"/>
          <w:szCs w:val="24"/>
        </w:rPr>
        <w:t xml:space="preserve"> just to say you are teleworking – colleagues should still be able to get a hold of you and you should still be able to participate in meetings. This indicates the need for more training on technology – IT will provide training to teams on how to use Skype for meetings. Members are encouraged to ask their supervisors to invite IT to a team meeting to provide such training. Ideally such training would be provided </w:t>
      </w:r>
      <w:proofErr w:type="gramStart"/>
      <w:r w:rsidRPr="0014513C">
        <w:rPr>
          <w:rFonts w:ascii="Roboto" w:eastAsia="Times New Roman" w:hAnsi="Roboto" w:cs="Times New Roman"/>
          <w:color w:val="222222"/>
          <w:sz w:val="24"/>
          <w:szCs w:val="24"/>
        </w:rPr>
        <w:t>agency-wide</w:t>
      </w:r>
      <w:proofErr w:type="gramEnd"/>
      <w:r w:rsidRPr="0014513C">
        <w:rPr>
          <w:rFonts w:ascii="Roboto" w:eastAsia="Times New Roman" w:hAnsi="Roboto" w:cs="Times New Roman"/>
          <w:color w:val="222222"/>
          <w:sz w:val="24"/>
          <w:szCs w:val="24"/>
        </w:rPr>
        <w:t>.</w:t>
      </w:r>
    </w:p>
    <w:p w14:paraId="0E8BA250"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b/>
          <w:bCs/>
          <w:color w:val="222222"/>
          <w:sz w:val="24"/>
          <w:szCs w:val="24"/>
        </w:rPr>
        <w:t>Worker’s Technology Council</w:t>
      </w:r>
    </w:p>
    <w:p w14:paraId="1DDE90D6"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A survey is in development – Kendra Lewis is leading this initiative. Will be meeting with the MDE Survey Team. Goal is to conduct a comprehensive survey of staff experiences with technology in the workplace. Results will inform future trainings provided by MDE for staff on use of technology. This was something that came out of Meet and Confer.</w:t>
      </w:r>
    </w:p>
    <w:p w14:paraId="7E6716F0"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b/>
          <w:bCs/>
          <w:color w:val="222222"/>
          <w:sz w:val="24"/>
          <w:szCs w:val="24"/>
        </w:rPr>
        <w:t>Chief Steward Update</w:t>
      </w:r>
    </w:p>
    <w:p w14:paraId="53E7F40A"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Chief stewards have been meeting about becoming part of meet and confer teams. There is a proposal being developed to figure out how this could work. Currently there is an application process, so chief stewards can still apply to be on the meet and confer teams for their worksite/agency.</w:t>
      </w:r>
    </w:p>
    <w:p w14:paraId="048A1168"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b/>
          <w:bCs/>
          <w:color w:val="222222"/>
          <w:sz w:val="24"/>
          <w:szCs w:val="24"/>
        </w:rPr>
        <w:t>Meet and Confer Update</w:t>
      </w:r>
    </w:p>
    <w:p w14:paraId="3FCA7A3B"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Meeting with the commissioner was positive. The commissioner is excited about working with bargaining units to learn more about the work and reach of MDE employees. She is looking for stories to share more broadly. MAPE will be working with AFSCME and MMA and the executive team to create a template to gather stories from staff at MDE.</w:t>
      </w:r>
    </w:p>
    <w:p w14:paraId="55BFECCB"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b/>
          <w:bCs/>
          <w:color w:val="222222"/>
          <w:sz w:val="24"/>
          <w:szCs w:val="24"/>
        </w:rPr>
        <w:t>Safety Concerns</w:t>
      </w:r>
    </w:p>
    <w:p w14:paraId="3EEC0CE6"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lastRenderedPageBreak/>
        <w:t>After some recent safety concerns involving MDE staff and the public, MDE has been providing trainings on “Dealing with Disruptions Effectively and with Dignity.” AFSCME, MMA and MAPE are planning to meet with the commissioner to discuss the concerns and ensure there is a clear agency-wide policy.</w:t>
      </w:r>
    </w:p>
    <w:p w14:paraId="00B7B5A4"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b/>
          <w:bCs/>
          <w:color w:val="222222"/>
          <w:sz w:val="24"/>
          <w:szCs w:val="24"/>
        </w:rPr>
        <w:t>Membership Meeting Agenda</w:t>
      </w:r>
    </w:p>
    <w:p w14:paraId="22BFFF24" w14:textId="77777777" w:rsidR="0014513C" w:rsidRPr="0014513C" w:rsidRDefault="0014513C" w:rsidP="0014513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4513C">
        <w:rPr>
          <w:rFonts w:ascii="Roboto" w:eastAsia="Times New Roman" w:hAnsi="Roboto" w:cs="Times New Roman"/>
          <w:color w:val="222222"/>
          <w:sz w:val="24"/>
          <w:szCs w:val="24"/>
        </w:rPr>
        <w:t xml:space="preserve">The team established the agenda for the upcoming January 21, </w:t>
      </w:r>
      <w:proofErr w:type="gramStart"/>
      <w:r w:rsidRPr="0014513C">
        <w:rPr>
          <w:rFonts w:ascii="Roboto" w:eastAsia="Times New Roman" w:hAnsi="Roboto" w:cs="Times New Roman"/>
          <w:color w:val="222222"/>
          <w:sz w:val="24"/>
          <w:szCs w:val="24"/>
        </w:rPr>
        <w:t>2020</w:t>
      </w:r>
      <w:proofErr w:type="gramEnd"/>
      <w:r w:rsidRPr="0014513C">
        <w:rPr>
          <w:rFonts w:ascii="Roboto" w:eastAsia="Times New Roman" w:hAnsi="Roboto" w:cs="Times New Roman"/>
          <w:color w:val="222222"/>
          <w:sz w:val="24"/>
          <w:szCs w:val="24"/>
        </w:rPr>
        <w:t xml:space="preserve"> membership meeting.</w:t>
      </w:r>
    </w:p>
    <w:p w14:paraId="7F96C5F7" w14:textId="694C25FC" w:rsidR="0082433D" w:rsidRPr="0014513C" w:rsidRDefault="0082433D" w:rsidP="0014513C"/>
    <w:sectPr w:rsidR="0082433D" w:rsidRPr="00145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9E0"/>
    <w:multiLevelType w:val="multilevel"/>
    <w:tmpl w:val="A544A3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03972"/>
    <w:multiLevelType w:val="multilevel"/>
    <w:tmpl w:val="FA7E47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3618F"/>
    <w:multiLevelType w:val="multilevel"/>
    <w:tmpl w:val="E8A83BD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22494"/>
    <w:multiLevelType w:val="multilevel"/>
    <w:tmpl w:val="1090BD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F594D"/>
    <w:multiLevelType w:val="multilevel"/>
    <w:tmpl w:val="555E66A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452434"/>
    <w:multiLevelType w:val="multilevel"/>
    <w:tmpl w:val="1D3E4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A00535"/>
    <w:multiLevelType w:val="multilevel"/>
    <w:tmpl w:val="08B4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0D132D"/>
    <w:multiLevelType w:val="multilevel"/>
    <w:tmpl w:val="A358000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AFB7FD0"/>
    <w:multiLevelType w:val="multilevel"/>
    <w:tmpl w:val="676621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B262E6"/>
    <w:multiLevelType w:val="multilevel"/>
    <w:tmpl w:val="9552E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8"/>
  </w:num>
  <w:num w:numId="2" w16cid:durableId="714155660">
    <w:abstractNumId w:val="6"/>
  </w:num>
  <w:num w:numId="3" w16cid:durableId="686639588">
    <w:abstractNumId w:val="10"/>
  </w:num>
  <w:num w:numId="4" w16cid:durableId="536968355">
    <w:abstractNumId w:val="13"/>
  </w:num>
  <w:num w:numId="5" w16cid:durableId="470446029">
    <w:abstractNumId w:val="3"/>
  </w:num>
  <w:num w:numId="6" w16cid:durableId="1563829231">
    <w:abstractNumId w:val="14"/>
  </w:num>
  <w:num w:numId="7" w16cid:durableId="851844437">
    <w:abstractNumId w:val="9"/>
  </w:num>
  <w:num w:numId="8" w16cid:durableId="734277199">
    <w:abstractNumId w:val="4"/>
  </w:num>
  <w:num w:numId="9" w16cid:durableId="802312679">
    <w:abstractNumId w:val="7"/>
  </w:num>
  <w:num w:numId="10" w16cid:durableId="1040014718">
    <w:abstractNumId w:val="1"/>
  </w:num>
  <w:num w:numId="11" w16cid:durableId="2066104576">
    <w:abstractNumId w:val="11"/>
  </w:num>
  <w:num w:numId="12" w16cid:durableId="1625651608">
    <w:abstractNumId w:val="5"/>
  </w:num>
  <w:num w:numId="13" w16cid:durableId="673264369">
    <w:abstractNumId w:val="12"/>
  </w:num>
  <w:num w:numId="14" w16cid:durableId="934899061">
    <w:abstractNumId w:val="2"/>
  </w:num>
  <w:num w:numId="15" w16cid:durableId="2676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0440BC"/>
    <w:rsid w:val="00113A46"/>
    <w:rsid w:val="0014513C"/>
    <w:rsid w:val="00156961"/>
    <w:rsid w:val="00173384"/>
    <w:rsid w:val="001F79AA"/>
    <w:rsid w:val="00234F44"/>
    <w:rsid w:val="00475606"/>
    <w:rsid w:val="005C7D98"/>
    <w:rsid w:val="006543F0"/>
    <w:rsid w:val="00682199"/>
    <w:rsid w:val="00722F31"/>
    <w:rsid w:val="007776BB"/>
    <w:rsid w:val="008018B6"/>
    <w:rsid w:val="00811A17"/>
    <w:rsid w:val="0082433D"/>
    <w:rsid w:val="009511A9"/>
    <w:rsid w:val="00B35C58"/>
    <w:rsid w:val="00C4734E"/>
    <w:rsid w:val="00C765A4"/>
    <w:rsid w:val="00CE606B"/>
    <w:rsid w:val="00E06604"/>
    <w:rsid w:val="00EE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107">
      <w:bodyDiv w:val="1"/>
      <w:marLeft w:val="0"/>
      <w:marRight w:val="0"/>
      <w:marTop w:val="0"/>
      <w:marBottom w:val="0"/>
      <w:divBdr>
        <w:top w:val="none" w:sz="0" w:space="0" w:color="auto"/>
        <w:left w:val="none" w:sz="0" w:space="0" w:color="auto"/>
        <w:bottom w:val="none" w:sz="0" w:space="0" w:color="auto"/>
        <w:right w:val="none" w:sz="0" w:space="0" w:color="auto"/>
      </w:divBdr>
    </w:div>
    <w:div w:id="123086323">
      <w:bodyDiv w:val="1"/>
      <w:marLeft w:val="0"/>
      <w:marRight w:val="0"/>
      <w:marTop w:val="0"/>
      <w:marBottom w:val="0"/>
      <w:divBdr>
        <w:top w:val="none" w:sz="0" w:space="0" w:color="auto"/>
        <w:left w:val="none" w:sz="0" w:space="0" w:color="auto"/>
        <w:bottom w:val="none" w:sz="0" w:space="0" w:color="auto"/>
        <w:right w:val="none" w:sz="0" w:space="0" w:color="auto"/>
      </w:divBdr>
    </w:div>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296954832">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684405322">
      <w:bodyDiv w:val="1"/>
      <w:marLeft w:val="0"/>
      <w:marRight w:val="0"/>
      <w:marTop w:val="0"/>
      <w:marBottom w:val="0"/>
      <w:divBdr>
        <w:top w:val="none" w:sz="0" w:space="0" w:color="auto"/>
        <w:left w:val="none" w:sz="0" w:space="0" w:color="auto"/>
        <w:bottom w:val="none" w:sz="0" w:space="0" w:color="auto"/>
        <w:right w:val="none" w:sz="0" w:space="0" w:color="auto"/>
      </w:divBdr>
    </w:div>
    <w:div w:id="963192214">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186332770">
      <w:bodyDiv w:val="1"/>
      <w:marLeft w:val="0"/>
      <w:marRight w:val="0"/>
      <w:marTop w:val="0"/>
      <w:marBottom w:val="0"/>
      <w:divBdr>
        <w:top w:val="none" w:sz="0" w:space="0" w:color="auto"/>
        <w:left w:val="none" w:sz="0" w:space="0" w:color="auto"/>
        <w:bottom w:val="none" w:sz="0" w:space="0" w:color="auto"/>
        <w:right w:val="none" w:sz="0" w:space="0" w:color="auto"/>
      </w:divBdr>
    </w:div>
    <w:div w:id="1236472125">
      <w:bodyDiv w:val="1"/>
      <w:marLeft w:val="0"/>
      <w:marRight w:val="0"/>
      <w:marTop w:val="0"/>
      <w:marBottom w:val="0"/>
      <w:divBdr>
        <w:top w:val="none" w:sz="0" w:space="0" w:color="auto"/>
        <w:left w:val="none" w:sz="0" w:space="0" w:color="auto"/>
        <w:bottom w:val="none" w:sz="0" w:space="0" w:color="auto"/>
        <w:right w:val="none" w:sz="0" w:space="0" w:color="auto"/>
      </w:divBdr>
    </w:div>
    <w:div w:id="1283653972">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51487795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647274453">
      <w:bodyDiv w:val="1"/>
      <w:marLeft w:val="0"/>
      <w:marRight w:val="0"/>
      <w:marTop w:val="0"/>
      <w:marBottom w:val="0"/>
      <w:divBdr>
        <w:top w:val="none" w:sz="0" w:space="0" w:color="auto"/>
        <w:left w:val="none" w:sz="0" w:space="0" w:color="auto"/>
        <w:bottom w:val="none" w:sz="0" w:space="0" w:color="auto"/>
        <w:right w:val="none" w:sz="0" w:space="0" w:color="auto"/>
      </w:divBdr>
    </w:div>
    <w:div w:id="1747873534">
      <w:bodyDiv w:val="1"/>
      <w:marLeft w:val="0"/>
      <w:marRight w:val="0"/>
      <w:marTop w:val="0"/>
      <w:marBottom w:val="0"/>
      <w:divBdr>
        <w:top w:val="none" w:sz="0" w:space="0" w:color="auto"/>
        <w:left w:val="none" w:sz="0" w:space="0" w:color="auto"/>
        <w:bottom w:val="none" w:sz="0" w:space="0" w:color="auto"/>
        <w:right w:val="none" w:sz="0" w:space="0" w:color="auto"/>
      </w:divBdr>
    </w:div>
    <w:div w:id="1763257860">
      <w:bodyDiv w:val="1"/>
      <w:marLeft w:val="0"/>
      <w:marRight w:val="0"/>
      <w:marTop w:val="0"/>
      <w:marBottom w:val="0"/>
      <w:divBdr>
        <w:top w:val="none" w:sz="0" w:space="0" w:color="auto"/>
        <w:left w:val="none" w:sz="0" w:space="0" w:color="auto"/>
        <w:bottom w:val="none" w:sz="0" w:space="0" w:color="auto"/>
        <w:right w:val="none" w:sz="0" w:space="0" w:color="auto"/>
      </w:divBdr>
    </w:div>
    <w:div w:id="1852530745">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 w:id="2095742349">
      <w:bodyDiv w:val="1"/>
      <w:marLeft w:val="0"/>
      <w:marRight w:val="0"/>
      <w:marTop w:val="0"/>
      <w:marBottom w:val="0"/>
      <w:divBdr>
        <w:top w:val="none" w:sz="0" w:space="0" w:color="auto"/>
        <w:left w:val="none" w:sz="0" w:space="0" w:color="auto"/>
        <w:bottom w:val="none" w:sz="0" w:space="0" w:color="auto"/>
        <w:right w:val="none" w:sz="0" w:space="0" w:color="auto"/>
      </w:divBdr>
    </w:div>
    <w:div w:id="21379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2022-04-21T22:02:00Z</dcterms:created>
  <dcterms:modified xsi:type="dcterms:W3CDTF">2022-04-21T22:02:00Z</dcterms:modified>
</cp:coreProperties>
</file>