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640D1"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b/>
          <w:bCs/>
          <w:color w:val="222222"/>
          <w:sz w:val="24"/>
          <w:szCs w:val="24"/>
        </w:rPr>
        <w:t>MAPE Meeting Minutes – Locals 1001 &amp; 1002</w:t>
      </w:r>
    </w:p>
    <w:p w14:paraId="19115836"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b/>
          <w:bCs/>
          <w:color w:val="222222"/>
          <w:sz w:val="24"/>
          <w:szCs w:val="24"/>
        </w:rPr>
        <w:t>Region 10</w:t>
      </w:r>
    </w:p>
    <w:p w14:paraId="4971D1A1"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b/>
          <w:bCs/>
          <w:color w:val="222222"/>
          <w:sz w:val="24"/>
          <w:szCs w:val="24"/>
        </w:rPr>
        <w:t>Dates, times, and locations:</w:t>
      </w:r>
    </w:p>
    <w:p w14:paraId="2E83E84E"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color w:val="222222"/>
          <w:sz w:val="24"/>
          <w:szCs w:val="24"/>
        </w:rPr>
        <w:t>November 19, 2019</w:t>
      </w:r>
    </w:p>
    <w:p w14:paraId="1573B182"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color w:val="222222"/>
          <w:sz w:val="24"/>
          <w:szCs w:val="24"/>
        </w:rPr>
        <w:t>11:30-12:30</w:t>
      </w:r>
    </w:p>
    <w:p w14:paraId="126D9269"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color w:val="222222"/>
          <w:sz w:val="24"/>
          <w:szCs w:val="24"/>
        </w:rPr>
        <w:t>DOT, Conference Room C</w:t>
      </w:r>
    </w:p>
    <w:p w14:paraId="109672E1"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color w:val="222222"/>
          <w:sz w:val="24"/>
          <w:szCs w:val="24"/>
        </w:rPr>
        <w:t>Lottery, Auditorium</w:t>
      </w:r>
    </w:p>
    <w:p w14:paraId="76C1E612"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color w:val="222222"/>
          <w:sz w:val="24"/>
          <w:szCs w:val="24"/>
        </w:rPr>
        <w:t>MDE, CCA-13</w:t>
      </w:r>
    </w:p>
    <w:p w14:paraId="07A4338F"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color w:val="222222"/>
          <w:sz w:val="24"/>
          <w:szCs w:val="24"/>
        </w:rPr>
        <w:t>Maurice Wilson called the meeting to order.</w:t>
      </w:r>
    </w:p>
    <w:p w14:paraId="415AA188"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b/>
          <w:bCs/>
          <w:color w:val="222222"/>
          <w:sz w:val="24"/>
          <w:szCs w:val="24"/>
        </w:rPr>
        <w:t>Roll call of officers:</w:t>
      </w:r>
    </w:p>
    <w:p w14:paraId="4CF3BB2B"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color w:val="222222"/>
          <w:sz w:val="24"/>
          <w:szCs w:val="24"/>
        </w:rPr>
        <w:t>Maurice Wilson, 1001 &amp; 1002 president – present</w:t>
      </w:r>
    </w:p>
    <w:p w14:paraId="3D603584"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color w:val="222222"/>
          <w:sz w:val="24"/>
          <w:szCs w:val="24"/>
        </w:rPr>
        <w:t>Deb Rose, 1002 vice president – present</w:t>
      </w:r>
    </w:p>
    <w:p w14:paraId="2EF1DB13"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color w:val="222222"/>
          <w:sz w:val="24"/>
          <w:szCs w:val="24"/>
        </w:rPr>
        <w:t>Michael Diedrich, 1002 treasurer – present</w:t>
      </w:r>
    </w:p>
    <w:p w14:paraId="0F6E44BE"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color w:val="222222"/>
          <w:sz w:val="24"/>
          <w:szCs w:val="24"/>
        </w:rPr>
        <w:t>Mike Schultz, 1002 secretary – present</w:t>
      </w:r>
    </w:p>
    <w:p w14:paraId="144FE286"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color w:val="222222"/>
          <w:sz w:val="24"/>
          <w:szCs w:val="24"/>
        </w:rPr>
        <w:t>Jeff Plaman, 1002 membership secretary – not present</w:t>
      </w:r>
    </w:p>
    <w:p w14:paraId="57B1FCAE"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color w:val="222222"/>
          <w:sz w:val="24"/>
          <w:szCs w:val="24"/>
        </w:rPr>
        <w:t>Alex Migambi, region 10 chief steward – present</w:t>
      </w:r>
    </w:p>
    <w:p w14:paraId="62377C6C"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color w:val="222222"/>
          <w:sz w:val="24"/>
          <w:szCs w:val="24"/>
        </w:rPr>
        <w:t>Ken Kalamaha, region 10 director – not present</w:t>
      </w:r>
    </w:p>
    <w:p w14:paraId="05AD1394"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color w:val="222222"/>
          <w:sz w:val="24"/>
          <w:szCs w:val="24"/>
        </w:rPr>
        <w:t>Dan Engelhart, MAPE business agent for locals 1001 and 1002, was also present.</w:t>
      </w:r>
    </w:p>
    <w:p w14:paraId="5BD4CE29"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b/>
          <w:bCs/>
          <w:color w:val="222222"/>
          <w:sz w:val="24"/>
          <w:szCs w:val="24"/>
        </w:rPr>
        <w:t>Board of Directors Update</w:t>
      </w:r>
    </w:p>
    <w:p w14:paraId="0DF5D9FB"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color w:val="222222"/>
          <w:sz w:val="24"/>
          <w:szCs w:val="24"/>
        </w:rPr>
        <w:t>The board of directors met November 15. The contract went into interim effect. The updated hourly rate and backpay should be reflected on your November 22 paycheck. MAPE statewide is in a strong financial position. MAPE hired a director of public affairs and communication – </w:t>
      </w:r>
      <w:hyperlink r:id="rId5" w:history="1">
        <w:r w:rsidRPr="00763217">
          <w:rPr>
            <w:rFonts w:ascii="Roboto" w:eastAsia="Times New Roman" w:hAnsi="Roboto" w:cs="Times New Roman"/>
            <w:color w:val="97002E"/>
            <w:sz w:val="24"/>
            <w:szCs w:val="24"/>
            <w:u w:val="single"/>
          </w:rPr>
          <w:t>Leah Solo</w:t>
        </w:r>
      </w:hyperlink>
      <w:r w:rsidRPr="00763217">
        <w:rPr>
          <w:rFonts w:ascii="Roboto" w:eastAsia="Times New Roman" w:hAnsi="Roboto" w:cs="Times New Roman"/>
          <w:color w:val="222222"/>
          <w:sz w:val="24"/>
          <w:szCs w:val="24"/>
        </w:rPr>
        <w:t>. The goals for 2020 are to solidify the Organizing and Political Councils and to organize for the next cycle of contract negotiations. The board has plans to </w:t>
      </w:r>
      <w:hyperlink r:id="rId6" w:history="1">
        <w:r w:rsidRPr="00763217">
          <w:rPr>
            <w:rFonts w:ascii="Roboto" w:eastAsia="Times New Roman" w:hAnsi="Roboto" w:cs="Times New Roman"/>
            <w:color w:val="97002E"/>
            <w:sz w:val="24"/>
            <w:szCs w:val="24"/>
            <w:u w:val="single"/>
          </w:rPr>
          <w:t>hire unfilled positions at MAPE</w:t>
        </w:r>
      </w:hyperlink>
      <w:r w:rsidRPr="00763217">
        <w:rPr>
          <w:rFonts w:ascii="Roboto" w:eastAsia="Times New Roman" w:hAnsi="Roboto" w:cs="Times New Roman"/>
          <w:color w:val="222222"/>
          <w:sz w:val="24"/>
          <w:szCs w:val="24"/>
        </w:rPr>
        <w:t>.</w:t>
      </w:r>
    </w:p>
    <w:p w14:paraId="2BB838EB"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b/>
          <w:bCs/>
          <w:color w:val="222222"/>
          <w:sz w:val="24"/>
          <w:szCs w:val="24"/>
        </w:rPr>
        <w:lastRenderedPageBreak/>
        <w:t>Business Agent Update</w:t>
      </w:r>
    </w:p>
    <w:p w14:paraId="556C54D4"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color w:val="222222"/>
          <w:sz w:val="24"/>
          <w:szCs w:val="24"/>
        </w:rPr>
        <w:t xml:space="preserve">Some new contract provisions will require additional organizing at the agency level, like reimbursement for student loans, which are an </w:t>
      </w:r>
      <w:proofErr w:type="gramStart"/>
      <w:r w:rsidRPr="00763217">
        <w:rPr>
          <w:rFonts w:ascii="Roboto" w:eastAsia="Times New Roman" w:hAnsi="Roboto" w:cs="Times New Roman"/>
          <w:color w:val="222222"/>
          <w:sz w:val="24"/>
          <w:szCs w:val="24"/>
        </w:rPr>
        <w:t>optional provision agencies</w:t>
      </w:r>
      <w:proofErr w:type="gramEnd"/>
      <w:r w:rsidRPr="00763217">
        <w:rPr>
          <w:rFonts w:ascii="Roboto" w:eastAsia="Times New Roman" w:hAnsi="Roboto" w:cs="Times New Roman"/>
          <w:color w:val="222222"/>
          <w:sz w:val="24"/>
          <w:szCs w:val="24"/>
        </w:rPr>
        <w:t xml:space="preserve"> can choose to allow. One vehicle for this is Meet and Confer. Lottery and MDE have active Meet and Confer committees. MAPE is committed to having the contract passed clean in the legislature and is organizing in-district meetings to ensure as such.</w:t>
      </w:r>
    </w:p>
    <w:p w14:paraId="37FF3177"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b/>
          <w:bCs/>
          <w:color w:val="222222"/>
          <w:sz w:val="24"/>
          <w:szCs w:val="24"/>
        </w:rPr>
        <w:t>Chief Steward Update</w:t>
      </w:r>
    </w:p>
    <w:p w14:paraId="54198403"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color w:val="222222"/>
          <w:sz w:val="24"/>
          <w:szCs w:val="24"/>
        </w:rPr>
        <w:t>The chief steward position is a regional position and is not affected by the creation of Local 1002. The chief steward and all stewards serve MAPE members at all work sites in the region. We have a goal of increasing representation of stewards at the various worksites, as more intimate understanding of the worksite greatly assists with representing members before management at those sites.</w:t>
      </w:r>
    </w:p>
    <w:p w14:paraId="71EA4280"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b/>
          <w:bCs/>
          <w:color w:val="222222"/>
          <w:sz w:val="24"/>
          <w:szCs w:val="24"/>
        </w:rPr>
        <w:t>1001/1002 Update</w:t>
      </w:r>
    </w:p>
    <w:p w14:paraId="4306196B"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color w:val="222222"/>
          <w:sz w:val="24"/>
          <w:szCs w:val="24"/>
        </w:rPr>
        <w:t xml:space="preserve">After the result of a petition by MAPE members at the MDE worksite, approval by the MAPE board of directors, and approval by </w:t>
      </w:r>
      <w:proofErr w:type="gramStart"/>
      <w:r w:rsidRPr="00763217">
        <w:rPr>
          <w:rFonts w:ascii="Roboto" w:eastAsia="Times New Roman" w:hAnsi="Roboto" w:cs="Times New Roman"/>
          <w:color w:val="222222"/>
          <w:sz w:val="24"/>
          <w:szCs w:val="24"/>
        </w:rPr>
        <w:t>a majority of</w:t>
      </w:r>
      <w:proofErr w:type="gramEnd"/>
      <w:r w:rsidRPr="00763217">
        <w:rPr>
          <w:rFonts w:ascii="Roboto" w:eastAsia="Times New Roman" w:hAnsi="Roboto" w:cs="Times New Roman"/>
          <w:color w:val="222222"/>
          <w:sz w:val="24"/>
          <w:szCs w:val="24"/>
        </w:rPr>
        <w:t xml:space="preserve"> voting MAPE members at the MDE worksite, Local 1002 was formed effective November 15, 2019. The executive team members of 1002 are listed above. Maurice is to serve as temporary Local 1001 president per MAPE bylaws. </w:t>
      </w:r>
      <w:proofErr w:type="gramStart"/>
      <w:r w:rsidRPr="00763217">
        <w:rPr>
          <w:rFonts w:ascii="Roboto" w:eastAsia="Times New Roman" w:hAnsi="Roboto" w:cs="Times New Roman"/>
          <w:color w:val="222222"/>
          <w:sz w:val="24"/>
          <w:szCs w:val="24"/>
        </w:rPr>
        <w:t>Also</w:t>
      </w:r>
      <w:proofErr w:type="gramEnd"/>
      <w:r w:rsidRPr="00763217">
        <w:rPr>
          <w:rFonts w:ascii="Roboto" w:eastAsia="Times New Roman" w:hAnsi="Roboto" w:cs="Times New Roman"/>
          <w:color w:val="222222"/>
          <w:sz w:val="24"/>
          <w:szCs w:val="24"/>
        </w:rPr>
        <w:t xml:space="preserve"> per the bylaws, as 1001 president Maurice will appoint interim 1001 officers until a special election can be held. The interim 1001 officers shall be:</w:t>
      </w:r>
    </w:p>
    <w:p w14:paraId="5C09ED85" w14:textId="77777777" w:rsidR="00763217" w:rsidRPr="00763217" w:rsidRDefault="00763217" w:rsidP="00763217">
      <w:pPr>
        <w:numPr>
          <w:ilvl w:val="0"/>
          <w:numId w:val="16"/>
        </w:numPr>
        <w:shd w:val="clear" w:color="auto" w:fill="FFFFFF"/>
        <w:spacing w:after="0" w:line="240" w:lineRule="auto"/>
        <w:rPr>
          <w:rFonts w:ascii="Roboto" w:eastAsia="Times New Roman" w:hAnsi="Roboto" w:cs="Times New Roman"/>
          <w:color w:val="333F4E"/>
          <w:sz w:val="24"/>
          <w:szCs w:val="24"/>
        </w:rPr>
      </w:pPr>
      <w:r w:rsidRPr="00763217">
        <w:rPr>
          <w:rFonts w:ascii="Roboto" w:eastAsia="Times New Roman" w:hAnsi="Roboto" w:cs="Times New Roman"/>
          <w:color w:val="333F4E"/>
          <w:sz w:val="24"/>
          <w:szCs w:val="24"/>
        </w:rPr>
        <w:t>Kent Barnard as vice president</w:t>
      </w:r>
    </w:p>
    <w:p w14:paraId="03E9E462" w14:textId="77777777" w:rsidR="00763217" w:rsidRPr="00763217" w:rsidRDefault="00763217" w:rsidP="00763217">
      <w:pPr>
        <w:numPr>
          <w:ilvl w:val="0"/>
          <w:numId w:val="16"/>
        </w:numPr>
        <w:shd w:val="clear" w:color="auto" w:fill="FFFFFF"/>
        <w:spacing w:after="0" w:line="240" w:lineRule="auto"/>
        <w:rPr>
          <w:rFonts w:ascii="Roboto" w:eastAsia="Times New Roman" w:hAnsi="Roboto" w:cs="Times New Roman"/>
          <w:color w:val="333F4E"/>
          <w:sz w:val="24"/>
          <w:szCs w:val="24"/>
        </w:rPr>
      </w:pPr>
      <w:r w:rsidRPr="00763217">
        <w:rPr>
          <w:rFonts w:ascii="Roboto" w:eastAsia="Times New Roman" w:hAnsi="Roboto" w:cs="Times New Roman"/>
          <w:color w:val="333F4E"/>
          <w:sz w:val="24"/>
          <w:szCs w:val="24"/>
        </w:rPr>
        <w:t>Mathias Dall as membership secretary</w:t>
      </w:r>
    </w:p>
    <w:p w14:paraId="3EEB27A4" w14:textId="77777777" w:rsidR="00763217" w:rsidRPr="00763217" w:rsidRDefault="00763217" w:rsidP="00763217">
      <w:pPr>
        <w:numPr>
          <w:ilvl w:val="0"/>
          <w:numId w:val="16"/>
        </w:numPr>
        <w:shd w:val="clear" w:color="auto" w:fill="FFFFFF"/>
        <w:spacing w:after="0" w:line="240" w:lineRule="auto"/>
        <w:rPr>
          <w:rFonts w:ascii="Roboto" w:eastAsia="Times New Roman" w:hAnsi="Roboto" w:cs="Times New Roman"/>
          <w:color w:val="333F4E"/>
          <w:sz w:val="24"/>
          <w:szCs w:val="24"/>
        </w:rPr>
      </w:pPr>
      <w:r w:rsidRPr="00763217">
        <w:rPr>
          <w:rFonts w:ascii="Roboto" w:eastAsia="Times New Roman" w:hAnsi="Roboto" w:cs="Times New Roman"/>
          <w:color w:val="333F4E"/>
          <w:sz w:val="24"/>
          <w:szCs w:val="24"/>
        </w:rPr>
        <w:t>Eric DeVoe as treasurer</w:t>
      </w:r>
    </w:p>
    <w:p w14:paraId="5E5CA694"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color w:val="222222"/>
          <w:sz w:val="24"/>
          <w:szCs w:val="24"/>
        </w:rPr>
        <w:t>The 1001 secretary position is currently vacant. 1002 officers will be meeting with their counterparts in 1001 to assist with the transition.</w:t>
      </w:r>
    </w:p>
    <w:p w14:paraId="236F5A1A"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color w:val="222222"/>
          <w:sz w:val="24"/>
          <w:szCs w:val="24"/>
        </w:rPr>
        <w:t>A special election for region 10 director and local 1001 officers will occur after the holidays. Those elected will finish out the terms for the positions. After the election, 1002 officers will meet with their counterparts in 1001 to offer support and assist with the transition.</w:t>
      </w:r>
    </w:p>
    <w:p w14:paraId="01E0653A"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color w:val="222222"/>
          <w:sz w:val="24"/>
          <w:szCs w:val="24"/>
        </w:rPr>
        <w:t>Bank accounts will be divided proportionally by MAPE Central.</w:t>
      </w:r>
    </w:p>
    <w:p w14:paraId="18980404"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b/>
          <w:bCs/>
          <w:color w:val="222222"/>
          <w:sz w:val="24"/>
          <w:szCs w:val="24"/>
        </w:rPr>
        <w:t>Site-Specific Topics</w:t>
      </w:r>
    </w:p>
    <w:p w14:paraId="1ADECBCC"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color w:val="222222"/>
          <w:sz w:val="24"/>
          <w:szCs w:val="24"/>
        </w:rPr>
        <w:t>DOT/Lottery: Per the MAPE bylaws, local 1001 needs to form a </w:t>
      </w:r>
      <w:hyperlink r:id="rId7" w:history="1">
        <w:r w:rsidRPr="00763217">
          <w:rPr>
            <w:rFonts w:ascii="Roboto" w:eastAsia="Times New Roman" w:hAnsi="Roboto" w:cs="Times New Roman"/>
            <w:color w:val="97002E"/>
            <w:sz w:val="24"/>
            <w:szCs w:val="24"/>
            <w:u w:val="single"/>
          </w:rPr>
          <w:t>nominations committee and local elections committee</w:t>
        </w:r>
      </w:hyperlink>
      <w:r w:rsidRPr="00763217">
        <w:rPr>
          <w:rFonts w:ascii="Roboto" w:eastAsia="Times New Roman" w:hAnsi="Roboto" w:cs="Times New Roman"/>
          <w:color w:val="222222"/>
          <w:sz w:val="24"/>
          <w:szCs w:val="24"/>
        </w:rPr>
        <w:t xml:space="preserve"> in order to hold the special election. Maurice will assist in organizing as temporary 1001 president. The commitment for officer positions is to </w:t>
      </w:r>
      <w:r w:rsidRPr="00763217">
        <w:rPr>
          <w:rFonts w:ascii="Roboto" w:eastAsia="Times New Roman" w:hAnsi="Roboto" w:cs="Times New Roman"/>
          <w:color w:val="222222"/>
          <w:sz w:val="24"/>
          <w:szCs w:val="24"/>
        </w:rPr>
        <w:lastRenderedPageBreak/>
        <w:t>serve through June 2021, the end of the term. Local officer positions are typically a two-year term. Individuals discussed the responsibilities of the various officer positions and officer roles generally. Members discussed the benefits and potential liabilities of having two locals in the region.</w:t>
      </w:r>
    </w:p>
    <w:p w14:paraId="703D2062" w14:textId="77777777" w:rsidR="00763217" w:rsidRPr="00763217" w:rsidRDefault="00763217" w:rsidP="00763217">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763217">
        <w:rPr>
          <w:rFonts w:ascii="Roboto" w:eastAsia="Times New Roman" w:hAnsi="Roboto" w:cs="Times New Roman"/>
          <w:color w:val="222222"/>
          <w:sz w:val="24"/>
          <w:szCs w:val="24"/>
        </w:rPr>
        <w:t>MDE: Budget meeting to be held for those interested in the details of the budget, with feedback opportunities available for those unable or disinclined to attend the meeting. Members shared anecdotes about flexible work schedules and telework options suggesting that some divisions/supervisors who have previously been reluctant now understand that flexible work and telework are increasingly accepted and expected. The work is not complete, and there remains uncertainty about what information has been explicitly/formally shared with supervisors and directors about the summer agreement.</w:t>
      </w:r>
    </w:p>
    <w:p w14:paraId="7410302E" w14:textId="77777777" w:rsidR="00763217" w:rsidRPr="00763217" w:rsidRDefault="00763217" w:rsidP="00763217">
      <w:pPr>
        <w:shd w:val="clear" w:color="auto" w:fill="FFFFFF"/>
        <w:spacing w:after="0" w:line="240" w:lineRule="auto"/>
        <w:rPr>
          <w:rFonts w:ascii="Roboto" w:eastAsia="Times New Roman" w:hAnsi="Roboto" w:cs="Times New Roman"/>
          <w:color w:val="222222"/>
          <w:sz w:val="24"/>
          <w:szCs w:val="24"/>
        </w:rPr>
      </w:pPr>
      <w:r w:rsidRPr="00763217">
        <w:rPr>
          <w:rFonts w:ascii="Roboto" w:eastAsia="Times New Roman" w:hAnsi="Roboto" w:cs="Times New Roman"/>
          <w:color w:val="222222"/>
          <w:sz w:val="24"/>
          <w:szCs w:val="24"/>
        </w:rPr>
        <w:t>With the recent hire of a training and development specialist, HR is finally ready to move in a serious way on developing a professional development policy. MAPE at MDE is recruiting members from across the agency interested in (a) being part of MAPE’s coordination team for co-developing the policy and/or (b) being the “host” or coordinator in their division for focus groups and other opportunities to shape the policy. Lastly, the One MDE Council has established co-chairs and officers and is in the process of defining the scope of work within the parameters established by MAPE’s MOA with the MDE executive team.</w:t>
      </w:r>
    </w:p>
    <w:p w14:paraId="5145973F" w14:textId="77777777" w:rsidR="000714EB" w:rsidRPr="00763217" w:rsidRDefault="000714EB" w:rsidP="00763217"/>
    <w:sectPr w:rsidR="000714EB" w:rsidRPr="00763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09A"/>
    <w:multiLevelType w:val="multilevel"/>
    <w:tmpl w:val="734A7FE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1F0D8D"/>
    <w:multiLevelType w:val="multilevel"/>
    <w:tmpl w:val="FA6204F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77391C"/>
    <w:multiLevelType w:val="multilevel"/>
    <w:tmpl w:val="3500A0EC"/>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4F4189D"/>
    <w:multiLevelType w:val="multilevel"/>
    <w:tmpl w:val="C6A2BB2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E262B3"/>
    <w:multiLevelType w:val="multilevel"/>
    <w:tmpl w:val="5BAE8E3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E60FDB"/>
    <w:multiLevelType w:val="multilevel"/>
    <w:tmpl w:val="00D09B9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D07D24"/>
    <w:multiLevelType w:val="multilevel"/>
    <w:tmpl w:val="4BC64CB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E101CB"/>
    <w:multiLevelType w:val="multilevel"/>
    <w:tmpl w:val="F9F006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3E2314DA"/>
    <w:multiLevelType w:val="multilevel"/>
    <w:tmpl w:val="52EA58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C40F76"/>
    <w:multiLevelType w:val="multilevel"/>
    <w:tmpl w:val="A27A9D2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F06FDB"/>
    <w:multiLevelType w:val="multilevel"/>
    <w:tmpl w:val="C66827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9F3F63"/>
    <w:multiLevelType w:val="multilevel"/>
    <w:tmpl w:val="CE3A135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75B62C2"/>
    <w:multiLevelType w:val="multilevel"/>
    <w:tmpl w:val="160E83D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D77696"/>
    <w:multiLevelType w:val="multilevel"/>
    <w:tmpl w:val="396C728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3F3443"/>
    <w:multiLevelType w:val="multilevel"/>
    <w:tmpl w:val="6FC6A04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6C66BD3"/>
    <w:multiLevelType w:val="multilevel"/>
    <w:tmpl w:val="89784B9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977950482">
    <w:abstractNumId w:val="14"/>
  </w:num>
  <w:num w:numId="2" w16cid:durableId="32852363">
    <w:abstractNumId w:val="15"/>
  </w:num>
  <w:num w:numId="3" w16cid:durableId="453909581">
    <w:abstractNumId w:val="8"/>
  </w:num>
  <w:num w:numId="4" w16cid:durableId="640614885">
    <w:abstractNumId w:val="11"/>
  </w:num>
  <w:num w:numId="5" w16cid:durableId="1876655522">
    <w:abstractNumId w:val="2"/>
  </w:num>
  <w:num w:numId="6" w16cid:durableId="826480201">
    <w:abstractNumId w:val="5"/>
  </w:num>
  <w:num w:numId="7" w16cid:durableId="1464930077">
    <w:abstractNumId w:val="4"/>
  </w:num>
  <w:num w:numId="8" w16cid:durableId="1961110608">
    <w:abstractNumId w:val="10"/>
  </w:num>
  <w:num w:numId="9" w16cid:durableId="503203217">
    <w:abstractNumId w:val="1"/>
  </w:num>
  <w:num w:numId="10" w16cid:durableId="1303080248">
    <w:abstractNumId w:val="0"/>
  </w:num>
  <w:num w:numId="11" w16cid:durableId="1837653046">
    <w:abstractNumId w:val="9"/>
  </w:num>
  <w:num w:numId="12" w16cid:durableId="1429158460">
    <w:abstractNumId w:val="3"/>
  </w:num>
  <w:num w:numId="13" w16cid:durableId="898443426">
    <w:abstractNumId w:val="7"/>
  </w:num>
  <w:num w:numId="14" w16cid:durableId="2005351013">
    <w:abstractNumId w:val="6"/>
  </w:num>
  <w:num w:numId="15" w16cid:durableId="2131245641">
    <w:abstractNumId w:val="13"/>
  </w:num>
  <w:num w:numId="16" w16cid:durableId="1090145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CF9"/>
    <w:rsid w:val="000714EB"/>
    <w:rsid w:val="00362999"/>
    <w:rsid w:val="003D1CF9"/>
    <w:rsid w:val="003E0D60"/>
    <w:rsid w:val="004519EC"/>
    <w:rsid w:val="00652D25"/>
    <w:rsid w:val="007332AE"/>
    <w:rsid w:val="00763217"/>
    <w:rsid w:val="00787976"/>
    <w:rsid w:val="00BD7D20"/>
    <w:rsid w:val="00D421B0"/>
    <w:rsid w:val="00E90EB9"/>
    <w:rsid w:val="00EF6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E34DE"/>
  <w15:chartTrackingRefBased/>
  <w15:docId w15:val="{73D115F5-5145-4C94-A820-027B1D86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1C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1CF9"/>
    <w:rPr>
      <w:b/>
      <w:bCs/>
    </w:rPr>
  </w:style>
  <w:style w:type="paragraph" w:styleId="NoSpacing">
    <w:name w:val="No Spacing"/>
    <w:basedOn w:val="Normal"/>
    <w:uiPriority w:val="1"/>
    <w:qFormat/>
    <w:rsid w:val="00BD7D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D7D20"/>
    <w:rPr>
      <w:color w:val="0000FF"/>
      <w:u w:val="single"/>
    </w:rPr>
  </w:style>
  <w:style w:type="character" w:styleId="Emphasis">
    <w:name w:val="Emphasis"/>
    <w:basedOn w:val="DefaultParagraphFont"/>
    <w:uiPriority w:val="20"/>
    <w:qFormat/>
    <w:rsid w:val="004519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26091">
      <w:bodyDiv w:val="1"/>
      <w:marLeft w:val="0"/>
      <w:marRight w:val="0"/>
      <w:marTop w:val="0"/>
      <w:marBottom w:val="0"/>
      <w:divBdr>
        <w:top w:val="none" w:sz="0" w:space="0" w:color="auto"/>
        <w:left w:val="none" w:sz="0" w:space="0" w:color="auto"/>
        <w:bottom w:val="none" w:sz="0" w:space="0" w:color="auto"/>
        <w:right w:val="none" w:sz="0" w:space="0" w:color="auto"/>
      </w:divBdr>
    </w:div>
    <w:div w:id="141236897">
      <w:bodyDiv w:val="1"/>
      <w:marLeft w:val="0"/>
      <w:marRight w:val="0"/>
      <w:marTop w:val="0"/>
      <w:marBottom w:val="0"/>
      <w:divBdr>
        <w:top w:val="none" w:sz="0" w:space="0" w:color="auto"/>
        <w:left w:val="none" w:sz="0" w:space="0" w:color="auto"/>
        <w:bottom w:val="none" w:sz="0" w:space="0" w:color="auto"/>
        <w:right w:val="none" w:sz="0" w:space="0" w:color="auto"/>
      </w:divBdr>
    </w:div>
    <w:div w:id="143661878">
      <w:bodyDiv w:val="1"/>
      <w:marLeft w:val="0"/>
      <w:marRight w:val="0"/>
      <w:marTop w:val="0"/>
      <w:marBottom w:val="0"/>
      <w:divBdr>
        <w:top w:val="none" w:sz="0" w:space="0" w:color="auto"/>
        <w:left w:val="none" w:sz="0" w:space="0" w:color="auto"/>
        <w:bottom w:val="none" w:sz="0" w:space="0" w:color="auto"/>
        <w:right w:val="none" w:sz="0" w:space="0" w:color="auto"/>
      </w:divBdr>
    </w:div>
    <w:div w:id="456870487">
      <w:bodyDiv w:val="1"/>
      <w:marLeft w:val="0"/>
      <w:marRight w:val="0"/>
      <w:marTop w:val="0"/>
      <w:marBottom w:val="0"/>
      <w:divBdr>
        <w:top w:val="none" w:sz="0" w:space="0" w:color="auto"/>
        <w:left w:val="none" w:sz="0" w:space="0" w:color="auto"/>
        <w:bottom w:val="none" w:sz="0" w:space="0" w:color="auto"/>
        <w:right w:val="none" w:sz="0" w:space="0" w:color="auto"/>
      </w:divBdr>
    </w:div>
    <w:div w:id="641423845">
      <w:bodyDiv w:val="1"/>
      <w:marLeft w:val="0"/>
      <w:marRight w:val="0"/>
      <w:marTop w:val="0"/>
      <w:marBottom w:val="0"/>
      <w:divBdr>
        <w:top w:val="none" w:sz="0" w:space="0" w:color="auto"/>
        <w:left w:val="none" w:sz="0" w:space="0" w:color="auto"/>
        <w:bottom w:val="none" w:sz="0" w:space="0" w:color="auto"/>
        <w:right w:val="none" w:sz="0" w:space="0" w:color="auto"/>
      </w:divBdr>
    </w:div>
    <w:div w:id="932670931">
      <w:bodyDiv w:val="1"/>
      <w:marLeft w:val="0"/>
      <w:marRight w:val="0"/>
      <w:marTop w:val="0"/>
      <w:marBottom w:val="0"/>
      <w:divBdr>
        <w:top w:val="none" w:sz="0" w:space="0" w:color="auto"/>
        <w:left w:val="none" w:sz="0" w:space="0" w:color="auto"/>
        <w:bottom w:val="none" w:sz="0" w:space="0" w:color="auto"/>
        <w:right w:val="none" w:sz="0" w:space="0" w:color="auto"/>
      </w:divBdr>
    </w:div>
    <w:div w:id="1025980119">
      <w:bodyDiv w:val="1"/>
      <w:marLeft w:val="0"/>
      <w:marRight w:val="0"/>
      <w:marTop w:val="0"/>
      <w:marBottom w:val="0"/>
      <w:divBdr>
        <w:top w:val="none" w:sz="0" w:space="0" w:color="auto"/>
        <w:left w:val="none" w:sz="0" w:space="0" w:color="auto"/>
        <w:bottom w:val="none" w:sz="0" w:space="0" w:color="auto"/>
        <w:right w:val="none" w:sz="0" w:space="0" w:color="auto"/>
      </w:divBdr>
    </w:div>
    <w:div w:id="1235166760">
      <w:bodyDiv w:val="1"/>
      <w:marLeft w:val="0"/>
      <w:marRight w:val="0"/>
      <w:marTop w:val="0"/>
      <w:marBottom w:val="0"/>
      <w:divBdr>
        <w:top w:val="none" w:sz="0" w:space="0" w:color="auto"/>
        <w:left w:val="none" w:sz="0" w:space="0" w:color="auto"/>
        <w:bottom w:val="none" w:sz="0" w:space="0" w:color="auto"/>
        <w:right w:val="none" w:sz="0" w:space="0" w:color="auto"/>
      </w:divBdr>
    </w:div>
    <w:div w:id="1657680715">
      <w:bodyDiv w:val="1"/>
      <w:marLeft w:val="0"/>
      <w:marRight w:val="0"/>
      <w:marTop w:val="0"/>
      <w:marBottom w:val="0"/>
      <w:divBdr>
        <w:top w:val="none" w:sz="0" w:space="0" w:color="auto"/>
        <w:left w:val="none" w:sz="0" w:space="0" w:color="auto"/>
        <w:bottom w:val="none" w:sz="0" w:space="0" w:color="auto"/>
        <w:right w:val="none" w:sz="0" w:space="0" w:color="auto"/>
      </w:divBdr>
    </w:div>
    <w:div w:id="2039624586">
      <w:bodyDiv w:val="1"/>
      <w:marLeft w:val="0"/>
      <w:marRight w:val="0"/>
      <w:marTop w:val="0"/>
      <w:marBottom w:val="0"/>
      <w:divBdr>
        <w:top w:val="none" w:sz="0" w:space="0" w:color="auto"/>
        <w:left w:val="none" w:sz="0" w:space="0" w:color="auto"/>
        <w:bottom w:val="none" w:sz="0" w:space="0" w:color="auto"/>
        <w:right w:val="none" w:sz="0" w:space="0" w:color="auto"/>
      </w:divBdr>
    </w:div>
    <w:div w:id="206328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pe.org/sites/default/files/files/Local%20Election%20and%20Nomination%20Committees.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e.org/news/mape-hiring-join-our-team" TargetMode="External"/><Relationship Id="rId5" Type="http://schemas.openxmlformats.org/officeDocument/2006/relationships/hyperlink" Target="https://mape.org/news/leah-solo-joins-mape-new-public-affairs-and-communications-directo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769</Words>
  <Characters>4388</Characters>
  <Application>Microsoft Office Word</Application>
  <DocSecurity>0</DocSecurity>
  <Lines>36</Lines>
  <Paragraphs>10</Paragraphs>
  <ScaleCrop>false</ScaleCrop>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2022-04-21T19:45:00Z</dcterms:created>
  <dcterms:modified xsi:type="dcterms:W3CDTF">2022-04-21T19:45:00Z</dcterms:modified>
</cp:coreProperties>
</file>