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40D1"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MAPE Meeting Minutes – Locals 1001 &amp; 1002</w:t>
      </w:r>
    </w:p>
    <w:p w14:paraId="19115836"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Region 10</w:t>
      </w:r>
    </w:p>
    <w:p w14:paraId="4971D1A1"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Dates, times, and locations:</w:t>
      </w:r>
    </w:p>
    <w:p w14:paraId="2E83E84E"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November 19, 2019</w:t>
      </w:r>
    </w:p>
    <w:p w14:paraId="1573B182"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11:30-12:30</w:t>
      </w:r>
    </w:p>
    <w:p w14:paraId="126D9269"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DOT, Conference Room C</w:t>
      </w:r>
    </w:p>
    <w:p w14:paraId="109672E1"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Lottery, Auditorium</w:t>
      </w:r>
    </w:p>
    <w:p w14:paraId="76C1E612"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MDE, CCA-13</w:t>
      </w:r>
    </w:p>
    <w:p w14:paraId="07A4338F"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Maurice Wilson called the meeting to order.</w:t>
      </w:r>
    </w:p>
    <w:p w14:paraId="415AA188"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Roll call of officers:</w:t>
      </w:r>
    </w:p>
    <w:p w14:paraId="4CF3BB2B"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Maurice Wilson, 1001 &amp; 1002 president – present</w:t>
      </w:r>
    </w:p>
    <w:p w14:paraId="3D603584"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Deb Rose, 1002 vice president – present</w:t>
      </w:r>
    </w:p>
    <w:p w14:paraId="2EF1DB13"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Michael Diedrich, 1002 treasurer – present</w:t>
      </w:r>
    </w:p>
    <w:p w14:paraId="0F6E44BE"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Mike Schultz, 1002 secretary – present</w:t>
      </w:r>
    </w:p>
    <w:p w14:paraId="144FE286"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Jeff Plaman, 1002 membership secretary – not present</w:t>
      </w:r>
    </w:p>
    <w:p w14:paraId="57B1FCAE"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Alex Migambi, region 10 chief steward – present</w:t>
      </w:r>
    </w:p>
    <w:p w14:paraId="62377C6C"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Ken Kalamaha, region 10 director – not present</w:t>
      </w:r>
    </w:p>
    <w:p w14:paraId="05AD1394"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Dan Engelhart, MAPE business agent for locals 1001 and 1002, was also present.</w:t>
      </w:r>
    </w:p>
    <w:p w14:paraId="5BD4CE29"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Board of Directors Update</w:t>
      </w:r>
    </w:p>
    <w:p w14:paraId="0DF5D9FB"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The board of directors met November 15. The contract went into interim effect. The updated hourly rate and backpay should be reflected on your November 22 paycheck. MAPE statewide is in a strong financial position. MAPE hired a director of public affairs and communication – </w:t>
      </w:r>
      <w:hyperlink r:id="rId5" w:history="1">
        <w:r w:rsidRPr="00763217">
          <w:rPr>
            <w:rFonts w:ascii="Roboto" w:eastAsia="Times New Roman" w:hAnsi="Roboto" w:cs="Times New Roman"/>
            <w:color w:val="97002E"/>
            <w:sz w:val="24"/>
            <w:szCs w:val="24"/>
            <w:u w:val="single"/>
          </w:rPr>
          <w:t>Leah Solo</w:t>
        </w:r>
      </w:hyperlink>
      <w:r w:rsidRPr="00763217">
        <w:rPr>
          <w:rFonts w:ascii="Roboto" w:eastAsia="Times New Roman" w:hAnsi="Roboto" w:cs="Times New Roman"/>
          <w:color w:val="222222"/>
          <w:sz w:val="24"/>
          <w:szCs w:val="24"/>
        </w:rPr>
        <w:t>. The goals for 2020 are to solidify the Organizing and Political Councils and to organize for the next cycle of contract negotiations. The board has plans to </w:t>
      </w:r>
      <w:hyperlink r:id="rId6" w:history="1">
        <w:r w:rsidRPr="00763217">
          <w:rPr>
            <w:rFonts w:ascii="Roboto" w:eastAsia="Times New Roman" w:hAnsi="Roboto" w:cs="Times New Roman"/>
            <w:color w:val="97002E"/>
            <w:sz w:val="24"/>
            <w:szCs w:val="24"/>
            <w:u w:val="single"/>
          </w:rPr>
          <w:t>hire unfilled positions at MAPE</w:t>
        </w:r>
      </w:hyperlink>
      <w:r w:rsidRPr="00763217">
        <w:rPr>
          <w:rFonts w:ascii="Roboto" w:eastAsia="Times New Roman" w:hAnsi="Roboto" w:cs="Times New Roman"/>
          <w:color w:val="222222"/>
          <w:sz w:val="24"/>
          <w:szCs w:val="24"/>
        </w:rPr>
        <w:t>.</w:t>
      </w:r>
    </w:p>
    <w:p w14:paraId="2BB838EB"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lastRenderedPageBreak/>
        <w:t>Business Agent Update</w:t>
      </w:r>
    </w:p>
    <w:p w14:paraId="556C54D4"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 xml:space="preserve">Some new contract provisions will require additional organizing at the agency level, like reimbursement for student loans, which are an </w:t>
      </w:r>
      <w:proofErr w:type="gramStart"/>
      <w:r w:rsidRPr="00763217">
        <w:rPr>
          <w:rFonts w:ascii="Roboto" w:eastAsia="Times New Roman" w:hAnsi="Roboto" w:cs="Times New Roman"/>
          <w:color w:val="222222"/>
          <w:sz w:val="24"/>
          <w:szCs w:val="24"/>
        </w:rPr>
        <w:t>optional provision agencies</w:t>
      </w:r>
      <w:proofErr w:type="gramEnd"/>
      <w:r w:rsidRPr="00763217">
        <w:rPr>
          <w:rFonts w:ascii="Roboto" w:eastAsia="Times New Roman" w:hAnsi="Roboto" w:cs="Times New Roman"/>
          <w:color w:val="222222"/>
          <w:sz w:val="24"/>
          <w:szCs w:val="24"/>
        </w:rPr>
        <w:t xml:space="preserve"> can choose to allow. One vehicle for this is Meet and Confer. Lottery and MDE have active Meet and Confer committees. MAPE is committed to having the contract passed clean in the legislature and is organizing in-district meetings to ensure as such.</w:t>
      </w:r>
    </w:p>
    <w:p w14:paraId="37FF3177"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Chief Steward Update</w:t>
      </w:r>
    </w:p>
    <w:p w14:paraId="54198403"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The chief steward position is a regional position and is not affected by the creation of Local 1002. The chief steward and all stewards serve MAPE members at all work sites in the region. We have a goal of increasing representation of stewards at the various worksites, as more intimate understanding of the worksite greatly assists with representing members before management at those sites.</w:t>
      </w:r>
    </w:p>
    <w:p w14:paraId="71EA4280"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1001/1002 Update</w:t>
      </w:r>
    </w:p>
    <w:p w14:paraId="4306196B"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 xml:space="preserve">After the result of a petition by MAPE members at the MDE worksite, approval by the MAPE board of directors, and approval by </w:t>
      </w:r>
      <w:proofErr w:type="gramStart"/>
      <w:r w:rsidRPr="00763217">
        <w:rPr>
          <w:rFonts w:ascii="Roboto" w:eastAsia="Times New Roman" w:hAnsi="Roboto" w:cs="Times New Roman"/>
          <w:color w:val="222222"/>
          <w:sz w:val="24"/>
          <w:szCs w:val="24"/>
        </w:rPr>
        <w:t>a majority of</w:t>
      </w:r>
      <w:proofErr w:type="gramEnd"/>
      <w:r w:rsidRPr="00763217">
        <w:rPr>
          <w:rFonts w:ascii="Roboto" w:eastAsia="Times New Roman" w:hAnsi="Roboto" w:cs="Times New Roman"/>
          <w:color w:val="222222"/>
          <w:sz w:val="24"/>
          <w:szCs w:val="24"/>
        </w:rPr>
        <w:t xml:space="preserve"> voting MAPE members at the MDE worksite, Local 1002 was formed effective November 15, 2019. The executive team members of 1002 are listed above. Maurice is to serve as temporary Local 1001 president per MAPE bylaws. </w:t>
      </w:r>
      <w:proofErr w:type="gramStart"/>
      <w:r w:rsidRPr="00763217">
        <w:rPr>
          <w:rFonts w:ascii="Roboto" w:eastAsia="Times New Roman" w:hAnsi="Roboto" w:cs="Times New Roman"/>
          <w:color w:val="222222"/>
          <w:sz w:val="24"/>
          <w:szCs w:val="24"/>
        </w:rPr>
        <w:t>Also</w:t>
      </w:r>
      <w:proofErr w:type="gramEnd"/>
      <w:r w:rsidRPr="00763217">
        <w:rPr>
          <w:rFonts w:ascii="Roboto" w:eastAsia="Times New Roman" w:hAnsi="Roboto" w:cs="Times New Roman"/>
          <w:color w:val="222222"/>
          <w:sz w:val="24"/>
          <w:szCs w:val="24"/>
        </w:rPr>
        <w:t xml:space="preserve"> per the bylaws, as 1001 president Maurice will appoint interim 1001 officers until a special election can be held. The interim 1001 officers shall be:</w:t>
      </w:r>
    </w:p>
    <w:p w14:paraId="5C09ED85" w14:textId="77777777" w:rsidR="00763217" w:rsidRPr="00763217" w:rsidRDefault="00763217" w:rsidP="00763217">
      <w:pPr>
        <w:numPr>
          <w:ilvl w:val="0"/>
          <w:numId w:val="16"/>
        </w:numPr>
        <w:shd w:val="clear" w:color="auto" w:fill="FFFFFF"/>
        <w:spacing w:after="0" w:line="240" w:lineRule="auto"/>
        <w:rPr>
          <w:rFonts w:ascii="Roboto" w:eastAsia="Times New Roman" w:hAnsi="Roboto" w:cs="Times New Roman"/>
          <w:color w:val="333F4E"/>
          <w:sz w:val="24"/>
          <w:szCs w:val="24"/>
        </w:rPr>
      </w:pPr>
      <w:r w:rsidRPr="00763217">
        <w:rPr>
          <w:rFonts w:ascii="Roboto" w:eastAsia="Times New Roman" w:hAnsi="Roboto" w:cs="Times New Roman"/>
          <w:color w:val="333F4E"/>
          <w:sz w:val="24"/>
          <w:szCs w:val="24"/>
        </w:rPr>
        <w:t>Kent Barnard as vice president</w:t>
      </w:r>
    </w:p>
    <w:p w14:paraId="03E9E462" w14:textId="77777777" w:rsidR="00763217" w:rsidRPr="00763217" w:rsidRDefault="00763217" w:rsidP="00763217">
      <w:pPr>
        <w:numPr>
          <w:ilvl w:val="0"/>
          <w:numId w:val="16"/>
        </w:numPr>
        <w:shd w:val="clear" w:color="auto" w:fill="FFFFFF"/>
        <w:spacing w:after="0" w:line="240" w:lineRule="auto"/>
        <w:rPr>
          <w:rFonts w:ascii="Roboto" w:eastAsia="Times New Roman" w:hAnsi="Roboto" w:cs="Times New Roman"/>
          <w:color w:val="333F4E"/>
          <w:sz w:val="24"/>
          <w:szCs w:val="24"/>
        </w:rPr>
      </w:pPr>
      <w:r w:rsidRPr="00763217">
        <w:rPr>
          <w:rFonts w:ascii="Roboto" w:eastAsia="Times New Roman" w:hAnsi="Roboto" w:cs="Times New Roman"/>
          <w:color w:val="333F4E"/>
          <w:sz w:val="24"/>
          <w:szCs w:val="24"/>
        </w:rPr>
        <w:t>Mathias Dall as membership secretary</w:t>
      </w:r>
    </w:p>
    <w:p w14:paraId="3EEB27A4" w14:textId="77777777" w:rsidR="00763217" w:rsidRPr="00763217" w:rsidRDefault="00763217" w:rsidP="00763217">
      <w:pPr>
        <w:numPr>
          <w:ilvl w:val="0"/>
          <w:numId w:val="16"/>
        </w:numPr>
        <w:shd w:val="clear" w:color="auto" w:fill="FFFFFF"/>
        <w:spacing w:after="0" w:line="240" w:lineRule="auto"/>
        <w:rPr>
          <w:rFonts w:ascii="Roboto" w:eastAsia="Times New Roman" w:hAnsi="Roboto" w:cs="Times New Roman"/>
          <w:color w:val="333F4E"/>
          <w:sz w:val="24"/>
          <w:szCs w:val="24"/>
        </w:rPr>
      </w:pPr>
      <w:r w:rsidRPr="00763217">
        <w:rPr>
          <w:rFonts w:ascii="Roboto" w:eastAsia="Times New Roman" w:hAnsi="Roboto" w:cs="Times New Roman"/>
          <w:color w:val="333F4E"/>
          <w:sz w:val="24"/>
          <w:szCs w:val="24"/>
        </w:rPr>
        <w:t>Eric DeVoe as treasurer</w:t>
      </w:r>
    </w:p>
    <w:p w14:paraId="5E5CA694"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The 1001 secretary position is currently vacant. 1002 officers will be meeting with their counterparts in 1001 to assist with the transition.</w:t>
      </w:r>
    </w:p>
    <w:p w14:paraId="236F5A1A"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A special election for region 10 director and local 1001 officers will occur after the holidays. Those elected will finish out the terms for the positions. After the election, 1002 officers will meet with their counterparts in 1001 to offer support and assist with the transition.</w:t>
      </w:r>
    </w:p>
    <w:p w14:paraId="01E0653A"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Bank accounts will be divided proportionally by MAPE Central.</w:t>
      </w:r>
    </w:p>
    <w:p w14:paraId="18980404"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Site-Specific Topics</w:t>
      </w:r>
    </w:p>
    <w:p w14:paraId="1ADECBCC"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DOT/Lottery: Per the MAPE bylaws, local 1001 needs to form a </w:t>
      </w:r>
      <w:hyperlink r:id="rId7" w:history="1">
        <w:r w:rsidRPr="00763217">
          <w:rPr>
            <w:rFonts w:ascii="Roboto" w:eastAsia="Times New Roman" w:hAnsi="Roboto" w:cs="Times New Roman"/>
            <w:color w:val="97002E"/>
            <w:sz w:val="24"/>
            <w:szCs w:val="24"/>
            <w:u w:val="single"/>
          </w:rPr>
          <w:t>nominations committee and local elections committee</w:t>
        </w:r>
      </w:hyperlink>
      <w:r w:rsidRPr="00763217">
        <w:rPr>
          <w:rFonts w:ascii="Roboto" w:eastAsia="Times New Roman" w:hAnsi="Roboto" w:cs="Times New Roman"/>
          <w:color w:val="222222"/>
          <w:sz w:val="24"/>
          <w:szCs w:val="24"/>
        </w:rPr>
        <w:t xml:space="preserve"> in order to hold the special election. Maurice will assist in organizing as temporary 1001 president. The commitment for officer positions is to </w:t>
      </w:r>
      <w:r w:rsidRPr="00763217">
        <w:rPr>
          <w:rFonts w:ascii="Roboto" w:eastAsia="Times New Roman" w:hAnsi="Roboto" w:cs="Times New Roman"/>
          <w:color w:val="222222"/>
          <w:sz w:val="24"/>
          <w:szCs w:val="24"/>
        </w:rPr>
        <w:lastRenderedPageBreak/>
        <w:t>serve through June 2021, the end of the term. Local officer positions are typically a two-year term. Individuals discussed the responsibilities of the various officer positions and officer roles generally. Members discussed the benefits and potential liabilities of having two locals in the region.</w:t>
      </w:r>
    </w:p>
    <w:p w14:paraId="703D2062"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MDE: Budget meeting to be held for those interested in the details of the budget, with feedback opportunities available for those unable or disinclined to attend the meeting. Members shared anecdotes about flexible work schedules and telework options suggesting that some divisions/supervisors who have previously been reluctant now understand that flexible work and telework are increasingly accepted and expected. The work is not complete, and there remains uncertainty about what information has been explicitly/formally shared with supervisors and directors about the summer agreement.</w:t>
      </w:r>
    </w:p>
    <w:p w14:paraId="7410302E" w14:textId="77777777" w:rsidR="00763217" w:rsidRPr="00763217" w:rsidRDefault="00763217" w:rsidP="00763217">
      <w:pPr>
        <w:shd w:val="clear" w:color="auto" w:fill="FFFFFF"/>
        <w:spacing w:after="0"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With the recent hire of a training and development specialist, HR is finally ready to move in a serious way on developing a professional development policy. MAPE at MDE is recruiting members from across the agency interested in (a) being part of MAPE’s coordination team for co-developing the policy and/or (b) being the “host” or coordinator in their division for focus groups and other opportunities to shape the policy. Lastly, the One MDE Council has established co-chairs and officers and is in the process of defining the scope of work within the parameters established by MAPE’s MOA with the MDE executive team.</w:t>
      </w:r>
    </w:p>
    <w:p w14:paraId="5145973F" w14:textId="77777777" w:rsidR="000714EB" w:rsidRPr="00763217" w:rsidRDefault="000714EB" w:rsidP="00763217"/>
    <w:sectPr w:rsidR="000714EB" w:rsidRPr="00763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09A"/>
    <w:multiLevelType w:val="multilevel"/>
    <w:tmpl w:val="734A7F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F0D8D"/>
    <w:multiLevelType w:val="multilevel"/>
    <w:tmpl w:val="FA6204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7391C"/>
    <w:multiLevelType w:val="multilevel"/>
    <w:tmpl w:val="3500A0E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F4189D"/>
    <w:multiLevelType w:val="multilevel"/>
    <w:tmpl w:val="C6A2BB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262B3"/>
    <w:multiLevelType w:val="multilevel"/>
    <w:tmpl w:val="5BAE8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60FDB"/>
    <w:multiLevelType w:val="multilevel"/>
    <w:tmpl w:val="00D09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07D24"/>
    <w:multiLevelType w:val="multilevel"/>
    <w:tmpl w:val="4BC64C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101CB"/>
    <w:multiLevelType w:val="multilevel"/>
    <w:tmpl w:val="F9F006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E2314DA"/>
    <w:multiLevelType w:val="multilevel"/>
    <w:tmpl w:val="52EA58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40F76"/>
    <w:multiLevelType w:val="multilevel"/>
    <w:tmpl w:val="A27A9D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FDB"/>
    <w:multiLevelType w:val="multilevel"/>
    <w:tmpl w:val="C66827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9F3F63"/>
    <w:multiLevelType w:val="multilevel"/>
    <w:tmpl w:val="CE3A13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5B62C2"/>
    <w:multiLevelType w:val="multilevel"/>
    <w:tmpl w:val="160E83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D77696"/>
    <w:multiLevelType w:val="multilevel"/>
    <w:tmpl w:val="396C72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3F3443"/>
    <w:multiLevelType w:val="multilevel"/>
    <w:tmpl w:val="6FC6A0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C66BD3"/>
    <w:multiLevelType w:val="multilevel"/>
    <w:tmpl w:val="89784B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77950482">
    <w:abstractNumId w:val="14"/>
  </w:num>
  <w:num w:numId="2" w16cid:durableId="32852363">
    <w:abstractNumId w:val="15"/>
  </w:num>
  <w:num w:numId="3" w16cid:durableId="453909581">
    <w:abstractNumId w:val="8"/>
  </w:num>
  <w:num w:numId="4" w16cid:durableId="640614885">
    <w:abstractNumId w:val="11"/>
  </w:num>
  <w:num w:numId="5" w16cid:durableId="1876655522">
    <w:abstractNumId w:val="2"/>
  </w:num>
  <w:num w:numId="6" w16cid:durableId="826480201">
    <w:abstractNumId w:val="5"/>
  </w:num>
  <w:num w:numId="7" w16cid:durableId="1464930077">
    <w:abstractNumId w:val="4"/>
  </w:num>
  <w:num w:numId="8" w16cid:durableId="1961110608">
    <w:abstractNumId w:val="10"/>
  </w:num>
  <w:num w:numId="9" w16cid:durableId="503203217">
    <w:abstractNumId w:val="1"/>
  </w:num>
  <w:num w:numId="10" w16cid:durableId="1303080248">
    <w:abstractNumId w:val="0"/>
  </w:num>
  <w:num w:numId="11" w16cid:durableId="1837653046">
    <w:abstractNumId w:val="9"/>
  </w:num>
  <w:num w:numId="12" w16cid:durableId="1429158460">
    <w:abstractNumId w:val="3"/>
  </w:num>
  <w:num w:numId="13" w16cid:durableId="898443426">
    <w:abstractNumId w:val="7"/>
  </w:num>
  <w:num w:numId="14" w16cid:durableId="2005351013">
    <w:abstractNumId w:val="6"/>
  </w:num>
  <w:num w:numId="15" w16cid:durableId="2131245641">
    <w:abstractNumId w:val="13"/>
  </w:num>
  <w:num w:numId="16" w16cid:durableId="109014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F9"/>
    <w:rsid w:val="000714EB"/>
    <w:rsid w:val="00362999"/>
    <w:rsid w:val="003D1CF9"/>
    <w:rsid w:val="003E0D60"/>
    <w:rsid w:val="004519EC"/>
    <w:rsid w:val="00652D25"/>
    <w:rsid w:val="007332AE"/>
    <w:rsid w:val="00763217"/>
    <w:rsid w:val="00787976"/>
    <w:rsid w:val="00BD7D20"/>
    <w:rsid w:val="00E90EB9"/>
    <w:rsid w:val="00EF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4DE"/>
  <w15:chartTrackingRefBased/>
  <w15:docId w15:val="{73D115F5-5145-4C94-A820-027B1D8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CF9"/>
    <w:rPr>
      <w:b/>
      <w:bCs/>
    </w:rPr>
  </w:style>
  <w:style w:type="paragraph" w:styleId="NoSpacing">
    <w:name w:val="No Spacing"/>
    <w:basedOn w:val="Normal"/>
    <w:uiPriority w:val="1"/>
    <w:qFormat/>
    <w:rsid w:val="00BD7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D20"/>
    <w:rPr>
      <w:color w:val="0000FF"/>
      <w:u w:val="single"/>
    </w:rPr>
  </w:style>
  <w:style w:type="character" w:styleId="Emphasis">
    <w:name w:val="Emphasis"/>
    <w:basedOn w:val="DefaultParagraphFont"/>
    <w:uiPriority w:val="20"/>
    <w:qFormat/>
    <w:rsid w:val="004519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091">
      <w:bodyDiv w:val="1"/>
      <w:marLeft w:val="0"/>
      <w:marRight w:val="0"/>
      <w:marTop w:val="0"/>
      <w:marBottom w:val="0"/>
      <w:divBdr>
        <w:top w:val="none" w:sz="0" w:space="0" w:color="auto"/>
        <w:left w:val="none" w:sz="0" w:space="0" w:color="auto"/>
        <w:bottom w:val="none" w:sz="0" w:space="0" w:color="auto"/>
        <w:right w:val="none" w:sz="0" w:space="0" w:color="auto"/>
      </w:divBdr>
    </w:div>
    <w:div w:id="141236897">
      <w:bodyDiv w:val="1"/>
      <w:marLeft w:val="0"/>
      <w:marRight w:val="0"/>
      <w:marTop w:val="0"/>
      <w:marBottom w:val="0"/>
      <w:divBdr>
        <w:top w:val="none" w:sz="0" w:space="0" w:color="auto"/>
        <w:left w:val="none" w:sz="0" w:space="0" w:color="auto"/>
        <w:bottom w:val="none" w:sz="0" w:space="0" w:color="auto"/>
        <w:right w:val="none" w:sz="0" w:space="0" w:color="auto"/>
      </w:divBdr>
    </w:div>
    <w:div w:id="143661878">
      <w:bodyDiv w:val="1"/>
      <w:marLeft w:val="0"/>
      <w:marRight w:val="0"/>
      <w:marTop w:val="0"/>
      <w:marBottom w:val="0"/>
      <w:divBdr>
        <w:top w:val="none" w:sz="0" w:space="0" w:color="auto"/>
        <w:left w:val="none" w:sz="0" w:space="0" w:color="auto"/>
        <w:bottom w:val="none" w:sz="0" w:space="0" w:color="auto"/>
        <w:right w:val="none" w:sz="0" w:space="0" w:color="auto"/>
      </w:divBdr>
    </w:div>
    <w:div w:id="456870487">
      <w:bodyDiv w:val="1"/>
      <w:marLeft w:val="0"/>
      <w:marRight w:val="0"/>
      <w:marTop w:val="0"/>
      <w:marBottom w:val="0"/>
      <w:divBdr>
        <w:top w:val="none" w:sz="0" w:space="0" w:color="auto"/>
        <w:left w:val="none" w:sz="0" w:space="0" w:color="auto"/>
        <w:bottom w:val="none" w:sz="0" w:space="0" w:color="auto"/>
        <w:right w:val="none" w:sz="0" w:space="0" w:color="auto"/>
      </w:divBdr>
    </w:div>
    <w:div w:id="641423845">
      <w:bodyDiv w:val="1"/>
      <w:marLeft w:val="0"/>
      <w:marRight w:val="0"/>
      <w:marTop w:val="0"/>
      <w:marBottom w:val="0"/>
      <w:divBdr>
        <w:top w:val="none" w:sz="0" w:space="0" w:color="auto"/>
        <w:left w:val="none" w:sz="0" w:space="0" w:color="auto"/>
        <w:bottom w:val="none" w:sz="0" w:space="0" w:color="auto"/>
        <w:right w:val="none" w:sz="0" w:space="0" w:color="auto"/>
      </w:divBdr>
    </w:div>
    <w:div w:id="932670931">
      <w:bodyDiv w:val="1"/>
      <w:marLeft w:val="0"/>
      <w:marRight w:val="0"/>
      <w:marTop w:val="0"/>
      <w:marBottom w:val="0"/>
      <w:divBdr>
        <w:top w:val="none" w:sz="0" w:space="0" w:color="auto"/>
        <w:left w:val="none" w:sz="0" w:space="0" w:color="auto"/>
        <w:bottom w:val="none" w:sz="0" w:space="0" w:color="auto"/>
        <w:right w:val="none" w:sz="0" w:space="0" w:color="auto"/>
      </w:divBdr>
    </w:div>
    <w:div w:id="1025980119">
      <w:bodyDiv w:val="1"/>
      <w:marLeft w:val="0"/>
      <w:marRight w:val="0"/>
      <w:marTop w:val="0"/>
      <w:marBottom w:val="0"/>
      <w:divBdr>
        <w:top w:val="none" w:sz="0" w:space="0" w:color="auto"/>
        <w:left w:val="none" w:sz="0" w:space="0" w:color="auto"/>
        <w:bottom w:val="none" w:sz="0" w:space="0" w:color="auto"/>
        <w:right w:val="none" w:sz="0" w:space="0" w:color="auto"/>
      </w:divBdr>
    </w:div>
    <w:div w:id="1235166760">
      <w:bodyDiv w:val="1"/>
      <w:marLeft w:val="0"/>
      <w:marRight w:val="0"/>
      <w:marTop w:val="0"/>
      <w:marBottom w:val="0"/>
      <w:divBdr>
        <w:top w:val="none" w:sz="0" w:space="0" w:color="auto"/>
        <w:left w:val="none" w:sz="0" w:space="0" w:color="auto"/>
        <w:bottom w:val="none" w:sz="0" w:space="0" w:color="auto"/>
        <w:right w:val="none" w:sz="0" w:space="0" w:color="auto"/>
      </w:divBdr>
    </w:div>
    <w:div w:id="1657680715">
      <w:bodyDiv w:val="1"/>
      <w:marLeft w:val="0"/>
      <w:marRight w:val="0"/>
      <w:marTop w:val="0"/>
      <w:marBottom w:val="0"/>
      <w:divBdr>
        <w:top w:val="none" w:sz="0" w:space="0" w:color="auto"/>
        <w:left w:val="none" w:sz="0" w:space="0" w:color="auto"/>
        <w:bottom w:val="none" w:sz="0" w:space="0" w:color="auto"/>
        <w:right w:val="none" w:sz="0" w:space="0" w:color="auto"/>
      </w:divBdr>
    </w:div>
    <w:div w:id="2039624586">
      <w:bodyDiv w:val="1"/>
      <w:marLeft w:val="0"/>
      <w:marRight w:val="0"/>
      <w:marTop w:val="0"/>
      <w:marBottom w:val="0"/>
      <w:divBdr>
        <w:top w:val="none" w:sz="0" w:space="0" w:color="auto"/>
        <w:left w:val="none" w:sz="0" w:space="0" w:color="auto"/>
        <w:bottom w:val="none" w:sz="0" w:space="0" w:color="auto"/>
        <w:right w:val="none" w:sz="0" w:space="0" w:color="auto"/>
      </w:divBdr>
    </w:div>
    <w:div w:id="20632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e.org/sites/default/files/files/Local%20Election%20and%20Nomination%20Committe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news/mape-hiring-join-our-team" TargetMode="External"/><Relationship Id="rId5" Type="http://schemas.openxmlformats.org/officeDocument/2006/relationships/hyperlink" Target="https://mape.org/news/leah-solo-joins-mape-new-public-affairs-and-communications-direc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2022-04-21T19:44:00Z</dcterms:created>
  <dcterms:modified xsi:type="dcterms:W3CDTF">2022-04-21T19:44:00Z</dcterms:modified>
</cp:coreProperties>
</file>