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C7CB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Local 301 Membership Meeting</w:t>
      </w:r>
    </w:p>
    <w:p w14:paraId="22486581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June 11, 2019, 12 pm – 1 pm, MPCA Board Room</w:t>
      </w:r>
    </w:p>
    <w:p w14:paraId="4E6AC687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Meeting called to order at 12:10 pm by President Brett Nagle</w:t>
      </w:r>
    </w:p>
    <w:p w14:paraId="714EF983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Announcements/Welcome – Brett Nagle, Local President</w:t>
      </w:r>
    </w:p>
    <w:p w14:paraId="7DC719F0" w14:textId="77777777" w:rsidR="003E237C" w:rsidRPr="003E237C" w:rsidRDefault="003E237C" w:rsidP="003E23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Results of MAPE Statewide and Local Elections are here: </w:t>
      </w:r>
      <w:hyperlink r:id="rId5" w:history="1">
        <w:r w:rsidRPr="003E237C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https://mape.org/resources/mape-documents/election-information</w:t>
        </w:r>
      </w:hyperlink>
    </w:p>
    <w:p w14:paraId="5A3AF60F" w14:textId="77777777" w:rsidR="003E237C" w:rsidRPr="003E237C" w:rsidRDefault="003E237C" w:rsidP="003E23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Shanna Schmitt is our new Region 3 Director</w:t>
      </w:r>
    </w:p>
    <w:p w14:paraId="22FE909E" w14:textId="77777777" w:rsidR="003E237C" w:rsidRPr="003E237C" w:rsidRDefault="003E237C" w:rsidP="003E23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Summer Streets is our new Local Vice President</w:t>
      </w:r>
    </w:p>
    <w:p w14:paraId="1AFEB7D8" w14:textId="77777777" w:rsidR="003E237C" w:rsidRPr="003E237C" w:rsidRDefault="003E237C" w:rsidP="003E23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Local 301 Delegates are: Brett Nagle (automatic), Summer Streets, Jason Ewert, Mark Snyder, and Hannah Field. Local 301 Alternates are Kristin </w:t>
      </w:r>
      <w:proofErr w:type="spellStart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Kirchoff</w:t>
      </w:r>
      <w:proofErr w:type="spellEnd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, Jen </w:t>
      </w:r>
      <w:proofErr w:type="spellStart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Crea</w:t>
      </w:r>
      <w:proofErr w:type="spellEnd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, Cha Thao, Kristen Mroz-Risse, and Paul </w:t>
      </w:r>
      <w:proofErr w:type="spellStart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Pestano</w:t>
      </w:r>
      <w:proofErr w:type="spellEnd"/>
    </w:p>
    <w:p w14:paraId="38DFA705" w14:textId="77777777" w:rsidR="003E237C" w:rsidRPr="003E237C" w:rsidRDefault="003E237C" w:rsidP="003E23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Contact Brett Nagle or Dave Kamper if you are interested in writing a resolution for Delegate Assembly. More information can be found here: </w:t>
      </w:r>
      <w:hyperlink r:id="rId6" w:history="1">
        <w:r w:rsidRPr="003E237C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https://mape.org/committees/delegate-assembly-da</w:t>
        </w:r>
      </w:hyperlink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.</w:t>
      </w:r>
    </w:p>
    <w:p w14:paraId="77174494" w14:textId="77777777" w:rsidR="003E237C" w:rsidRPr="003E237C" w:rsidRDefault="003E237C" w:rsidP="003E23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You must sign up to be a member by August 9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 if you want to vote on the MAPE contract.</w:t>
      </w:r>
    </w:p>
    <w:p w14:paraId="52AED2D5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7DB12F8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Contract Negotiations Update – Bill Dunn, Contracts Negotiations Representative for Region 3</w:t>
      </w:r>
    </w:p>
    <w:p w14:paraId="4A73628D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There are five key themes for the new contract:</w:t>
      </w:r>
    </w:p>
    <w:p w14:paraId="47988660" w14:textId="77777777" w:rsidR="003E237C" w:rsidRPr="003E237C" w:rsidRDefault="003E237C" w:rsidP="003E23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Wages and Health Care</w:t>
      </w:r>
    </w:p>
    <w:p w14:paraId="4167F1D5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Cost of living increases</w:t>
      </w:r>
    </w:p>
    <w:p w14:paraId="4BB553DE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Holding the line on health care costs</w:t>
      </w:r>
    </w:p>
    <w:p w14:paraId="065F3D2D" w14:textId="77777777" w:rsidR="003E237C" w:rsidRPr="003E237C" w:rsidRDefault="003E237C" w:rsidP="003E23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Workforce Development</w:t>
      </w:r>
    </w:p>
    <w:p w14:paraId="0EBA8C71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Tuition reimbursement and/or loan repayment</w:t>
      </w:r>
    </w:p>
    <w:p w14:paraId="25AA7B28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Reallocation request timeline/accountability</w:t>
      </w:r>
    </w:p>
    <w:p w14:paraId="1843788A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Recognize experience and institutional knowledge</w:t>
      </w:r>
    </w:p>
    <w:p w14:paraId="6F73F2CA" w14:textId="77777777" w:rsidR="003E237C" w:rsidRPr="003E237C" w:rsidRDefault="003E237C" w:rsidP="003E23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Equity and Inclusion</w:t>
      </w:r>
    </w:p>
    <w:p w14:paraId="4E36131D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Promoting diversity and equal treatment for all employees</w:t>
      </w:r>
    </w:p>
    <w:p w14:paraId="0B881063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Equal rights for unclassified employees</w:t>
      </w:r>
    </w:p>
    <w:p w14:paraId="7DE95910" w14:textId="77777777" w:rsidR="003E237C" w:rsidRPr="003E237C" w:rsidRDefault="003E237C" w:rsidP="003E23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Work-Life Balance</w:t>
      </w:r>
    </w:p>
    <w:p w14:paraId="7C0AB65E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Vacation accrual improvement</w:t>
      </w:r>
    </w:p>
    <w:p w14:paraId="42032238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Phase retirement program expansion</w:t>
      </w:r>
    </w:p>
    <w:p w14:paraId="0D4491BE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Telecommuting/telework policy improvement</w:t>
      </w:r>
    </w:p>
    <w:p w14:paraId="1A97DFDF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Paid family leave</w:t>
      </w:r>
    </w:p>
    <w:p w14:paraId="4F742A2E" w14:textId="77777777" w:rsidR="003E237C" w:rsidRPr="003E237C" w:rsidRDefault="003E237C" w:rsidP="003E23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Healthy Workplace</w:t>
      </w:r>
    </w:p>
    <w:p w14:paraId="3682FB15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Safety measures in the workplace</w:t>
      </w:r>
    </w:p>
    <w:p w14:paraId="59E71C56" w14:textId="77777777" w:rsidR="003E237C" w:rsidRPr="003E237C" w:rsidRDefault="003E237C" w:rsidP="003E237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Performance evaluation improvements</w:t>
      </w:r>
    </w:p>
    <w:p w14:paraId="1236E291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E9E878D" w14:textId="77777777" w:rsidR="003E237C" w:rsidRPr="003E237C" w:rsidRDefault="003E237C" w:rsidP="003E23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Bill discussed member engagement activities that the contracts team has been working </w:t>
      </w:r>
      <w:proofErr w:type="gramStart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on:</w:t>
      </w:r>
      <w:proofErr w:type="gramEnd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 survey, one-on-one interviews, small groups, etc.</w:t>
      </w:r>
    </w:p>
    <w:p w14:paraId="02C312E1" w14:textId="77777777" w:rsidR="003E237C" w:rsidRPr="003E237C" w:rsidRDefault="003E237C" w:rsidP="003E23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The contract will be brought to members to vote on by August 14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. After that the contract will go to the Subcommittee on Employee Relations and they will have 30-days to react to it.</w:t>
      </w:r>
    </w:p>
    <w:p w14:paraId="10B7EF5F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B66DABD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Contract Negotiations Update, Lina Jamoul, MAPE Executive Director</w:t>
      </w:r>
    </w:p>
    <w:p w14:paraId="33E28397" w14:textId="77777777" w:rsidR="003E237C" w:rsidRPr="003E237C" w:rsidRDefault="003E237C" w:rsidP="003E23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Executive Director Jamoul discussed Push Week and explained how MAPE is still getting feedback from members on important issues.</w:t>
      </w:r>
    </w:p>
    <w:p w14:paraId="13DF064F" w14:textId="77777777" w:rsidR="003E237C" w:rsidRPr="003E237C" w:rsidRDefault="003E237C" w:rsidP="003E23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The following items that MMB proposed are off the table: restricting medical leave, limiting union time at New Employee Orientation to 10 minutes, and union leave restrictions for officers.</w:t>
      </w:r>
    </w:p>
    <w:p w14:paraId="6E01BEFE" w14:textId="77777777" w:rsidR="003E237C" w:rsidRPr="003E237C" w:rsidRDefault="003E237C" w:rsidP="003E23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The following MAPE items are still on the table: Professional Development Credits, Bereavement Leave (credit sick leave for employees that do not have enough sick time to cover bereavement leave), Earlier Vacation Accrual, and Phased Retirement.</w:t>
      </w:r>
    </w:p>
    <w:p w14:paraId="5408FC40" w14:textId="77777777" w:rsidR="003E237C" w:rsidRPr="003E237C" w:rsidRDefault="003E237C" w:rsidP="003E23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Other items still on the table include student loans (loan forgiveness), rolling over extra vacation to deferred comp, and wages/healthcare</w:t>
      </w:r>
    </w:p>
    <w:p w14:paraId="77C20554" w14:textId="77777777" w:rsidR="003E237C" w:rsidRPr="003E237C" w:rsidRDefault="003E237C" w:rsidP="003E23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Members talked about what issues were most important to them. A straw poll was done after discussion and vacation accrual received the most votes.</w:t>
      </w:r>
    </w:p>
    <w:p w14:paraId="69535ECD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E68BEE8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Supplemental Negotiations Update, Bill Dunn, Contracts Negotiations Representative for Region 3</w:t>
      </w:r>
    </w:p>
    <w:p w14:paraId="53709B5A" w14:textId="77777777" w:rsidR="003E237C" w:rsidRPr="003E237C" w:rsidRDefault="003E237C" w:rsidP="003E23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Bill discussed how there have been a couple of meetings to discuss a few issues. The items will be brought to the larger negotiating team to discuss. Bill will report back next month.</w:t>
      </w:r>
    </w:p>
    <w:p w14:paraId="2204BA11" w14:textId="77777777" w:rsidR="003E237C" w:rsidRPr="003E237C" w:rsidRDefault="003E237C" w:rsidP="003E23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proofErr w:type="spellStart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MniT</w:t>
      </w:r>
      <w:proofErr w:type="spellEnd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 also is working on a supplemental agreement for student loan repayment that would be discretionary, this has yet to be rolled out.</w:t>
      </w:r>
    </w:p>
    <w:p w14:paraId="2A62E702" w14:textId="77777777" w:rsidR="003E237C" w:rsidRPr="003E237C" w:rsidRDefault="003E237C" w:rsidP="003E23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There were some questions from </w:t>
      </w:r>
      <w:proofErr w:type="spellStart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MniT</w:t>
      </w:r>
      <w:proofErr w:type="spellEnd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 about teleworking, and sick leave, these proposals have not gone anywhere.</w:t>
      </w:r>
    </w:p>
    <w:p w14:paraId="2F45007C" w14:textId="77777777" w:rsidR="003E237C" w:rsidRPr="003E237C" w:rsidRDefault="003E237C" w:rsidP="003E23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There were questions that came up about the % increase in wages. MMB has acknowledged that wages are behind the private sector. Push week will be spent discussing wages/healthcare.</w:t>
      </w:r>
    </w:p>
    <w:p w14:paraId="053056D6" w14:textId="77777777" w:rsidR="003E237C" w:rsidRPr="003E237C" w:rsidRDefault="003E237C" w:rsidP="003E23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Push week is coming up next week. AFSCME and MAPE will negotiate final benefits with MMB. There will be a rally on Tuesday, June 18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 xml:space="preserve"> at 6 pm at the 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Double Tree Hotel in Bloomington. Bill and Dave Kamper encouraged members to show up.</w:t>
      </w:r>
    </w:p>
    <w:p w14:paraId="2A8015A7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ECB6D34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Stewards Update, Bill Dunn, Chief Steward</w:t>
      </w:r>
    </w:p>
    <w:p w14:paraId="2D292CF2" w14:textId="77777777" w:rsidR="003E237C" w:rsidRPr="003E237C" w:rsidRDefault="003E237C" w:rsidP="003E23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Basic Steward Training is being offered Aug. 23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rd 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and November 22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nd</w:t>
      </w:r>
    </w:p>
    <w:p w14:paraId="1FAE1D94" w14:textId="77777777" w:rsidR="003E237C" w:rsidRPr="003E237C" w:rsidRDefault="003E237C" w:rsidP="003E23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Advanced Steward Training is being offered July 26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 and October 25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. You must take advanced steward training to become elected chief steward.</w:t>
      </w:r>
    </w:p>
    <w:p w14:paraId="75B16C30" w14:textId="77777777" w:rsidR="003E237C" w:rsidRPr="003E237C" w:rsidRDefault="003E237C" w:rsidP="003E23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We are always looking for more stewards.</w:t>
      </w:r>
    </w:p>
    <w:p w14:paraId="32905AD5" w14:textId="77777777" w:rsidR="003E237C" w:rsidRPr="003E237C" w:rsidRDefault="003E237C" w:rsidP="003E237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Performance Appraisals:</w:t>
      </w:r>
    </w:p>
    <w:p w14:paraId="66F97EB5" w14:textId="77777777" w:rsidR="003E237C" w:rsidRPr="003E237C" w:rsidRDefault="003E237C" w:rsidP="003E237C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proofErr w:type="spellStart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MniT</w:t>
      </w:r>
      <w:proofErr w:type="spellEnd"/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: need to be completed by Sept. 30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. All employees need to complete a self-assessment, individual development plan, review position description and telework agreement (if applicable). All forms can be found on the intranet.</w:t>
      </w:r>
    </w:p>
    <w:p w14:paraId="0C7EE416" w14:textId="77777777" w:rsidR="003E237C" w:rsidRPr="003E237C" w:rsidRDefault="003E237C" w:rsidP="003E237C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BWSR: need to be completed by June 30</w:t>
      </w:r>
      <w:r w:rsidRPr="003E237C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, or at annual hire date. All forms are found on the intranet. Employees must complete a self-assessment.</w:t>
      </w:r>
    </w:p>
    <w:p w14:paraId="7B00DCE8" w14:textId="77777777" w:rsidR="003E237C" w:rsidRPr="003E237C" w:rsidRDefault="003E237C" w:rsidP="003E237C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MPCA: need to be completed by Aug. 1. Employees must complete the self-assessment form. Supervisors can use the long/short version of the performance review form. Employees will also review annual work plan and training plan.</w:t>
      </w:r>
    </w:p>
    <w:p w14:paraId="6B27A3F8" w14:textId="77777777" w:rsidR="003E237C" w:rsidRPr="003E237C" w:rsidRDefault="003E237C" w:rsidP="003E237C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For all agencies, employees may write a rebuttal. We encourage you to sign you review and make sure to get a copy of it.</w:t>
      </w:r>
    </w:p>
    <w:p w14:paraId="6ACA4C50" w14:textId="77777777" w:rsidR="003E237C" w:rsidRPr="003E237C" w:rsidRDefault="003E237C" w:rsidP="003E237C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3E237C">
        <w:rPr>
          <w:rFonts w:ascii="Roboto" w:eastAsia="Times New Roman" w:hAnsi="Roboto" w:cs="Times New Roman"/>
          <w:color w:val="333F4E"/>
          <w:sz w:val="24"/>
          <w:szCs w:val="24"/>
        </w:rPr>
        <w:t>Also encourage you to annually review your personnel file.</w:t>
      </w:r>
    </w:p>
    <w:p w14:paraId="6DDE9691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F431C1C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color w:val="222222"/>
          <w:sz w:val="24"/>
          <w:szCs w:val="24"/>
        </w:rPr>
        <w:t>Birthday drawing, Jason Ewert</w:t>
      </w:r>
    </w:p>
    <w:p w14:paraId="1C9A1326" w14:textId="77777777" w:rsidR="003E237C" w:rsidRPr="003E237C" w:rsidRDefault="003E237C" w:rsidP="003E23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Meeting adjourned by Bill Dunn at 12:55 pm</w:t>
      </w:r>
    </w:p>
    <w:p w14:paraId="5DDD5C63" w14:textId="77777777" w:rsidR="003E237C" w:rsidRPr="003E237C" w:rsidRDefault="003E237C" w:rsidP="003E23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3E237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Reminder: use your floating holiday by June 30</w:t>
      </w:r>
      <w:r w:rsidRPr="003E237C">
        <w:rPr>
          <w:rFonts w:ascii="Roboto" w:eastAsia="Times New Roman" w:hAnsi="Roboto" w:cs="Times New Roman"/>
          <w:b/>
          <w:bCs/>
          <w:color w:val="222222"/>
          <w:sz w:val="18"/>
          <w:szCs w:val="18"/>
          <w:vertAlign w:val="superscript"/>
        </w:rPr>
        <w:t>th</w:t>
      </w:r>
      <w:r w:rsidRPr="003E237C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.</w:t>
      </w:r>
    </w:p>
    <w:p w14:paraId="69742993" w14:textId="71E3C336" w:rsidR="008F5DDC" w:rsidRPr="003E237C" w:rsidRDefault="008F5DDC" w:rsidP="003E237C"/>
    <w:sectPr w:rsidR="008F5DDC" w:rsidRPr="003E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DC0"/>
    <w:multiLevelType w:val="multilevel"/>
    <w:tmpl w:val="528A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B1774"/>
    <w:multiLevelType w:val="multilevel"/>
    <w:tmpl w:val="F83A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555EB"/>
    <w:multiLevelType w:val="multilevel"/>
    <w:tmpl w:val="E654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B7CE2"/>
    <w:multiLevelType w:val="multilevel"/>
    <w:tmpl w:val="7038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5BE6"/>
    <w:multiLevelType w:val="multilevel"/>
    <w:tmpl w:val="81CA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406365"/>
    <w:multiLevelType w:val="multilevel"/>
    <w:tmpl w:val="DFD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8"/>
    <w:rsid w:val="003E237C"/>
    <w:rsid w:val="007C53AA"/>
    <w:rsid w:val="008F5DDC"/>
    <w:rsid w:val="00937972"/>
    <w:rsid w:val="00950F31"/>
    <w:rsid w:val="00A70276"/>
    <w:rsid w:val="00AC2B38"/>
    <w:rsid w:val="00B35A38"/>
    <w:rsid w:val="00D87EA7"/>
    <w:rsid w:val="00D90B40"/>
    <w:rsid w:val="00DE56B1"/>
    <w:rsid w:val="00E736F7"/>
    <w:rsid w:val="00F13A68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A9DD"/>
  <w15:chartTrackingRefBased/>
  <w15:docId w15:val="{237A429E-2651-463C-99D7-6B925B7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2478"/>
    <w:rPr>
      <w:color w:val="0000FF"/>
      <w:u w:val="single"/>
    </w:rPr>
  </w:style>
  <w:style w:type="paragraph" w:customStyle="1" w:styleId="collapsed">
    <w:name w:val="collapsed"/>
    <w:basedOn w:val="Normal"/>
    <w:rsid w:val="00AC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tpsportalmapeorgloginaspx">
    <w:name w:val="https://portal.mape.org/login.aspx"/>
    <w:basedOn w:val="Normal"/>
    <w:rsid w:val="00AC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committees/delegate-assembly-da" TargetMode="External"/><Relationship Id="rId5" Type="http://schemas.openxmlformats.org/officeDocument/2006/relationships/hyperlink" Target="https://mape.org/resources/mape-documents/election-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2022-01-18T22:15:00Z</dcterms:created>
  <dcterms:modified xsi:type="dcterms:W3CDTF">2022-01-18T22:15:00Z</dcterms:modified>
</cp:coreProperties>
</file>