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0BB4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Agenda</w:t>
      </w:r>
    </w:p>
    <w:p w14:paraId="60C1C15E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04243035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Call to Order</w:t>
      </w:r>
      <w:r>
        <w:rPr>
          <w:rFonts w:ascii="Helvetica" w:hAnsi="Helvetica" w:cs="Helvetica"/>
          <w:color w:val="222222"/>
        </w:rPr>
        <w:t> (John Ferrara)</w:t>
      </w:r>
    </w:p>
    <w:p w14:paraId="7B5A1ACC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4AC2F121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Approve previous prior month’s minutes </w:t>
      </w:r>
      <w:r>
        <w:rPr>
          <w:rFonts w:ascii="Helvetica" w:hAnsi="Helvetica" w:cs="Helvetica"/>
          <w:color w:val="222222"/>
        </w:rPr>
        <w:t>(September minutes)</w:t>
      </w:r>
    </w:p>
    <w:p w14:paraId="33A963EB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046AFB8D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Reports</w:t>
      </w:r>
    </w:p>
    <w:p w14:paraId="17410726" w14:textId="77777777" w:rsidR="004A53B9" w:rsidRDefault="004A53B9" w:rsidP="00190B5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Treasurer’s Report (Rick Indrelie)</w:t>
      </w:r>
    </w:p>
    <w:p w14:paraId="34BBF5C0" w14:textId="77777777" w:rsidR="004A53B9" w:rsidRDefault="004A53B9" w:rsidP="00190B5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Chief Steward’s Report (Kay Pedretti)</w:t>
      </w:r>
    </w:p>
    <w:p w14:paraId="29CFA264" w14:textId="77777777" w:rsidR="004A53B9" w:rsidRDefault="004A53B9" w:rsidP="00190B5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Membership Report (Kristen Gallo)</w:t>
      </w:r>
    </w:p>
    <w:p w14:paraId="1D958F6D" w14:textId="77777777" w:rsidR="004A53B9" w:rsidRDefault="004A53B9" w:rsidP="00190B5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Regional Director’s Report (John Ferrara)</w:t>
      </w:r>
    </w:p>
    <w:p w14:paraId="0DAC0BD0" w14:textId="77777777" w:rsidR="004A53B9" w:rsidRDefault="004A53B9" w:rsidP="00190B5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Business Agent Report (Peter Marincel)</w:t>
      </w:r>
    </w:p>
    <w:p w14:paraId="1C4DDB6B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71E75BD4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Important Dates</w:t>
      </w:r>
    </w:p>
    <w:p w14:paraId="53BACA8D" w14:textId="77777777" w:rsidR="004A53B9" w:rsidRDefault="004A53B9" w:rsidP="00190B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Tuesday, Oct 9 - Noon-1:00 p.m. @ Winona State University-Maxwell 158</w:t>
      </w:r>
    </w:p>
    <w:p w14:paraId="3FF96AD9" w14:textId="77777777" w:rsidR="004A53B9" w:rsidRDefault="004A53B9" w:rsidP="00190B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Friday, Oct 12 - Noon-1:00 p.m. @DEED, Winona (Room 124A)</w:t>
      </w:r>
    </w:p>
    <w:p w14:paraId="5E84E8B0" w14:textId="77777777" w:rsidR="004A53B9" w:rsidRDefault="004A53B9" w:rsidP="00190B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Wednesday, Oct 17 - 5:00 p.m. @ Liberties Restaurant in Red Wing</w:t>
      </w:r>
    </w:p>
    <w:p w14:paraId="2BDF8A52" w14:textId="77777777" w:rsidR="004A53B9" w:rsidRDefault="004A53B9" w:rsidP="00190B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Monday, Oct 22 - Noon-1:00 p.m. @ Minnesota State Southeast, Winona, Room 203</w:t>
      </w:r>
    </w:p>
    <w:p w14:paraId="39CA3239" w14:textId="77777777" w:rsidR="004A53B9" w:rsidRDefault="004A53B9" w:rsidP="00190B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Tuesday, Nov 6 – Election Day</w:t>
      </w:r>
    </w:p>
    <w:p w14:paraId="1CF584A8" w14:textId="77777777" w:rsidR="004A53B9" w:rsidRDefault="004A53B9" w:rsidP="00190B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Wednesday, Nov 7 - 5:15-6:45 p.m. @ Plaza Moreno, Owatonna</w:t>
      </w:r>
    </w:p>
    <w:p w14:paraId="11EEF39B" w14:textId="77777777" w:rsidR="004A53B9" w:rsidRDefault="004A53B9" w:rsidP="00190B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Thursday, Nov 8 - Noon-1:00 p.m. @ RCTC in room ST108</w:t>
      </w:r>
    </w:p>
    <w:p w14:paraId="17043B3B" w14:textId="77777777" w:rsidR="004A53B9" w:rsidRDefault="004A53B9" w:rsidP="00190B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Friday, Nov 9 – </w:t>
      </w:r>
      <w:hyperlink r:id="rId5" w:history="1">
        <w:r>
          <w:rPr>
            <w:rStyle w:val="Hyperlink"/>
            <w:rFonts w:ascii="Helvetica" w:hAnsi="Helvetica" w:cs="Helvetica"/>
            <w:color w:val="97002E"/>
          </w:rPr>
          <w:t>Women in Public Service (WIPS) Conference</w:t>
        </w:r>
      </w:hyperlink>
      <w:r>
        <w:rPr>
          <w:rFonts w:ascii="Helvetica" w:hAnsi="Helvetica" w:cs="Helvetica"/>
          <w:color w:val="333F4E"/>
        </w:rPr>
        <w:t> @ Hamline Saint Paul Campus</w:t>
      </w:r>
    </w:p>
    <w:p w14:paraId="18610992" w14:textId="77777777" w:rsidR="004A53B9" w:rsidRDefault="004A53B9" w:rsidP="00190B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Tuesday, Dec 4 - Noon-1:00 p.m. @ MN-DOT D6E Miss. River West</w:t>
      </w:r>
    </w:p>
    <w:p w14:paraId="5DB8F649" w14:textId="77777777" w:rsidR="004A53B9" w:rsidRDefault="004A53B9" w:rsidP="00190B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Wednesday, Dec 5 - Noon-1:00 p.m. @ DNR/BWSR/AG in Rochester</w:t>
      </w:r>
    </w:p>
    <w:p w14:paraId="1BCD3CF7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2BA89F88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Unfinished Business</w:t>
      </w:r>
    </w:p>
    <w:p w14:paraId="7EFCE909" w14:textId="77777777" w:rsidR="004A53B9" w:rsidRDefault="004A53B9" w:rsidP="00190B5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Delegate Assembly recap</w:t>
      </w:r>
    </w:p>
    <w:p w14:paraId="47850D28" w14:textId="77777777" w:rsidR="004A53B9" w:rsidRDefault="004A53B9" w:rsidP="00190B5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Status of current officer openings: VP candidate declined invitation</w:t>
      </w:r>
    </w:p>
    <w:p w14:paraId="5656A05B" w14:textId="77777777" w:rsidR="004A53B9" w:rsidRDefault="004A53B9" w:rsidP="00190B5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Big Muddy Report</w:t>
      </w:r>
    </w:p>
    <w:p w14:paraId="5452A151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01038D9A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New Business</w:t>
      </w:r>
    </w:p>
    <w:p w14:paraId="005BF303" w14:textId="77777777" w:rsidR="004A53B9" w:rsidRDefault="004A53B9" w:rsidP="00190B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lastRenderedPageBreak/>
        <w:t>Member Memorial</w:t>
      </w:r>
    </w:p>
    <w:p w14:paraId="6286780E" w14:textId="77777777" w:rsidR="004A53B9" w:rsidRDefault="004A53B9" w:rsidP="00190B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Region 20 Strategic Planning Session</w:t>
      </w:r>
    </w:p>
    <w:p w14:paraId="5BB89EBD" w14:textId="77777777" w:rsidR="004A53B9" w:rsidRDefault="004A53B9" w:rsidP="00190B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MAPE Central: </w:t>
      </w:r>
      <w:hyperlink r:id="rId6" w:history="1">
        <w:r>
          <w:rPr>
            <w:rStyle w:val="Hyperlink"/>
            <w:rFonts w:ascii="Helvetica" w:hAnsi="Helvetica" w:cs="Helvetica"/>
            <w:color w:val="97002E"/>
          </w:rPr>
          <w:t>2018 Legislative Session “Vote Scores</w:t>
        </w:r>
      </w:hyperlink>
      <w:r>
        <w:rPr>
          <w:rFonts w:ascii="Helvetica" w:hAnsi="Helvetica" w:cs="Helvetica"/>
          <w:color w:val="333F4E"/>
        </w:rPr>
        <w:t>” (on important MAPE-related bills)</w:t>
      </w:r>
    </w:p>
    <w:p w14:paraId="54AEB172" w14:textId="77777777" w:rsidR="004A53B9" w:rsidRDefault="004A53B9" w:rsidP="00190B5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hyperlink r:id="rId7" w:history="1">
        <w:r>
          <w:rPr>
            <w:rStyle w:val="Hyperlink"/>
            <w:rFonts w:ascii="Helvetica" w:hAnsi="Helvetica" w:cs="Helvetica"/>
            <w:color w:val="97002E"/>
          </w:rPr>
          <w:t>MAPE Scholarships</w:t>
        </w:r>
      </w:hyperlink>
      <w:r>
        <w:rPr>
          <w:rFonts w:ascii="Helvetica" w:hAnsi="Helvetica" w:cs="Helvetica"/>
          <w:color w:val="333F4E"/>
        </w:rPr>
        <w:t> Available for Women in Public Service (WIPS) Conference</w:t>
      </w:r>
    </w:p>
    <w:p w14:paraId="4CDA34C3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6A26E837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FYI</w:t>
      </w:r>
    </w:p>
    <w:p w14:paraId="71A77BD7" w14:textId="77777777" w:rsidR="004A53B9" w:rsidRDefault="004A53B9" w:rsidP="00190B5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2017-2019 Contracts are printed. Most members are encouraged to refer to the online </w:t>
      </w:r>
      <w:hyperlink r:id="rId8" w:history="1">
        <w:r>
          <w:rPr>
            <w:rStyle w:val="Hyperlink"/>
            <w:rFonts w:ascii="Helvetica" w:hAnsi="Helvetica" w:cs="Helvetica"/>
            <w:color w:val="97002E"/>
          </w:rPr>
          <w:t>PDF version</w:t>
        </w:r>
      </w:hyperlink>
    </w:p>
    <w:p w14:paraId="4146DC98" w14:textId="77777777" w:rsidR="004A53B9" w:rsidRDefault="004A53B9" w:rsidP="00190B5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Election year reminders</w:t>
      </w:r>
    </w:p>
    <w:p w14:paraId="568985DD" w14:textId="77777777" w:rsidR="004A53B9" w:rsidRDefault="004A53B9" w:rsidP="00190B5C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To find your voting place, precinct, and upcoming election information: </w:t>
      </w:r>
      <w:hyperlink r:id="rId9" w:history="1">
        <w:r>
          <w:rPr>
            <w:rStyle w:val="Hyperlink"/>
            <w:rFonts w:ascii="Helvetica" w:hAnsi="Helvetica" w:cs="Helvetica"/>
            <w:color w:val="97002E"/>
          </w:rPr>
          <w:t>https://pollfinder.sos.state.mn.us/</w:t>
        </w:r>
      </w:hyperlink>
    </w:p>
    <w:p w14:paraId="74E15689" w14:textId="77777777" w:rsidR="004A53B9" w:rsidRDefault="004A53B9" w:rsidP="00190B5C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September 21 through November 5: </w:t>
      </w:r>
      <w:hyperlink r:id="rId10" w:history="1">
        <w:r>
          <w:rPr>
            <w:rStyle w:val="Hyperlink"/>
            <w:rFonts w:ascii="Helvetica" w:hAnsi="Helvetica" w:cs="Helvetica"/>
            <w:color w:val="97002E"/>
          </w:rPr>
          <w:t>vote by mail or in person</w:t>
        </w:r>
      </w:hyperlink>
    </w:p>
    <w:p w14:paraId="03C1AB27" w14:textId="77777777" w:rsidR="004A53B9" w:rsidRDefault="004A53B9" w:rsidP="00190B5C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October 16: register in advance by this date to save time on Election Day</w:t>
      </w:r>
    </w:p>
    <w:p w14:paraId="37CFA181" w14:textId="77777777" w:rsidR="004A53B9" w:rsidRDefault="004A53B9" w:rsidP="00190B5C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November 6: </w:t>
      </w:r>
      <w:r>
        <w:rPr>
          <w:rStyle w:val="Strong"/>
          <w:rFonts w:ascii="Helvetica" w:hAnsi="Helvetica" w:cs="Helvetica"/>
          <w:color w:val="333F4E"/>
        </w:rPr>
        <w:t>Election Day!</w:t>
      </w:r>
    </w:p>
    <w:p w14:paraId="33739D64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7569E2C3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Adjourn</w:t>
      </w:r>
    </w:p>
    <w:p w14:paraId="7A2D4015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35005F8A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Locations for the meeting</w:t>
      </w:r>
    </w:p>
    <w:p w14:paraId="6A5DF8FD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RV-AUC108</w:t>
      </w:r>
    </w:p>
    <w:p w14:paraId="3225E32B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SETC RW211</w:t>
      </w:r>
    </w:p>
    <w:p w14:paraId="7288B99E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SETC Winona 211</w:t>
      </w:r>
    </w:p>
    <w:p w14:paraId="0245C9CE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RCTC ST108</w:t>
      </w:r>
    </w:p>
    <w:p w14:paraId="4A5B8A6C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WSU Maxwell 158</w:t>
      </w:r>
    </w:p>
    <w:p w14:paraId="34DA3FFB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33D55C7F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Virtual location for the meeting</w:t>
      </w:r>
    </w:p>
    <w:p w14:paraId="1B4A4596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You're invited to a collaborative virtual meeting room</w:t>
      </w:r>
    </w:p>
    <w:p w14:paraId="0B5C4FFB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Click to join: </w:t>
      </w:r>
      <w:hyperlink r:id="rId11" w:history="1">
        <w:r>
          <w:rPr>
            <w:rStyle w:val="Hyperlink"/>
            <w:rFonts w:ascii="Helvetica" w:hAnsi="Helvetica" w:cs="Helvetica"/>
            <w:color w:val="97002E"/>
          </w:rPr>
          <w:t>https://workspace.pinnaca.com/index.html?id=053593385</w:t>
        </w:r>
      </w:hyperlink>
    </w:p>
    <w:p w14:paraId="6F750468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7736FAC5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lastRenderedPageBreak/>
        <w:t>Telephone access for the meeting</w:t>
      </w:r>
    </w:p>
    <w:p w14:paraId="133F547A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Call an access number below, then enter 053593385#</w:t>
      </w:r>
    </w:p>
    <w:p w14:paraId="7F987800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1740943C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Toll Free: (855) 693 0288</w:t>
      </w:r>
    </w:p>
    <w:p w14:paraId="23837B92" w14:textId="77777777" w:rsidR="004A53B9" w:rsidRDefault="004A53B9" w:rsidP="004A53B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Local: (952) 683 7100</w:t>
      </w:r>
    </w:p>
    <w:p w14:paraId="0738E922" w14:textId="17316D50" w:rsidR="00AD18F5" w:rsidRPr="004A53B9" w:rsidRDefault="00AD18F5" w:rsidP="004A53B9"/>
    <w:sectPr w:rsidR="00AD18F5" w:rsidRPr="004A5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018D"/>
    <w:multiLevelType w:val="multilevel"/>
    <w:tmpl w:val="5608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AF1F41"/>
    <w:multiLevelType w:val="multilevel"/>
    <w:tmpl w:val="846E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F21F5C"/>
    <w:multiLevelType w:val="multilevel"/>
    <w:tmpl w:val="A1C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1B5F3D"/>
    <w:multiLevelType w:val="multilevel"/>
    <w:tmpl w:val="D35E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AB06C1"/>
    <w:multiLevelType w:val="multilevel"/>
    <w:tmpl w:val="BAB8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45"/>
    <w:rsid w:val="00190B5C"/>
    <w:rsid w:val="00326FF1"/>
    <w:rsid w:val="004A53B9"/>
    <w:rsid w:val="00564625"/>
    <w:rsid w:val="006E61A3"/>
    <w:rsid w:val="007907CB"/>
    <w:rsid w:val="00961E45"/>
    <w:rsid w:val="00977994"/>
    <w:rsid w:val="00A864A0"/>
    <w:rsid w:val="00AD18F5"/>
    <w:rsid w:val="00AF545E"/>
    <w:rsid w:val="00E4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48D1"/>
  <w15:chartTrackingRefBased/>
  <w15:docId w15:val="{AA62CB77-58F8-4F7F-8E84-FB304787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1E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1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e.org/my-mape/mape-contrac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I_-1T05wxCwxQUbvll_osnjKfn38Oaw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pe.org/mape/news/vote-scores-2018-legislative-session" TargetMode="External"/><Relationship Id="rId11" Type="http://schemas.openxmlformats.org/officeDocument/2006/relationships/hyperlink" Target="https://workspace.pinnaca.com/index.html?id=053593385" TargetMode="External"/><Relationship Id="rId5" Type="http://schemas.openxmlformats.org/officeDocument/2006/relationships/hyperlink" Target="https://ticketbud.com/events/ed23e08a-95c2-11e8-8f0f-9358d8586916" TargetMode="External"/><Relationship Id="rId10" Type="http://schemas.openxmlformats.org/officeDocument/2006/relationships/hyperlink" Target="https://www.sos.state.mn.us/elections-voting/other-ways-to-vo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lfinder.sos.state.mn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2022-02-04T19:49:00Z</dcterms:created>
  <dcterms:modified xsi:type="dcterms:W3CDTF">2022-02-04T19:49:00Z</dcterms:modified>
</cp:coreProperties>
</file>