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4DDA" w14:textId="77777777" w:rsidR="006E61A3" w:rsidRDefault="006E61A3" w:rsidP="006E61A3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MAPE Local 2001 Meeting Minutes, 7/10/2018</w:t>
      </w:r>
    </w:p>
    <w:p w14:paraId="5CC98A3F" w14:textId="77777777" w:rsidR="006E61A3" w:rsidRDefault="006E61A3" w:rsidP="006E61A3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Attendees</w:t>
      </w:r>
    </w:p>
    <w:p w14:paraId="3AC97BDD" w14:textId="77777777" w:rsidR="006E61A3" w:rsidRDefault="006E61A3" w:rsidP="006E61A3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Style w:val="Strong"/>
          <w:rFonts w:ascii="Helvetica" w:hAnsi="Helvetica" w:cs="Helvetica"/>
          <w:color w:val="333F4E"/>
        </w:rPr>
        <w:t>WSU:</w:t>
      </w:r>
      <w:r>
        <w:rPr>
          <w:rFonts w:ascii="Helvetica" w:hAnsi="Helvetica" w:cs="Helvetica"/>
          <w:color w:val="333F4E"/>
        </w:rPr>
        <w:t xml:space="preserve"> Kay Pedretti, Dave Burman, Rachel </w:t>
      </w:r>
      <w:proofErr w:type="spellStart"/>
      <w:r>
        <w:rPr>
          <w:rFonts w:ascii="Helvetica" w:hAnsi="Helvetica" w:cs="Helvetica"/>
          <w:color w:val="333F4E"/>
        </w:rPr>
        <w:t>Svenningson</w:t>
      </w:r>
      <w:proofErr w:type="spellEnd"/>
      <w:r>
        <w:rPr>
          <w:rFonts w:ascii="Helvetica" w:hAnsi="Helvetica" w:cs="Helvetica"/>
          <w:color w:val="333F4E"/>
        </w:rPr>
        <w:t xml:space="preserve">, Elizabeth </w:t>
      </w:r>
      <w:proofErr w:type="spellStart"/>
      <w:r>
        <w:rPr>
          <w:rFonts w:ascii="Helvetica" w:hAnsi="Helvetica" w:cs="Helvetica"/>
          <w:color w:val="333F4E"/>
        </w:rPr>
        <w:t>Meinders</w:t>
      </w:r>
      <w:proofErr w:type="spellEnd"/>
      <w:r>
        <w:rPr>
          <w:rFonts w:ascii="Helvetica" w:hAnsi="Helvetica" w:cs="Helvetica"/>
          <w:color w:val="333F4E"/>
        </w:rPr>
        <w:t xml:space="preserve">, Dan Bailey, Jay Smith, Matt Rink, Ben Nagel, Al </w:t>
      </w:r>
      <w:proofErr w:type="spellStart"/>
      <w:r>
        <w:rPr>
          <w:rFonts w:ascii="Helvetica" w:hAnsi="Helvetica" w:cs="Helvetica"/>
          <w:color w:val="333F4E"/>
        </w:rPr>
        <w:t>Foegen</w:t>
      </w:r>
      <w:proofErr w:type="spellEnd"/>
      <w:r>
        <w:rPr>
          <w:rFonts w:ascii="Helvetica" w:hAnsi="Helvetica" w:cs="Helvetica"/>
          <w:color w:val="333F4E"/>
        </w:rPr>
        <w:t xml:space="preserve">, Steve Heftman, Adam </w:t>
      </w:r>
      <w:proofErr w:type="spellStart"/>
      <w:r>
        <w:rPr>
          <w:rFonts w:ascii="Helvetica" w:hAnsi="Helvetica" w:cs="Helvetica"/>
          <w:color w:val="333F4E"/>
        </w:rPr>
        <w:t>Gelle</w:t>
      </w:r>
      <w:proofErr w:type="spellEnd"/>
      <w:r>
        <w:rPr>
          <w:rFonts w:ascii="Helvetica" w:hAnsi="Helvetica" w:cs="Helvetica"/>
          <w:color w:val="333F4E"/>
        </w:rPr>
        <w:t xml:space="preserve">, Sandy Bauer, Steve </w:t>
      </w:r>
      <w:proofErr w:type="spellStart"/>
      <w:r>
        <w:rPr>
          <w:rFonts w:ascii="Helvetica" w:hAnsi="Helvetica" w:cs="Helvetica"/>
          <w:color w:val="333F4E"/>
        </w:rPr>
        <w:t>Ronkowski</w:t>
      </w:r>
      <w:proofErr w:type="spellEnd"/>
      <w:r>
        <w:rPr>
          <w:rFonts w:ascii="Helvetica" w:hAnsi="Helvetica" w:cs="Helvetica"/>
          <w:color w:val="333F4E"/>
        </w:rPr>
        <w:t xml:space="preserve">, John </w:t>
      </w:r>
      <w:proofErr w:type="spellStart"/>
      <w:r>
        <w:rPr>
          <w:rFonts w:ascii="Helvetica" w:hAnsi="Helvetica" w:cs="Helvetica"/>
          <w:color w:val="333F4E"/>
        </w:rPr>
        <w:t>Yearous</w:t>
      </w:r>
      <w:proofErr w:type="spellEnd"/>
      <w:r>
        <w:rPr>
          <w:rFonts w:ascii="Helvetica" w:hAnsi="Helvetica" w:cs="Helvetica"/>
          <w:color w:val="333F4E"/>
        </w:rPr>
        <w:t xml:space="preserve">, Brian Kugel, Marc Hauge, Sharon Robinson, Paul </w:t>
      </w:r>
      <w:proofErr w:type="spellStart"/>
      <w:r>
        <w:rPr>
          <w:rFonts w:ascii="Helvetica" w:hAnsi="Helvetica" w:cs="Helvetica"/>
          <w:color w:val="333F4E"/>
        </w:rPr>
        <w:t>Omdal</w:t>
      </w:r>
      <w:proofErr w:type="spellEnd"/>
    </w:p>
    <w:p w14:paraId="5EA1931E" w14:textId="77777777" w:rsidR="006E61A3" w:rsidRDefault="006E61A3" w:rsidP="006E61A3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Style w:val="Strong"/>
          <w:rFonts w:ascii="Helvetica" w:hAnsi="Helvetica" w:cs="Helvetica"/>
          <w:color w:val="333F4E"/>
        </w:rPr>
        <w:t>Rochester:</w:t>
      </w:r>
      <w:r>
        <w:rPr>
          <w:rFonts w:ascii="Helvetica" w:hAnsi="Helvetica" w:cs="Helvetica"/>
          <w:color w:val="333F4E"/>
        </w:rPr>
        <w:t xml:space="preserve"> Chao </w:t>
      </w:r>
      <w:proofErr w:type="spellStart"/>
      <w:r>
        <w:rPr>
          <w:rFonts w:ascii="Helvetica" w:hAnsi="Helvetica" w:cs="Helvetica"/>
          <w:color w:val="333F4E"/>
        </w:rPr>
        <w:t>Mwatela</w:t>
      </w:r>
      <w:proofErr w:type="spellEnd"/>
      <w:r>
        <w:rPr>
          <w:rFonts w:ascii="Helvetica" w:hAnsi="Helvetica" w:cs="Helvetica"/>
          <w:color w:val="333F4E"/>
        </w:rPr>
        <w:t xml:space="preserve">, Brooke </w:t>
      </w:r>
      <w:proofErr w:type="spellStart"/>
      <w:r>
        <w:rPr>
          <w:rFonts w:ascii="Helvetica" w:hAnsi="Helvetica" w:cs="Helvetica"/>
          <w:color w:val="333F4E"/>
        </w:rPr>
        <w:t>Kosok</w:t>
      </w:r>
      <w:proofErr w:type="spellEnd"/>
      <w:r>
        <w:rPr>
          <w:rFonts w:ascii="Helvetica" w:hAnsi="Helvetica" w:cs="Helvetica"/>
          <w:color w:val="333F4E"/>
        </w:rPr>
        <w:t xml:space="preserve">, Jennifer </w:t>
      </w:r>
      <w:proofErr w:type="spellStart"/>
      <w:r>
        <w:rPr>
          <w:rFonts w:ascii="Helvetica" w:hAnsi="Helvetica" w:cs="Helvetica"/>
          <w:color w:val="333F4E"/>
        </w:rPr>
        <w:t>Dahle</w:t>
      </w:r>
      <w:proofErr w:type="spellEnd"/>
      <w:r>
        <w:rPr>
          <w:rFonts w:ascii="Helvetica" w:hAnsi="Helvetica" w:cs="Helvetica"/>
          <w:color w:val="333F4E"/>
        </w:rPr>
        <w:t xml:space="preserve">, Tiffany </w:t>
      </w:r>
      <w:proofErr w:type="spellStart"/>
      <w:r>
        <w:rPr>
          <w:rFonts w:ascii="Helvetica" w:hAnsi="Helvetica" w:cs="Helvetica"/>
          <w:color w:val="333F4E"/>
        </w:rPr>
        <w:t>Betcher</w:t>
      </w:r>
      <w:proofErr w:type="spellEnd"/>
      <w:r>
        <w:rPr>
          <w:rFonts w:ascii="Helvetica" w:hAnsi="Helvetica" w:cs="Helvetica"/>
          <w:color w:val="333F4E"/>
        </w:rPr>
        <w:t xml:space="preserve">, Jon Krusmark, John Ferrara, </w:t>
      </w:r>
      <w:proofErr w:type="spellStart"/>
      <w:r>
        <w:rPr>
          <w:rFonts w:ascii="Helvetica" w:hAnsi="Helvetica" w:cs="Helvetica"/>
          <w:color w:val="333F4E"/>
        </w:rPr>
        <w:t>Cuong</w:t>
      </w:r>
      <w:proofErr w:type="spellEnd"/>
      <w:r>
        <w:rPr>
          <w:rFonts w:ascii="Helvetica" w:hAnsi="Helvetica" w:cs="Helvetica"/>
          <w:color w:val="333F4E"/>
        </w:rPr>
        <w:t xml:space="preserve"> Tran, Cassie Ray, Rick Indrelie, Ariel Amy, Kerry </w:t>
      </w:r>
      <w:proofErr w:type="spellStart"/>
      <w:r>
        <w:rPr>
          <w:rFonts w:ascii="Helvetica" w:hAnsi="Helvetica" w:cs="Helvetica"/>
          <w:color w:val="333F4E"/>
        </w:rPr>
        <w:t>Schad</w:t>
      </w:r>
      <w:proofErr w:type="spellEnd"/>
      <w:r>
        <w:rPr>
          <w:rFonts w:ascii="Helvetica" w:hAnsi="Helvetica" w:cs="Helvetica"/>
          <w:color w:val="333F4E"/>
        </w:rPr>
        <w:t xml:space="preserve">, Michelle </w:t>
      </w:r>
      <w:proofErr w:type="spellStart"/>
      <w:r>
        <w:rPr>
          <w:rFonts w:ascii="Helvetica" w:hAnsi="Helvetica" w:cs="Helvetica"/>
          <w:color w:val="333F4E"/>
        </w:rPr>
        <w:t>Herber</w:t>
      </w:r>
      <w:proofErr w:type="spellEnd"/>
      <w:r>
        <w:rPr>
          <w:rFonts w:ascii="Helvetica" w:hAnsi="Helvetica" w:cs="Helvetica"/>
          <w:color w:val="333F4E"/>
        </w:rPr>
        <w:t xml:space="preserve">, Jonathan </w:t>
      </w:r>
      <w:proofErr w:type="spellStart"/>
      <w:r>
        <w:rPr>
          <w:rFonts w:ascii="Helvetica" w:hAnsi="Helvetica" w:cs="Helvetica"/>
          <w:color w:val="333F4E"/>
        </w:rPr>
        <w:t>Wetenkamp</w:t>
      </w:r>
      <w:proofErr w:type="spellEnd"/>
      <w:r>
        <w:rPr>
          <w:rFonts w:ascii="Helvetica" w:hAnsi="Helvetica" w:cs="Helvetica"/>
          <w:color w:val="333F4E"/>
        </w:rPr>
        <w:t xml:space="preserve">, Rob Wittenberg, Jesse Krusmark, Paula Carlsen, Amanda Proper, Laura </w:t>
      </w:r>
      <w:proofErr w:type="spellStart"/>
      <w:r>
        <w:rPr>
          <w:rFonts w:ascii="Helvetica" w:hAnsi="Helvetica" w:cs="Helvetica"/>
          <w:color w:val="333F4E"/>
        </w:rPr>
        <w:t>Duffie</w:t>
      </w:r>
      <w:proofErr w:type="spellEnd"/>
      <w:r>
        <w:rPr>
          <w:rFonts w:ascii="Helvetica" w:hAnsi="Helvetica" w:cs="Helvetica"/>
          <w:color w:val="333F4E"/>
        </w:rPr>
        <w:t xml:space="preserve">-Evans, Dale Amy, </w:t>
      </w:r>
      <w:proofErr w:type="spellStart"/>
      <w:r>
        <w:rPr>
          <w:rFonts w:ascii="Helvetica" w:hAnsi="Helvetica" w:cs="Helvetica"/>
          <w:color w:val="333F4E"/>
        </w:rPr>
        <w:t>Feras</w:t>
      </w:r>
      <w:proofErr w:type="spellEnd"/>
      <w:r>
        <w:rPr>
          <w:rFonts w:ascii="Helvetica" w:hAnsi="Helvetica" w:cs="Helvetica"/>
          <w:color w:val="333F4E"/>
        </w:rPr>
        <w:t xml:space="preserve"> Al-</w:t>
      </w:r>
      <w:proofErr w:type="spellStart"/>
      <w:r>
        <w:rPr>
          <w:rFonts w:ascii="Helvetica" w:hAnsi="Helvetica" w:cs="Helvetica"/>
          <w:color w:val="333F4E"/>
        </w:rPr>
        <w:t>Kaisi</w:t>
      </w:r>
      <w:proofErr w:type="spellEnd"/>
      <w:r>
        <w:rPr>
          <w:rFonts w:ascii="Helvetica" w:hAnsi="Helvetica" w:cs="Helvetica"/>
          <w:color w:val="333F4E"/>
        </w:rPr>
        <w:t>, Michelle Messenger</w:t>
      </w:r>
    </w:p>
    <w:p w14:paraId="7795CAD3" w14:textId="77777777" w:rsidR="006E61A3" w:rsidRDefault="006E61A3" w:rsidP="006E61A3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Call to Order at 12:08 PM (John Ferrara)</w:t>
      </w:r>
    </w:p>
    <w:p w14:paraId="4892F431" w14:textId="77777777" w:rsidR="006E61A3" w:rsidRDefault="006E61A3" w:rsidP="006E61A3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Approve previous month’s minutes</w:t>
      </w:r>
      <w:r>
        <w:rPr>
          <w:rFonts w:ascii="Helvetica" w:hAnsi="Helvetica" w:cs="Helvetica"/>
          <w:color w:val="222222"/>
        </w:rPr>
        <w:t> (</w:t>
      </w:r>
      <w:hyperlink r:id="rId5" w:history="1">
        <w:r>
          <w:rPr>
            <w:rStyle w:val="Hyperlink"/>
            <w:rFonts w:ascii="Helvetica" w:hAnsi="Helvetica" w:cs="Helvetica"/>
            <w:color w:val="97002E"/>
          </w:rPr>
          <w:t>June minutes</w:t>
        </w:r>
      </w:hyperlink>
      <w:r>
        <w:rPr>
          <w:rFonts w:ascii="Helvetica" w:hAnsi="Helvetica" w:cs="Helvetica"/>
          <w:color w:val="222222"/>
        </w:rPr>
        <w:t>)</w:t>
      </w:r>
    </w:p>
    <w:p w14:paraId="48AED93C" w14:textId="77777777" w:rsidR="006E61A3" w:rsidRDefault="006E61A3" w:rsidP="006E61A3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Reports</w:t>
      </w:r>
    </w:p>
    <w:p w14:paraId="76D0C00A" w14:textId="77777777" w:rsidR="006E61A3" w:rsidRDefault="006E61A3" w:rsidP="006E61A3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Treasurer’s Report (Rick Indrelie)</w:t>
      </w:r>
    </w:p>
    <w:p w14:paraId="41643964" w14:textId="77777777" w:rsidR="006E61A3" w:rsidRDefault="006E61A3" w:rsidP="006E61A3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Chief Steward’s Report (Kay Pedretti)</w:t>
      </w:r>
    </w:p>
    <w:p w14:paraId="3CFA919D" w14:textId="77777777" w:rsidR="006E61A3" w:rsidRDefault="006E61A3" w:rsidP="006E61A3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Membership Report (Kristen Gallo)</w:t>
      </w:r>
    </w:p>
    <w:p w14:paraId="73B0F72B" w14:textId="77777777" w:rsidR="006E61A3" w:rsidRDefault="006E61A3" w:rsidP="006E61A3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Regional Director’s Report (John Ferrara)</w:t>
      </w:r>
    </w:p>
    <w:p w14:paraId="6707233B" w14:textId="77777777" w:rsidR="006E61A3" w:rsidRDefault="006E61A3" w:rsidP="006E61A3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Negotiations Report (Jay Smith)</w:t>
      </w:r>
    </w:p>
    <w:p w14:paraId="17DF7CF5" w14:textId="77777777" w:rsidR="006E61A3" w:rsidRDefault="006E61A3" w:rsidP="006E61A3">
      <w:pPr>
        <w:numPr>
          <w:ilvl w:val="1"/>
          <w:numId w:val="37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hyperlink r:id="rId6" w:history="1">
        <w:r>
          <w:rPr>
            <w:rStyle w:val="Hyperlink"/>
            <w:rFonts w:ascii="Helvetica" w:hAnsi="Helvetica" w:cs="Helvetica"/>
            <w:color w:val="97002E"/>
          </w:rPr>
          <w:t>Updated Contract Information Page - Negotiations Team</w:t>
        </w:r>
      </w:hyperlink>
    </w:p>
    <w:p w14:paraId="73C97368" w14:textId="77777777" w:rsidR="006E61A3" w:rsidRDefault="006E61A3" w:rsidP="006E61A3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Business Agent Report (Peter Marincel)</w:t>
      </w:r>
    </w:p>
    <w:p w14:paraId="125D43A9" w14:textId="77777777" w:rsidR="006E61A3" w:rsidRDefault="006E61A3" w:rsidP="006E61A3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Important Dates</w:t>
      </w:r>
    </w:p>
    <w:p w14:paraId="1EF96D02" w14:textId="77777777" w:rsidR="006E61A3" w:rsidRDefault="006E61A3" w:rsidP="006E61A3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None</w:t>
      </w:r>
    </w:p>
    <w:p w14:paraId="61D7AB8F" w14:textId="77777777" w:rsidR="006E61A3" w:rsidRDefault="006E61A3" w:rsidP="006E61A3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Training</w:t>
      </w:r>
    </w:p>
    <w:p w14:paraId="29DD71E1" w14:textId="77777777" w:rsidR="006E61A3" w:rsidRDefault="006E61A3" w:rsidP="006E61A3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Janus v AFSCME Q &amp; A</w:t>
      </w:r>
    </w:p>
    <w:p w14:paraId="2F6691EA" w14:textId="77777777" w:rsidR="006E61A3" w:rsidRDefault="006E61A3" w:rsidP="006E61A3">
      <w:pPr>
        <w:numPr>
          <w:ilvl w:val="1"/>
          <w:numId w:val="39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Sample of questions addressed</w:t>
      </w:r>
    </w:p>
    <w:p w14:paraId="0CF89B4C" w14:textId="77777777" w:rsidR="006E61A3" w:rsidRDefault="006E61A3" w:rsidP="006E61A3">
      <w:pPr>
        <w:numPr>
          <w:ilvl w:val="2"/>
          <w:numId w:val="39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Is there any effect on current members? Answer: no.</w:t>
      </w:r>
    </w:p>
    <w:p w14:paraId="386A6B8E" w14:textId="77777777" w:rsidR="006E61A3" w:rsidRDefault="006E61A3" w:rsidP="006E61A3">
      <w:pPr>
        <w:numPr>
          <w:ilvl w:val="2"/>
          <w:numId w:val="39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Are non-members still covered under the contract? Answer: yes.</w:t>
      </w:r>
    </w:p>
    <w:p w14:paraId="65AD0239" w14:textId="77777777" w:rsidR="006E61A3" w:rsidRDefault="006E61A3" w:rsidP="006E61A3">
      <w:pPr>
        <w:numPr>
          <w:ilvl w:val="2"/>
          <w:numId w:val="39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Can non-members still get help from stewards and business agents? Answer: yes.</w:t>
      </w:r>
    </w:p>
    <w:p w14:paraId="393B242B" w14:textId="77777777" w:rsidR="006E61A3" w:rsidRDefault="006E61A3" w:rsidP="006E61A3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What can current members do to help MAPE stay healthy?</w:t>
      </w:r>
    </w:p>
    <w:p w14:paraId="2CE748D5" w14:textId="77777777" w:rsidR="006E61A3" w:rsidRDefault="006E61A3" w:rsidP="006E61A3">
      <w:pPr>
        <w:numPr>
          <w:ilvl w:val="1"/>
          <w:numId w:val="39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Sign a re-commitment card (or re-commit online)</w:t>
      </w:r>
    </w:p>
    <w:p w14:paraId="3FE1EA99" w14:textId="77777777" w:rsidR="006E61A3" w:rsidRDefault="006E61A3" w:rsidP="006E61A3">
      <w:pPr>
        <w:numPr>
          <w:ilvl w:val="1"/>
          <w:numId w:val="39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Talk to non-members about signing up</w:t>
      </w:r>
    </w:p>
    <w:p w14:paraId="58F1B38A" w14:textId="77777777" w:rsidR="006E61A3" w:rsidRDefault="006E61A3" w:rsidP="006E61A3">
      <w:pPr>
        <w:numPr>
          <w:ilvl w:val="1"/>
          <w:numId w:val="39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Will Janus impact how we treat non-members at meetings? Answer: no. We will still welcome non-members to our meetings with the one caveat that non-members cannot vote.</w:t>
      </w:r>
    </w:p>
    <w:p w14:paraId="4B81ABAB" w14:textId="77777777" w:rsidR="006E61A3" w:rsidRDefault="006E61A3" w:rsidP="006E61A3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Unfinished Business</w:t>
      </w:r>
    </w:p>
    <w:p w14:paraId="48A3A699" w14:textId="77777777" w:rsidR="006E61A3" w:rsidRDefault="006E61A3" w:rsidP="006E61A3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lastRenderedPageBreak/>
        <w:t>None</w:t>
      </w:r>
    </w:p>
    <w:p w14:paraId="493B0F80" w14:textId="77777777" w:rsidR="006E61A3" w:rsidRDefault="006E61A3" w:rsidP="006E61A3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New Business</w:t>
      </w:r>
    </w:p>
    <w:p w14:paraId="79CE8C1F" w14:textId="77777777" w:rsidR="006E61A3" w:rsidRDefault="006E61A3" w:rsidP="006E61A3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Voting for Delegate Assembly delegates and alternates</w:t>
      </w:r>
    </w:p>
    <w:p w14:paraId="03E26D50" w14:textId="77777777" w:rsidR="006E61A3" w:rsidRDefault="006E61A3" w:rsidP="006E61A3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Motion to Reimburse Delegate Assembly alternates from local funds (Kay P). Seconded. Voting to start later this week.</w:t>
      </w:r>
    </w:p>
    <w:p w14:paraId="208846D8" w14:textId="77777777" w:rsidR="006E61A3" w:rsidRDefault="006E61A3" w:rsidP="006E61A3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FYI</w:t>
      </w:r>
    </w:p>
    <w:p w14:paraId="27128976" w14:textId="77777777" w:rsidR="006E61A3" w:rsidRDefault="006E61A3" w:rsidP="006E61A3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2017-2019 Contracts are printed. Most members are encouraged to refer to the online PDF version.</w:t>
      </w:r>
    </w:p>
    <w:p w14:paraId="0D30482A" w14:textId="77777777" w:rsidR="006E61A3" w:rsidRDefault="006E61A3" w:rsidP="006E61A3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Reminder: Minnesota primary elections are coming on Tuesday, August 14th. Early voting via absentee ballot is available right now.</w:t>
      </w:r>
    </w:p>
    <w:p w14:paraId="104D3400" w14:textId="77777777" w:rsidR="006E61A3" w:rsidRDefault="006E61A3" w:rsidP="006E61A3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Adjourn at 12:40 PM</w:t>
      </w:r>
    </w:p>
    <w:p w14:paraId="0738E922" w14:textId="17316D50" w:rsidR="00AD18F5" w:rsidRPr="00564625" w:rsidRDefault="00AD18F5" w:rsidP="00564625"/>
    <w:sectPr w:rsidR="00AD18F5" w:rsidRPr="00564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F71"/>
    <w:multiLevelType w:val="multilevel"/>
    <w:tmpl w:val="AEA2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FE688E"/>
    <w:multiLevelType w:val="multilevel"/>
    <w:tmpl w:val="BB72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CF1489"/>
    <w:multiLevelType w:val="multilevel"/>
    <w:tmpl w:val="EB4A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442F5F"/>
    <w:multiLevelType w:val="multilevel"/>
    <w:tmpl w:val="35EA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3409C3"/>
    <w:multiLevelType w:val="multilevel"/>
    <w:tmpl w:val="6B9E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795CEA"/>
    <w:multiLevelType w:val="multilevel"/>
    <w:tmpl w:val="A740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8D50D0"/>
    <w:multiLevelType w:val="multilevel"/>
    <w:tmpl w:val="E698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AF6435"/>
    <w:multiLevelType w:val="multilevel"/>
    <w:tmpl w:val="3B2A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951978"/>
    <w:multiLevelType w:val="multilevel"/>
    <w:tmpl w:val="8CF8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8B059F"/>
    <w:multiLevelType w:val="multilevel"/>
    <w:tmpl w:val="C0C4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4905A7"/>
    <w:multiLevelType w:val="multilevel"/>
    <w:tmpl w:val="FD82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4B623F"/>
    <w:multiLevelType w:val="multilevel"/>
    <w:tmpl w:val="AC84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687A08"/>
    <w:multiLevelType w:val="multilevel"/>
    <w:tmpl w:val="C7F0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7A62B5"/>
    <w:multiLevelType w:val="multilevel"/>
    <w:tmpl w:val="E70C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E031FE"/>
    <w:multiLevelType w:val="multilevel"/>
    <w:tmpl w:val="5776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6B7642"/>
    <w:multiLevelType w:val="multilevel"/>
    <w:tmpl w:val="12AA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8A2BC2"/>
    <w:multiLevelType w:val="multilevel"/>
    <w:tmpl w:val="F920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DEC7B3B"/>
    <w:multiLevelType w:val="multilevel"/>
    <w:tmpl w:val="C934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2B1644D"/>
    <w:multiLevelType w:val="multilevel"/>
    <w:tmpl w:val="373C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831702"/>
    <w:multiLevelType w:val="multilevel"/>
    <w:tmpl w:val="99BC5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3D61AC"/>
    <w:multiLevelType w:val="multilevel"/>
    <w:tmpl w:val="91D4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D1048FE"/>
    <w:multiLevelType w:val="multilevel"/>
    <w:tmpl w:val="FDDA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FD8768A"/>
    <w:multiLevelType w:val="multilevel"/>
    <w:tmpl w:val="C57CC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02D3444"/>
    <w:multiLevelType w:val="multilevel"/>
    <w:tmpl w:val="C704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12A18D0"/>
    <w:multiLevelType w:val="multilevel"/>
    <w:tmpl w:val="3470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26030B6"/>
    <w:multiLevelType w:val="multilevel"/>
    <w:tmpl w:val="0414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FD4DA4"/>
    <w:multiLevelType w:val="multilevel"/>
    <w:tmpl w:val="BD70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9B39D6"/>
    <w:multiLevelType w:val="multilevel"/>
    <w:tmpl w:val="FE4A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B151F0"/>
    <w:multiLevelType w:val="multilevel"/>
    <w:tmpl w:val="64F8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1C3A35"/>
    <w:multiLevelType w:val="multilevel"/>
    <w:tmpl w:val="97FE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6C5A00"/>
    <w:multiLevelType w:val="multilevel"/>
    <w:tmpl w:val="E3E2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06D7967"/>
    <w:multiLevelType w:val="multilevel"/>
    <w:tmpl w:val="6B9A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33940FF"/>
    <w:multiLevelType w:val="multilevel"/>
    <w:tmpl w:val="81BC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C331E4A"/>
    <w:multiLevelType w:val="multilevel"/>
    <w:tmpl w:val="6F92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E1A22F0"/>
    <w:multiLevelType w:val="multilevel"/>
    <w:tmpl w:val="2048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F531ACC"/>
    <w:multiLevelType w:val="multilevel"/>
    <w:tmpl w:val="5E96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0B052A5"/>
    <w:multiLevelType w:val="multilevel"/>
    <w:tmpl w:val="B098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44834D3"/>
    <w:multiLevelType w:val="multilevel"/>
    <w:tmpl w:val="7586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6415BB6"/>
    <w:multiLevelType w:val="multilevel"/>
    <w:tmpl w:val="1B02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663067A"/>
    <w:multiLevelType w:val="multilevel"/>
    <w:tmpl w:val="3C72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6E91863"/>
    <w:multiLevelType w:val="multilevel"/>
    <w:tmpl w:val="8F74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82572AE"/>
    <w:multiLevelType w:val="multilevel"/>
    <w:tmpl w:val="88FA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7"/>
  </w:num>
  <w:num w:numId="2">
    <w:abstractNumId w:val="4"/>
  </w:num>
  <w:num w:numId="3">
    <w:abstractNumId w:val="12"/>
  </w:num>
  <w:num w:numId="4">
    <w:abstractNumId w:val="31"/>
  </w:num>
  <w:num w:numId="5">
    <w:abstractNumId w:val="16"/>
  </w:num>
  <w:num w:numId="6">
    <w:abstractNumId w:val="6"/>
  </w:num>
  <w:num w:numId="7">
    <w:abstractNumId w:val="23"/>
  </w:num>
  <w:num w:numId="8">
    <w:abstractNumId w:val="9"/>
  </w:num>
  <w:num w:numId="9">
    <w:abstractNumId w:val="5"/>
  </w:num>
  <w:num w:numId="10">
    <w:abstractNumId w:val="1"/>
  </w:num>
  <w:num w:numId="11">
    <w:abstractNumId w:val="19"/>
  </w:num>
  <w:num w:numId="12">
    <w:abstractNumId w:val="32"/>
  </w:num>
  <w:num w:numId="13">
    <w:abstractNumId w:val="41"/>
  </w:num>
  <w:num w:numId="14">
    <w:abstractNumId w:val="39"/>
  </w:num>
  <w:num w:numId="15">
    <w:abstractNumId w:val="35"/>
  </w:num>
  <w:num w:numId="16">
    <w:abstractNumId w:val="33"/>
  </w:num>
  <w:num w:numId="17">
    <w:abstractNumId w:val="22"/>
  </w:num>
  <w:num w:numId="18">
    <w:abstractNumId w:val="29"/>
  </w:num>
  <w:num w:numId="19">
    <w:abstractNumId w:val="36"/>
  </w:num>
  <w:num w:numId="20">
    <w:abstractNumId w:val="3"/>
  </w:num>
  <w:num w:numId="21">
    <w:abstractNumId w:val="24"/>
  </w:num>
  <w:num w:numId="22">
    <w:abstractNumId w:val="2"/>
  </w:num>
  <w:num w:numId="23">
    <w:abstractNumId w:val="30"/>
  </w:num>
  <w:num w:numId="24">
    <w:abstractNumId w:val="20"/>
  </w:num>
  <w:num w:numId="25">
    <w:abstractNumId w:val="14"/>
  </w:num>
  <w:num w:numId="26">
    <w:abstractNumId w:val="37"/>
  </w:num>
  <w:num w:numId="27">
    <w:abstractNumId w:val="25"/>
  </w:num>
  <w:num w:numId="28">
    <w:abstractNumId w:val="21"/>
  </w:num>
  <w:num w:numId="29">
    <w:abstractNumId w:val="26"/>
  </w:num>
  <w:num w:numId="30">
    <w:abstractNumId w:val="10"/>
  </w:num>
  <w:num w:numId="31">
    <w:abstractNumId w:val="8"/>
  </w:num>
  <w:num w:numId="32">
    <w:abstractNumId w:val="38"/>
  </w:num>
  <w:num w:numId="33">
    <w:abstractNumId w:val="13"/>
  </w:num>
  <w:num w:numId="34">
    <w:abstractNumId w:val="40"/>
  </w:num>
  <w:num w:numId="35">
    <w:abstractNumId w:val="28"/>
  </w:num>
  <w:num w:numId="36">
    <w:abstractNumId w:val="18"/>
  </w:num>
  <w:num w:numId="37">
    <w:abstractNumId w:val="34"/>
  </w:num>
  <w:num w:numId="38">
    <w:abstractNumId w:val="7"/>
  </w:num>
  <w:num w:numId="39">
    <w:abstractNumId w:val="17"/>
  </w:num>
  <w:num w:numId="40">
    <w:abstractNumId w:val="15"/>
  </w:num>
  <w:num w:numId="41">
    <w:abstractNumId w:val="1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45"/>
    <w:rsid w:val="00326FF1"/>
    <w:rsid w:val="00564625"/>
    <w:rsid w:val="006E61A3"/>
    <w:rsid w:val="007907CB"/>
    <w:rsid w:val="00961E45"/>
    <w:rsid w:val="00977994"/>
    <w:rsid w:val="00AD18F5"/>
    <w:rsid w:val="00E4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48D1"/>
  <w15:chartTrackingRefBased/>
  <w15:docId w15:val="{AA62CB77-58F8-4F7F-8E84-FB304787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1E4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61E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pe.org/mape/news/contract-retroactive-pay-segip-update" TargetMode="External"/><Relationship Id="rId5" Type="http://schemas.openxmlformats.org/officeDocument/2006/relationships/hyperlink" Target="https://www.mape.org/my-mape/news/mape-local-2001-meeting-minutes-june-5-20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2022-02-04T19:37:00Z</dcterms:created>
  <dcterms:modified xsi:type="dcterms:W3CDTF">2022-02-04T19:37:00Z</dcterms:modified>
</cp:coreProperties>
</file>