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420E" w14:textId="77777777" w:rsidR="00326FF1" w:rsidRPr="00326FF1" w:rsidRDefault="00326FF1" w:rsidP="00326F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26F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MAPE Local 2001 Meeting Minutes, 4/3/2018</w:t>
      </w:r>
    </w:p>
    <w:p w14:paraId="5AFADA57" w14:textId="77777777" w:rsidR="00326FF1" w:rsidRPr="00326FF1" w:rsidRDefault="00326FF1" w:rsidP="00326F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26F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Attendees</w:t>
      </w:r>
    </w:p>
    <w:p w14:paraId="649731D7" w14:textId="77777777" w:rsidR="00326FF1" w:rsidRPr="00326FF1" w:rsidRDefault="00326FF1" w:rsidP="00326FF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b/>
          <w:bCs/>
          <w:color w:val="333F4E"/>
          <w:sz w:val="24"/>
          <w:szCs w:val="24"/>
        </w:rPr>
        <w:t>Winona:</w:t>
      </w: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 xml:space="preserve"> Jay Smith, Steve </w:t>
      </w:r>
      <w:proofErr w:type="spellStart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Ronkowski</w:t>
      </w:r>
      <w:proofErr w:type="spellEnd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 xml:space="preserve">, Elizabeth </w:t>
      </w:r>
      <w:proofErr w:type="spellStart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Meinders</w:t>
      </w:r>
      <w:proofErr w:type="spellEnd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 xml:space="preserve">, John </w:t>
      </w:r>
      <w:proofErr w:type="spellStart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Yearous</w:t>
      </w:r>
      <w:proofErr w:type="spellEnd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 xml:space="preserve">, Paul </w:t>
      </w:r>
      <w:proofErr w:type="spellStart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Omdal</w:t>
      </w:r>
      <w:proofErr w:type="spellEnd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 xml:space="preserve">, Scott Guthrie, Bill Soranno, Brian Kugel, Sandy Bauer, Sharon Robinson, Micah </w:t>
      </w:r>
      <w:proofErr w:type="spellStart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Droessler</w:t>
      </w:r>
      <w:proofErr w:type="spellEnd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 xml:space="preserve">, Matt Rink, </w:t>
      </w:r>
      <w:proofErr w:type="spellStart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Trung</w:t>
      </w:r>
      <w:proofErr w:type="spellEnd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 xml:space="preserve"> Dang, Dan Bailey, Ben Nagel, Al </w:t>
      </w:r>
      <w:proofErr w:type="spellStart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Foegen</w:t>
      </w:r>
      <w:proofErr w:type="spellEnd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 xml:space="preserve">, Luke </w:t>
      </w:r>
      <w:proofErr w:type="spellStart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Zwiefelhofer</w:t>
      </w:r>
      <w:proofErr w:type="spellEnd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 xml:space="preserve">, Peggy </w:t>
      </w:r>
      <w:proofErr w:type="spellStart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Welshons</w:t>
      </w:r>
      <w:proofErr w:type="spellEnd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, Steve Heftman, John Ferrara, Robin Delong, Kay Pedretti, Dave Burman, Matt Brown</w:t>
      </w:r>
    </w:p>
    <w:p w14:paraId="175FF713" w14:textId="77777777" w:rsidR="00326FF1" w:rsidRPr="00326FF1" w:rsidRDefault="00326FF1" w:rsidP="00326FF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b/>
          <w:bCs/>
          <w:color w:val="333F4E"/>
          <w:sz w:val="24"/>
          <w:szCs w:val="24"/>
        </w:rPr>
        <w:t>Rochester:</w:t>
      </w: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 xml:space="preserve"> Jon Krusmark, Rick Indrelie, Laura </w:t>
      </w:r>
      <w:proofErr w:type="spellStart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Duffie</w:t>
      </w:r>
      <w:proofErr w:type="spellEnd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 xml:space="preserve">-Evans, Jennifer </w:t>
      </w:r>
      <w:proofErr w:type="spellStart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Dahle</w:t>
      </w:r>
      <w:proofErr w:type="spellEnd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 xml:space="preserve">, Dale Amy, Kerry </w:t>
      </w:r>
      <w:proofErr w:type="spellStart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Schad</w:t>
      </w:r>
      <w:proofErr w:type="spellEnd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 xml:space="preserve">, </w:t>
      </w:r>
      <w:proofErr w:type="spellStart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Othelmo</w:t>
      </w:r>
      <w:proofErr w:type="spellEnd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 xml:space="preserve"> Da Silva, Natasha </w:t>
      </w:r>
      <w:proofErr w:type="spellStart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Boe</w:t>
      </w:r>
      <w:proofErr w:type="spellEnd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 xml:space="preserve">, </w:t>
      </w:r>
      <w:proofErr w:type="spellStart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Cuong</w:t>
      </w:r>
      <w:proofErr w:type="spellEnd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 xml:space="preserve"> Tran, Michelle Messenger, Jonathan </w:t>
      </w:r>
      <w:proofErr w:type="spellStart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Wetenkamp</w:t>
      </w:r>
      <w:proofErr w:type="spellEnd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, Melanie Callister</w:t>
      </w:r>
    </w:p>
    <w:p w14:paraId="579651F1" w14:textId="77777777" w:rsidR="00326FF1" w:rsidRPr="00326FF1" w:rsidRDefault="00326FF1" w:rsidP="00326FF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b/>
          <w:bCs/>
          <w:color w:val="333F4E"/>
          <w:sz w:val="24"/>
          <w:szCs w:val="24"/>
        </w:rPr>
        <w:t>Other locations:</w:t>
      </w: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 Pete Marincel, Kristen Gallo</w:t>
      </w:r>
    </w:p>
    <w:p w14:paraId="3CD273AD" w14:textId="77777777" w:rsidR="00326FF1" w:rsidRPr="00326FF1" w:rsidRDefault="00326FF1" w:rsidP="00326F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26F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Call to Order at 12:10 (John Ferrara)</w:t>
      </w:r>
    </w:p>
    <w:p w14:paraId="70AC879D" w14:textId="77777777" w:rsidR="00326FF1" w:rsidRPr="00326FF1" w:rsidRDefault="00326FF1" w:rsidP="00326F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26F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Approve previous month’s minutes (March Minutes)</w:t>
      </w:r>
    </w:p>
    <w:p w14:paraId="25DB9516" w14:textId="77777777" w:rsidR="00326FF1" w:rsidRPr="00326FF1" w:rsidRDefault="00326FF1" w:rsidP="00326F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26F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Reports</w:t>
      </w:r>
    </w:p>
    <w:p w14:paraId="73F33AFD" w14:textId="77777777" w:rsidR="00326FF1" w:rsidRPr="00326FF1" w:rsidRDefault="00326FF1" w:rsidP="00326FF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Treasurer’s Report (Rick Indrelie)</w:t>
      </w:r>
    </w:p>
    <w:p w14:paraId="552AFF7C" w14:textId="77777777" w:rsidR="00326FF1" w:rsidRPr="00326FF1" w:rsidRDefault="00326FF1" w:rsidP="00326FF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Chief Steward’s Report (Kay Pedretti)</w:t>
      </w:r>
    </w:p>
    <w:p w14:paraId="6D981063" w14:textId="77777777" w:rsidR="00326FF1" w:rsidRPr="00326FF1" w:rsidRDefault="00326FF1" w:rsidP="00326FF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hyperlink r:id="rId5" w:history="1">
        <w:r w:rsidRPr="00326FF1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Membership Report</w:t>
        </w:r>
      </w:hyperlink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 (Kristen Gallo)</w:t>
      </w:r>
    </w:p>
    <w:p w14:paraId="7DB985B8" w14:textId="77777777" w:rsidR="00326FF1" w:rsidRPr="00326FF1" w:rsidRDefault="00326FF1" w:rsidP="00326FF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Regional Director’s Report (John Ferrara)</w:t>
      </w:r>
    </w:p>
    <w:p w14:paraId="514BE971" w14:textId="77777777" w:rsidR="00326FF1" w:rsidRPr="00326FF1" w:rsidRDefault="00326FF1" w:rsidP="00326FF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Negotiations Report (Jay Smith)</w:t>
      </w:r>
    </w:p>
    <w:p w14:paraId="684768CB" w14:textId="77777777" w:rsidR="00326FF1" w:rsidRPr="00326FF1" w:rsidRDefault="00326FF1" w:rsidP="00326FF1">
      <w:pPr>
        <w:numPr>
          <w:ilvl w:val="1"/>
          <w:numId w:val="1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hyperlink r:id="rId6" w:history="1">
        <w:r w:rsidRPr="00326FF1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MAPE Contract - Summary of Changes</w:t>
        </w:r>
      </w:hyperlink>
    </w:p>
    <w:p w14:paraId="168C1E4C" w14:textId="77777777" w:rsidR="00326FF1" w:rsidRPr="00326FF1" w:rsidRDefault="00326FF1" w:rsidP="00326FF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Business Agent Report (Peter Marincel)</w:t>
      </w:r>
    </w:p>
    <w:p w14:paraId="18730854" w14:textId="77777777" w:rsidR="00326FF1" w:rsidRPr="00326FF1" w:rsidRDefault="00326FF1" w:rsidP="00326F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26F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Training</w:t>
      </w:r>
    </w:p>
    <w:p w14:paraId="10133345" w14:textId="77777777" w:rsidR="00326FF1" w:rsidRPr="00326FF1" w:rsidRDefault="00326FF1" w:rsidP="00326FF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April: Legislative update</w:t>
      </w:r>
    </w:p>
    <w:p w14:paraId="4BA28CBF" w14:textId="77777777" w:rsidR="00326FF1" w:rsidRPr="00326FF1" w:rsidRDefault="00326FF1" w:rsidP="00326FF1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List of anti-labor legislation that’s still active</w:t>
      </w:r>
    </w:p>
    <w:p w14:paraId="35FE5B72" w14:textId="77777777" w:rsidR="00326FF1" w:rsidRPr="00326FF1" w:rsidRDefault="00326FF1" w:rsidP="00326FF1">
      <w:pPr>
        <w:numPr>
          <w:ilvl w:val="2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SF 3417 (Benson) requiring MMB and labor to submit their negotiated health insurance benefits separately from the rest of the contract</w:t>
      </w:r>
    </w:p>
    <w:p w14:paraId="7A06F901" w14:textId="77777777" w:rsidR="00326FF1" w:rsidRPr="00326FF1" w:rsidRDefault="00326FF1" w:rsidP="00326FF1">
      <w:pPr>
        <w:numPr>
          <w:ilvl w:val="2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SF 3540 (Miller) which would require that all state contracts need to be signed into law to take effect</w:t>
      </w:r>
    </w:p>
    <w:p w14:paraId="788B9E56" w14:textId="77777777" w:rsidR="00326FF1" w:rsidRPr="00326FF1" w:rsidRDefault="00326FF1" w:rsidP="00326FF1">
      <w:pPr>
        <w:numPr>
          <w:ilvl w:val="2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 xml:space="preserve">HF 3518 (O'Neill) The bill prevents employees from receiving step increases and pay raises unless that employee receives an annual performance evaluation and receives a </w:t>
      </w:r>
      <w:proofErr w:type="gramStart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meets</w:t>
      </w:r>
      <w:proofErr w:type="gramEnd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 xml:space="preserve"> or exceeds performance expectations on that evaluation</w:t>
      </w:r>
    </w:p>
    <w:p w14:paraId="1F463691" w14:textId="77777777" w:rsidR="00326FF1" w:rsidRPr="00326FF1" w:rsidRDefault="00326FF1" w:rsidP="00326FF1">
      <w:pPr>
        <w:numPr>
          <w:ilvl w:val="2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HF 3723 (</w:t>
      </w:r>
      <w:proofErr w:type="spellStart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Drazkowski</w:t>
      </w:r>
      <w:proofErr w:type="spellEnd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) prohibits any state employer from deducting fair share fees or voluntary PAC contributions from an employee’s check if that employee is represented by a bargaining unit of 10,000 members or more</w:t>
      </w:r>
    </w:p>
    <w:p w14:paraId="63A80CC0" w14:textId="77777777" w:rsidR="00326FF1" w:rsidRPr="00326FF1" w:rsidRDefault="00326FF1" w:rsidP="00326FF1">
      <w:pPr>
        <w:numPr>
          <w:ilvl w:val="2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lastRenderedPageBreak/>
        <w:t xml:space="preserve">HF 3570 (Jim Nash) This legislation requires </w:t>
      </w:r>
      <w:proofErr w:type="spellStart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MnIT</w:t>
      </w:r>
      <w:proofErr w:type="spellEnd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 xml:space="preserve"> projects to be outsourced to vendors</w:t>
      </w:r>
    </w:p>
    <w:p w14:paraId="40FE04CE" w14:textId="77777777" w:rsidR="00326FF1" w:rsidRPr="00326FF1" w:rsidRDefault="00326FF1" w:rsidP="00326FF1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List of who voted for &amp; against contract</w:t>
      </w:r>
    </w:p>
    <w:p w14:paraId="6C0B319E" w14:textId="77777777" w:rsidR="00326FF1" w:rsidRPr="00326FF1" w:rsidRDefault="00326FF1" w:rsidP="00326FF1">
      <w:pPr>
        <w:numPr>
          <w:ilvl w:val="1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Our efforts at outreach to the legislature was helpful in this effort. Thanks!</w:t>
      </w:r>
    </w:p>
    <w:p w14:paraId="047B71FD" w14:textId="77777777" w:rsidR="00326FF1" w:rsidRPr="00326FF1" w:rsidRDefault="00326FF1" w:rsidP="00326FF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May: Lina Jamoul presentation</w:t>
      </w:r>
    </w:p>
    <w:p w14:paraId="0ED0A67E" w14:textId="77777777" w:rsidR="00326FF1" w:rsidRPr="00326FF1" w:rsidRDefault="00326FF1" w:rsidP="00326F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26F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Important Dates</w:t>
      </w:r>
    </w:p>
    <w:p w14:paraId="758FF05C" w14:textId="77777777" w:rsidR="00326FF1" w:rsidRPr="00326FF1" w:rsidRDefault="00326FF1" w:rsidP="00326FF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April 4: 5pm Meeting with Senator Goggin, Caribou, upper conference room in Red Wing</w:t>
      </w:r>
    </w:p>
    <w:p w14:paraId="2E04E94B" w14:textId="77777777" w:rsidR="00326FF1" w:rsidRPr="00326FF1" w:rsidRDefault="00326FF1" w:rsidP="00326FF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April 6: MN State Meet &amp; Confer Meeting</w:t>
      </w:r>
    </w:p>
    <w:p w14:paraId="0D769D11" w14:textId="77777777" w:rsidR="00326FF1" w:rsidRPr="00326FF1" w:rsidRDefault="00326FF1" w:rsidP="00326FF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April 19: 5:30 pm Quarterly steward training at WSU</w:t>
      </w:r>
    </w:p>
    <w:p w14:paraId="1A745F35" w14:textId="77777777" w:rsidR="00326FF1" w:rsidRPr="00326FF1" w:rsidRDefault="00326FF1" w:rsidP="00326FF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May 9: Noon-1:00pm Financial Planning Basics at DNR Office in Rochester</w:t>
      </w:r>
    </w:p>
    <w:p w14:paraId="7D753969" w14:textId="77777777" w:rsidR="00326FF1" w:rsidRPr="00326FF1" w:rsidRDefault="00326FF1" w:rsidP="00326FF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May 16: Rochester blitz day (more information coming)</w:t>
      </w:r>
    </w:p>
    <w:p w14:paraId="15286416" w14:textId="77777777" w:rsidR="00326FF1" w:rsidRPr="00326FF1" w:rsidRDefault="00326FF1" w:rsidP="00326FF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June 26: Basic Steward Training at RCTC—8:30-4 :30 CF206/208</w:t>
      </w:r>
    </w:p>
    <w:p w14:paraId="49946C0B" w14:textId="77777777" w:rsidR="00326FF1" w:rsidRPr="00326FF1" w:rsidRDefault="00326FF1" w:rsidP="00326F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26F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Unfinished Business</w:t>
      </w:r>
    </w:p>
    <w:p w14:paraId="5E01C9D8" w14:textId="77777777" w:rsidR="00326FF1" w:rsidRPr="00326FF1" w:rsidRDefault="00326FF1" w:rsidP="00326FF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Open Positions:</w:t>
      </w:r>
    </w:p>
    <w:p w14:paraId="05A95A3C" w14:textId="77777777" w:rsidR="00326FF1" w:rsidRPr="00326FF1" w:rsidRDefault="00326FF1" w:rsidP="00326FF1">
      <w:pPr>
        <w:numPr>
          <w:ilvl w:val="1"/>
          <w:numId w:val="2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Local President</w:t>
      </w:r>
    </w:p>
    <w:p w14:paraId="4CF75F73" w14:textId="77777777" w:rsidR="00326FF1" w:rsidRPr="00326FF1" w:rsidRDefault="00326FF1" w:rsidP="00326FF1">
      <w:pPr>
        <w:numPr>
          <w:ilvl w:val="1"/>
          <w:numId w:val="2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Local VP</w:t>
      </w:r>
    </w:p>
    <w:p w14:paraId="4915ACB2" w14:textId="77777777" w:rsidR="00326FF1" w:rsidRPr="00326FF1" w:rsidRDefault="00326FF1" w:rsidP="00326FF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Goal of 75% membership by July 1, 2018</w:t>
      </w:r>
    </w:p>
    <w:p w14:paraId="5F8F1469" w14:textId="77777777" w:rsidR="00326FF1" w:rsidRPr="00326FF1" w:rsidRDefault="00326FF1" w:rsidP="00326FF1">
      <w:pPr>
        <w:numPr>
          <w:ilvl w:val="1"/>
          <w:numId w:val="2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Blitz at Rochester agencies</w:t>
      </w:r>
    </w:p>
    <w:p w14:paraId="0F0EE1A1" w14:textId="77777777" w:rsidR="00326FF1" w:rsidRPr="00326FF1" w:rsidRDefault="00326FF1" w:rsidP="00326FF1">
      <w:pPr>
        <w:numPr>
          <w:ilvl w:val="1"/>
          <w:numId w:val="2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Other actions</w:t>
      </w:r>
    </w:p>
    <w:p w14:paraId="48F29D07" w14:textId="77777777" w:rsidR="00326FF1" w:rsidRPr="00326FF1" w:rsidRDefault="00326FF1" w:rsidP="00326F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26F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Business</w:t>
      </w:r>
    </w:p>
    <w:p w14:paraId="1E7EF095" w14:textId="77777777" w:rsidR="00326FF1" w:rsidRPr="00326FF1" w:rsidRDefault="00326FF1" w:rsidP="00326FF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 xml:space="preserve">Region 20 will be electing Regional Director, Negotiations </w:t>
      </w:r>
      <w:proofErr w:type="gramStart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Rep</w:t>
      </w:r>
      <w:proofErr w:type="gramEnd"/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 xml:space="preserve"> and delegates/alternates to Delegate Assembly (4 Delegates/4 Alternates--President is automatic delegate). Nominations open April 25 and close May 25. Voting opens June 29 and closes July 20. You must be a member by June 15 to be eligible to vote in this year's elections. Ballots will be tabulated no later than July 25.</w:t>
      </w:r>
    </w:p>
    <w:p w14:paraId="06E05235" w14:textId="77777777" w:rsidR="00326FF1" w:rsidRPr="00326FF1" w:rsidRDefault="00326FF1" w:rsidP="00326FF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Pete: “Strong at Every Site” outreach to all the various sites in our local. We will hear more in the coming weeks.</w:t>
      </w:r>
    </w:p>
    <w:p w14:paraId="66BE7911" w14:textId="77777777" w:rsidR="00326FF1" w:rsidRPr="00326FF1" w:rsidRDefault="00326FF1" w:rsidP="00326FF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326FF1">
        <w:rPr>
          <w:rFonts w:ascii="Helvetica" w:eastAsia="Times New Roman" w:hAnsi="Helvetica" w:cs="Helvetica"/>
          <w:color w:val="333F4E"/>
          <w:sz w:val="24"/>
          <w:szCs w:val="24"/>
        </w:rPr>
        <w:t>John: we will be bringing more MAPE Central folks down to our region to help them understand our situation as a geographically large region.</w:t>
      </w:r>
    </w:p>
    <w:p w14:paraId="34377BC2" w14:textId="77777777" w:rsidR="00326FF1" w:rsidRPr="00326FF1" w:rsidRDefault="00326FF1" w:rsidP="00326F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26F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Adjourn</w:t>
      </w:r>
    </w:p>
    <w:p w14:paraId="4F93A19C" w14:textId="77777777" w:rsidR="00326FF1" w:rsidRPr="00326FF1" w:rsidRDefault="00326FF1" w:rsidP="00326F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26F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Locations for the meeting</w:t>
      </w:r>
      <w:r w:rsidRPr="00326FF1">
        <w:rPr>
          <w:rFonts w:ascii="Helvetica" w:eastAsia="Times New Roman" w:hAnsi="Helvetica" w:cs="Helvetica"/>
          <w:color w:val="222222"/>
          <w:sz w:val="24"/>
          <w:szCs w:val="24"/>
        </w:rPr>
        <w:br/>
        <w:t>RV- AL201C</w:t>
      </w:r>
      <w:r w:rsidRPr="00326FF1">
        <w:rPr>
          <w:rFonts w:ascii="Helvetica" w:eastAsia="Times New Roman" w:hAnsi="Helvetica" w:cs="Helvetica"/>
          <w:color w:val="222222"/>
          <w:sz w:val="24"/>
          <w:szCs w:val="24"/>
        </w:rPr>
        <w:br/>
        <w:t>RV-AUC108</w:t>
      </w:r>
      <w:r w:rsidRPr="00326FF1">
        <w:rPr>
          <w:rFonts w:ascii="Helvetica" w:eastAsia="Times New Roman" w:hAnsi="Helvetica" w:cs="Helvetica"/>
          <w:color w:val="222222"/>
          <w:sz w:val="24"/>
          <w:szCs w:val="24"/>
        </w:rPr>
        <w:br/>
        <w:t>SETC RW211</w:t>
      </w:r>
      <w:r w:rsidRPr="00326FF1">
        <w:rPr>
          <w:rFonts w:ascii="Helvetica" w:eastAsia="Times New Roman" w:hAnsi="Helvetica" w:cs="Helvetica"/>
          <w:color w:val="222222"/>
          <w:sz w:val="24"/>
          <w:szCs w:val="24"/>
        </w:rPr>
        <w:br/>
        <w:t>SETC Winona 203</w:t>
      </w:r>
      <w:r w:rsidRPr="00326FF1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326FF1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RCTC ST118</w:t>
      </w:r>
      <w:r w:rsidRPr="00326FF1">
        <w:rPr>
          <w:rFonts w:ascii="Helvetica" w:eastAsia="Times New Roman" w:hAnsi="Helvetica" w:cs="Helvetica"/>
          <w:color w:val="222222"/>
          <w:sz w:val="24"/>
          <w:szCs w:val="24"/>
        </w:rPr>
        <w:br/>
        <w:t>WSU Maxwell 158</w:t>
      </w:r>
    </w:p>
    <w:p w14:paraId="6DABB93B" w14:textId="77777777" w:rsidR="00326FF1" w:rsidRPr="00326FF1" w:rsidRDefault="00326FF1" w:rsidP="00326F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26F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Virtual location for the meeting</w:t>
      </w:r>
      <w:r w:rsidRPr="00326FF1">
        <w:rPr>
          <w:rFonts w:ascii="Helvetica" w:eastAsia="Times New Roman" w:hAnsi="Helvetica" w:cs="Helvetica"/>
          <w:color w:val="222222"/>
          <w:sz w:val="24"/>
          <w:szCs w:val="24"/>
        </w:rPr>
        <w:br/>
        <w:t>You're invited to a collaborative virtual meeting room</w:t>
      </w:r>
      <w:r w:rsidRPr="00326FF1">
        <w:rPr>
          <w:rFonts w:ascii="Helvetica" w:eastAsia="Times New Roman" w:hAnsi="Helvetica" w:cs="Helvetica"/>
          <w:color w:val="222222"/>
          <w:sz w:val="24"/>
          <w:szCs w:val="24"/>
        </w:rPr>
        <w:br/>
        <w:t>Click to join: </w:t>
      </w:r>
      <w:hyperlink r:id="rId7" w:history="1">
        <w:r w:rsidRPr="00326FF1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https://workspace.pinnaca.com/index.html?id=053593385</w:t>
        </w:r>
      </w:hyperlink>
    </w:p>
    <w:p w14:paraId="6FEE0B49" w14:textId="77777777" w:rsidR="00326FF1" w:rsidRPr="00326FF1" w:rsidRDefault="00326FF1" w:rsidP="00326FF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26FF1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Telephone access for the meeting</w:t>
      </w:r>
      <w:r w:rsidRPr="00326FF1">
        <w:rPr>
          <w:rFonts w:ascii="Helvetica" w:eastAsia="Times New Roman" w:hAnsi="Helvetica" w:cs="Helvetica"/>
          <w:color w:val="222222"/>
          <w:sz w:val="24"/>
          <w:szCs w:val="24"/>
        </w:rPr>
        <w:br/>
        <w:t>Call an access number below, then enter 053593385#</w:t>
      </w:r>
    </w:p>
    <w:p w14:paraId="1A33DD4B" w14:textId="77777777" w:rsidR="00326FF1" w:rsidRPr="00326FF1" w:rsidRDefault="00326FF1" w:rsidP="00326F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326FF1">
        <w:rPr>
          <w:rFonts w:ascii="Helvetica" w:eastAsia="Times New Roman" w:hAnsi="Helvetica" w:cs="Helvetica"/>
          <w:color w:val="222222"/>
          <w:sz w:val="24"/>
          <w:szCs w:val="24"/>
        </w:rPr>
        <w:t>Toll Free: (855) 693 0288</w:t>
      </w:r>
      <w:r w:rsidRPr="00326FF1">
        <w:rPr>
          <w:rFonts w:ascii="Helvetica" w:eastAsia="Times New Roman" w:hAnsi="Helvetica" w:cs="Helvetica"/>
          <w:color w:val="222222"/>
          <w:sz w:val="24"/>
          <w:szCs w:val="24"/>
        </w:rPr>
        <w:br/>
        <w:t>Local: (952) 683 7100</w:t>
      </w:r>
    </w:p>
    <w:p w14:paraId="0738E922" w14:textId="77777777" w:rsidR="00AD18F5" w:rsidRPr="00326FF1" w:rsidRDefault="00AD18F5" w:rsidP="00326FF1"/>
    <w:sectPr w:rsidR="00AD18F5" w:rsidRPr="00326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88E"/>
    <w:multiLevelType w:val="multilevel"/>
    <w:tmpl w:val="BB72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F1489"/>
    <w:multiLevelType w:val="multilevel"/>
    <w:tmpl w:val="EB4A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442F5F"/>
    <w:multiLevelType w:val="multilevel"/>
    <w:tmpl w:val="35EA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3409C3"/>
    <w:multiLevelType w:val="multilevel"/>
    <w:tmpl w:val="6B9E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795CEA"/>
    <w:multiLevelType w:val="multilevel"/>
    <w:tmpl w:val="A740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8D50D0"/>
    <w:multiLevelType w:val="multilevel"/>
    <w:tmpl w:val="E698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8B059F"/>
    <w:multiLevelType w:val="multilevel"/>
    <w:tmpl w:val="C0C4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687A08"/>
    <w:multiLevelType w:val="multilevel"/>
    <w:tmpl w:val="C7F0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8A2BC2"/>
    <w:multiLevelType w:val="multilevel"/>
    <w:tmpl w:val="F920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831702"/>
    <w:multiLevelType w:val="multilevel"/>
    <w:tmpl w:val="99BC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D8768A"/>
    <w:multiLevelType w:val="multilevel"/>
    <w:tmpl w:val="C57C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2D3444"/>
    <w:multiLevelType w:val="multilevel"/>
    <w:tmpl w:val="C704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2A18D0"/>
    <w:multiLevelType w:val="multilevel"/>
    <w:tmpl w:val="347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9B39D6"/>
    <w:multiLevelType w:val="multilevel"/>
    <w:tmpl w:val="FE4A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1C3A35"/>
    <w:multiLevelType w:val="multilevel"/>
    <w:tmpl w:val="97FE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6C5A00"/>
    <w:multiLevelType w:val="multilevel"/>
    <w:tmpl w:val="E3E2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6D7967"/>
    <w:multiLevelType w:val="multilevel"/>
    <w:tmpl w:val="6B9A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3940FF"/>
    <w:multiLevelType w:val="multilevel"/>
    <w:tmpl w:val="81BC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331E4A"/>
    <w:multiLevelType w:val="multilevel"/>
    <w:tmpl w:val="6F92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531ACC"/>
    <w:multiLevelType w:val="multilevel"/>
    <w:tmpl w:val="5E96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B052A5"/>
    <w:multiLevelType w:val="multilevel"/>
    <w:tmpl w:val="B098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63067A"/>
    <w:multiLevelType w:val="multilevel"/>
    <w:tmpl w:val="3C72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2572AE"/>
    <w:multiLevelType w:val="multilevel"/>
    <w:tmpl w:val="88FA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6"/>
  </w:num>
  <w:num w:numId="5">
    <w:abstractNumId w:val="8"/>
  </w:num>
  <w:num w:numId="6">
    <w:abstractNumId w:val="5"/>
  </w:num>
  <w:num w:numId="7">
    <w:abstractNumId w:val="11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17"/>
  </w:num>
  <w:num w:numId="13">
    <w:abstractNumId w:val="22"/>
  </w:num>
  <w:num w:numId="14">
    <w:abstractNumId w:val="21"/>
  </w:num>
  <w:num w:numId="15">
    <w:abstractNumId w:val="19"/>
  </w:num>
  <w:num w:numId="16">
    <w:abstractNumId w:val="18"/>
  </w:num>
  <w:num w:numId="17">
    <w:abstractNumId w:val="10"/>
  </w:num>
  <w:num w:numId="18">
    <w:abstractNumId w:val="14"/>
  </w:num>
  <w:num w:numId="19">
    <w:abstractNumId w:val="20"/>
  </w:num>
  <w:num w:numId="20">
    <w:abstractNumId w:val="2"/>
  </w:num>
  <w:num w:numId="21">
    <w:abstractNumId w:val="12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45"/>
    <w:rsid w:val="00326FF1"/>
    <w:rsid w:val="007907CB"/>
    <w:rsid w:val="00961E45"/>
    <w:rsid w:val="00977994"/>
    <w:rsid w:val="00AD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48D1"/>
  <w15:chartTrackingRefBased/>
  <w15:docId w15:val="{AA62CB77-58F8-4F7F-8E84-FB304787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1E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1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space.pinnaca.com/index.html?id=0535933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LnmEuobhUwpt2YkKI-l3nqxXUrNqMb1s" TargetMode="External"/><Relationship Id="rId5" Type="http://schemas.openxmlformats.org/officeDocument/2006/relationships/hyperlink" Target="https://drive.google.com/open?id=1KK-Q09QA9NqszZuOaJnH--u2m04kbzL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2022-02-04T17:14:00Z</dcterms:created>
  <dcterms:modified xsi:type="dcterms:W3CDTF">2022-02-04T17:14:00Z</dcterms:modified>
</cp:coreProperties>
</file>