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0435" w14:textId="61E4E6AD" w:rsidR="002236A4" w:rsidRPr="00C536A5" w:rsidRDefault="002236A4" w:rsidP="002236A4">
      <w:pPr>
        <w:ind w:firstLine="720"/>
        <w:jc w:val="center"/>
        <w:rPr>
          <w:b/>
          <w:bCs/>
          <w:u w:val="single"/>
        </w:rPr>
      </w:pPr>
      <w:r>
        <w:rPr>
          <w:b/>
          <w:bCs/>
          <w:u w:val="single"/>
        </w:rPr>
        <w:t xml:space="preserve">June 2025 </w:t>
      </w:r>
      <w:r w:rsidRPr="00A966C3">
        <w:rPr>
          <w:b/>
          <w:bCs/>
          <w:u w:val="single"/>
        </w:rPr>
        <w:t>Exec</w:t>
      </w:r>
      <w:r w:rsidRPr="00C536A5">
        <w:rPr>
          <w:b/>
          <w:bCs/>
          <w:u w:val="single"/>
        </w:rPr>
        <w:t>utive Committee</w:t>
      </w:r>
      <w:r w:rsidRPr="00A966C3">
        <w:rPr>
          <w:b/>
          <w:bCs/>
          <w:u w:val="single"/>
        </w:rPr>
        <w:t xml:space="preserve"> </w:t>
      </w:r>
      <w:r>
        <w:rPr>
          <w:b/>
          <w:bCs/>
          <w:u w:val="single"/>
        </w:rPr>
        <w:t>Minutes</w:t>
      </w:r>
    </w:p>
    <w:p w14:paraId="13650CF8" w14:textId="6EEF61D2" w:rsidR="002236A4" w:rsidRDefault="002236A4" w:rsidP="002236A4">
      <w:pPr>
        <w:jc w:val="center"/>
        <w:rPr>
          <w:b/>
          <w:bCs/>
        </w:rPr>
      </w:pPr>
      <w:r>
        <w:rPr>
          <w:b/>
          <w:bCs/>
        </w:rPr>
        <w:t xml:space="preserve">Friday, </w:t>
      </w:r>
      <w:r w:rsidRPr="00A966C3">
        <w:rPr>
          <w:b/>
          <w:bCs/>
        </w:rPr>
        <w:t>Ju</w:t>
      </w:r>
      <w:r>
        <w:rPr>
          <w:b/>
          <w:bCs/>
        </w:rPr>
        <w:t xml:space="preserve">ne 6, </w:t>
      </w:r>
      <w:r w:rsidRPr="00A966C3">
        <w:rPr>
          <w:b/>
          <w:bCs/>
        </w:rPr>
        <w:t>2025</w:t>
      </w:r>
    </w:p>
    <w:p w14:paraId="26AF43E9" w14:textId="050B2E6D" w:rsidR="002236A4" w:rsidRDefault="002236A4" w:rsidP="002236A4">
      <w:pPr>
        <w:jc w:val="center"/>
        <w:rPr>
          <w:b/>
          <w:bCs/>
        </w:rPr>
      </w:pPr>
      <w:r>
        <w:rPr>
          <w:b/>
          <w:bCs/>
        </w:rPr>
        <w:t>8:</w:t>
      </w:r>
      <w:r>
        <w:rPr>
          <w:b/>
          <w:bCs/>
        </w:rPr>
        <w:t>0</w:t>
      </w:r>
      <w:r>
        <w:rPr>
          <w:b/>
          <w:bCs/>
        </w:rPr>
        <w:t>0am</w:t>
      </w:r>
    </w:p>
    <w:p w14:paraId="2CCD15DE" w14:textId="77777777" w:rsidR="002236A4" w:rsidRDefault="002236A4" w:rsidP="002236A4">
      <w:pPr>
        <w:jc w:val="center"/>
        <w:rPr>
          <w:b/>
          <w:bCs/>
        </w:rPr>
      </w:pPr>
      <w:r>
        <w:rPr>
          <w:b/>
          <w:bCs/>
        </w:rPr>
        <w:t>_________________________________________________________________________________</w:t>
      </w:r>
    </w:p>
    <w:p w14:paraId="65C36676" w14:textId="61104955" w:rsidR="002236A4" w:rsidRDefault="002236A4" w:rsidP="002236A4">
      <w:r w:rsidRPr="008446E7">
        <w:rPr>
          <w:b/>
          <w:bCs/>
          <w:u w:val="single"/>
        </w:rPr>
        <w:t>Attendees</w:t>
      </w:r>
      <w:r>
        <w:rPr>
          <w:b/>
          <w:bCs/>
        </w:rPr>
        <w:t xml:space="preserve">: </w:t>
      </w:r>
      <w:r w:rsidRPr="008446E7">
        <w:t xml:space="preserve">Megan Dayton, Angie Halseth, Chet </w:t>
      </w:r>
      <w:r>
        <w:t>Jorgenson</w:t>
      </w:r>
      <w:r w:rsidRPr="008446E7">
        <w:t>, Zach Echola, Nicole Juan, Todd Maki</w:t>
      </w:r>
      <w:r>
        <w:t>, Devin Bruce, Ashley Erickson, Kristen Kirchoff-Franklin, Suzanne Al-Kayali</w:t>
      </w:r>
    </w:p>
    <w:p w14:paraId="73F001CC" w14:textId="77777777" w:rsidR="009D59AB" w:rsidRPr="009D59AB" w:rsidRDefault="009D59AB" w:rsidP="002236A4"/>
    <w:p w14:paraId="47B37926" w14:textId="06F7A6B7" w:rsidR="002236A4" w:rsidRPr="002236A4" w:rsidRDefault="002236A4" w:rsidP="002236A4">
      <w:r w:rsidRPr="002236A4">
        <w:t>I. Call to Order</w:t>
      </w:r>
    </w:p>
    <w:p w14:paraId="4B3B8FEE" w14:textId="77777777" w:rsidR="002236A4" w:rsidRPr="002236A4" w:rsidRDefault="002236A4" w:rsidP="002236A4">
      <w:r w:rsidRPr="002236A4">
        <w:t>The meeting was called to order at 8:00 a.m. with a quorum present.</w:t>
      </w:r>
    </w:p>
    <w:p w14:paraId="470D713B" w14:textId="77777777" w:rsidR="002236A4" w:rsidRPr="002236A4" w:rsidRDefault="002236A4" w:rsidP="002236A4">
      <w:r w:rsidRPr="002236A4">
        <w:t>M(VP)SP enter closed session at 8:00 a.m. Consensus.</w:t>
      </w:r>
    </w:p>
    <w:p w14:paraId="69BDC11E" w14:textId="77777777" w:rsidR="002236A4" w:rsidRPr="002236A4" w:rsidRDefault="002236A4" w:rsidP="002236A4">
      <w:r w:rsidRPr="002236A4">
        <w:t>M(VP)SP exit closed session at 10:00 a.m. Consensus.</w:t>
      </w:r>
    </w:p>
    <w:p w14:paraId="2FA69030" w14:textId="77777777" w:rsidR="002236A4" w:rsidRPr="002236A4" w:rsidRDefault="002236A4" w:rsidP="002236A4">
      <w:r w:rsidRPr="002236A4">
        <w:t> </w:t>
      </w:r>
    </w:p>
    <w:p w14:paraId="23F657AF" w14:textId="77777777" w:rsidR="002236A4" w:rsidRPr="002236A4" w:rsidRDefault="002236A4" w:rsidP="002236A4">
      <w:r w:rsidRPr="002236A4">
        <w:t>II. Restructure Presentation and Resolution Review with Michael Diedrich (9:00–10:00 a.m.)</w:t>
      </w:r>
    </w:p>
    <w:p w14:paraId="3C8E8AAC" w14:textId="77777777" w:rsidR="002236A4" w:rsidRPr="002236A4" w:rsidRDefault="002236A4" w:rsidP="002236A4">
      <w:r w:rsidRPr="002236A4">
        <w:t>Michael Diedrich presented updates related to the restructuring initiative. Feedback centered on the importance of clarity in governance structure changes and implications for staffing.</w:t>
      </w:r>
    </w:p>
    <w:p w14:paraId="436AC7DE" w14:textId="77777777" w:rsidR="002236A4" w:rsidRPr="002236A4" w:rsidRDefault="002236A4" w:rsidP="002236A4">
      <w:r w:rsidRPr="002236A4">
        <w:t> </w:t>
      </w:r>
    </w:p>
    <w:p w14:paraId="72827240" w14:textId="77777777" w:rsidR="002236A4" w:rsidRPr="002236A4" w:rsidRDefault="002236A4" w:rsidP="002236A4">
      <w:r w:rsidRPr="002236A4">
        <w:t>III. Constitution and Rules: 2025 Delegate Assembly Resolutions Review with Ronald Dixon (10:00–11:00 a.m.)</w:t>
      </w:r>
    </w:p>
    <w:p w14:paraId="116602F4" w14:textId="77777777" w:rsidR="002236A4" w:rsidRPr="002236A4" w:rsidRDefault="002236A4" w:rsidP="002236A4">
      <w:r w:rsidRPr="002236A4">
        <w:t>Ronald Dixon walked the committee through all submitted Delegate Assembly resolutions and flagged several for further clarification.</w:t>
      </w:r>
    </w:p>
    <w:p w14:paraId="118C0E4E" w14:textId="77777777" w:rsidR="002236A4" w:rsidRPr="002236A4" w:rsidRDefault="002236A4" w:rsidP="002236A4">
      <w:r w:rsidRPr="002236A4">
        <w:t> </w:t>
      </w:r>
    </w:p>
    <w:p w14:paraId="450D7AA3" w14:textId="77777777" w:rsidR="002236A4" w:rsidRPr="002236A4" w:rsidRDefault="002236A4" w:rsidP="002236A4">
      <w:r w:rsidRPr="002236A4">
        <w:t>IV. Chief of Staff Department Updates</w:t>
      </w:r>
    </w:p>
    <w:p w14:paraId="312690D0" w14:textId="77777777" w:rsidR="002236A4" w:rsidRPr="002236A4" w:rsidRDefault="002236A4" w:rsidP="002236A4">
      <w:r w:rsidRPr="002236A4">
        <w:t>A. Communications</w:t>
      </w:r>
    </w:p>
    <w:p w14:paraId="2F8E4DFC" w14:textId="77777777" w:rsidR="002236A4" w:rsidRPr="002236A4" w:rsidRDefault="002236A4" w:rsidP="002236A4">
      <w:r w:rsidRPr="002236A4">
        <w:t>Discussion included rollout plans for upcoming campaigns, website issues, and internal messaging improvements following May’s Board meeting.</w:t>
      </w:r>
    </w:p>
    <w:p w14:paraId="01528EE6" w14:textId="77777777" w:rsidR="002236A4" w:rsidRPr="002236A4" w:rsidRDefault="002236A4" w:rsidP="002236A4">
      <w:r w:rsidRPr="002236A4">
        <w:t> </w:t>
      </w:r>
    </w:p>
    <w:p w14:paraId="5740B291" w14:textId="77777777" w:rsidR="002236A4" w:rsidRPr="002236A4" w:rsidRDefault="002236A4" w:rsidP="002236A4">
      <w:r w:rsidRPr="002236A4">
        <w:t>B. Field</w:t>
      </w:r>
    </w:p>
    <w:p w14:paraId="680F5A89" w14:textId="77777777" w:rsidR="002236A4" w:rsidRPr="002236A4" w:rsidRDefault="002236A4" w:rsidP="002236A4">
      <w:r w:rsidRPr="002236A4">
        <w:lastRenderedPageBreak/>
        <w:t>Kristin provided an update on staffing and member organizing leading up to Push Week,  reviewed actions to support impacted members due to RTO, and provided updates on regional meetings and steward support plans.</w:t>
      </w:r>
    </w:p>
    <w:p w14:paraId="30113AB9" w14:textId="77777777" w:rsidR="002236A4" w:rsidRPr="002236A4" w:rsidRDefault="002236A4" w:rsidP="002236A4">
      <w:r w:rsidRPr="002236A4">
        <w:t> </w:t>
      </w:r>
    </w:p>
    <w:p w14:paraId="200695D6" w14:textId="77777777" w:rsidR="002236A4" w:rsidRPr="002236A4" w:rsidRDefault="002236A4" w:rsidP="002236A4">
      <w:r w:rsidRPr="002236A4">
        <w:t>C. Legislative and Political Affairs</w:t>
      </w:r>
    </w:p>
    <w:p w14:paraId="37AF0949" w14:textId="77777777" w:rsidR="002236A4" w:rsidRPr="002236A4" w:rsidRDefault="002236A4" w:rsidP="002236A4">
      <w:r w:rsidRPr="002236A4">
        <w:t>Devin discussed the implications of the recent session’s close, special session(s) timeline, and developing guidance for member political engagement.</w:t>
      </w:r>
    </w:p>
    <w:p w14:paraId="5104077E" w14:textId="77777777" w:rsidR="002236A4" w:rsidRPr="002236A4" w:rsidRDefault="002236A4" w:rsidP="002236A4">
      <w:r w:rsidRPr="002236A4">
        <w:t> </w:t>
      </w:r>
    </w:p>
    <w:p w14:paraId="22A03BAD" w14:textId="77777777" w:rsidR="002236A4" w:rsidRPr="002236A4" w:rsidRDefault="002236A4" w:rsidP="002236A4">
      <w:r w:rsidRPr="002236A4">
        <w:t>D. Operations</w:t>
      </w:r>
    </w:p>
    <w:p w14:paraId="781E1996" w14:textId="77777777" w:rsidR="002236A4" w:rsidRPr="002236A4" w:rsidRDefault="002236A4" w:rsidP="002236A4">
      <w:r w:rsidRPr="002236A4">
        <w:t>Suzanne discussed implementation timelines for new technology infrastructure and reviewed budget tracking for UPP.</w:t>
      </w:r>
    </w:p>
    <w:p w14:paraId="35C8831C" w14:textId="77777777" w:rsidR="002236A4" w:rsidRPr="002236A4" w:rsidRDefault="002236A4" w:rsidP="002236A4">
      <w:r w:rsidRPr="002236A4">
        <w:t> </w:t>
      </w:r>
    </w:p>
    <w:p w14:paraId="685A8723" w14:textId="77777777" w:rsidR="002236A4" w:rsidRPr="002236A4" w:rsidRDefault="002236A4" w:rsidP="002236A4">
      <w:r w:rsidRPr="002236A4">
        <w:t>V. Preparation for Member Leader Check-In (11:30 a.m.–12:00 p.m.)</w:t>
      </w:r>
    </w:p>
    <w:p w14:paraId="73FF2BDE" w14:textId="77777777" w:rsidR="002236A4" w:rsidRPr="002236A4" w:rsidRDefault="002236A4" w:rsidP="002236A4">
      <w:r w:rsidRPr="002236A4">
        <w:t>The Executive Committee prepared talking points and framing for the upcoming member leader session.</w:t>
      </w:r>
    </w:p>
    <w:p w14:paraId="1F42E1E8" w14:textId="77777777" w:rsidR="002236A4" w:rsidRPr="002236A4" w:rsidRDefault="002236A4" w:rsidP="002236A4">
      <w:r w:rsidRPr="002236A4">
        <w:t> </w:t>
      </w:r>
    </w:p>
    <w:p w14:paraId="63E1374D" w14:textId="77777777" w:rsidR="002236A4" w:rsidRPr="002236A4" w:rsidRDefault="002236A4" w:rsidP="002236A4">
      <w:r w:rsidRPr="002236A4">
        <w:t>VI. Member Leader Check-In (12:00–1:00 p.m.)</w:t>
      </w:r>
    </w:p>
    <w:p w14:paraId="521383C0" w14:textId="77777777" w:rsidR="002236A4" w:rsidRPr="002236A4" w:rsidRDefault="002236A4" w:rsidP="002236A4">
      <w:r w:rsidRPr="002236A4">
        <w:t>Topics included Push Week preparation, continued concerns over telework enforcement, and opportunities for deeper engagement in upcoming campaigns.</w:t>
      </w:r>
    </w:p>
    <w:p w14:paraId="51B2437A" w14:textId="77777777" w:rsidR="002236A4" w:rsidRPr="002236A4" w:rsidRDefault="002236A4" w:rsidP="002236A4">
      <w:r w:rsidRPr="002236A4">
        <w:t> </w:t>
      </w:r>
    </w:p>
    <w:p w14:paraId="3ED37A49" w14:textId="77777777" w:rsidR="002236A4" w:rsidRPr="002236A4" w:rsidRDefault="002236A4" w:rsidP="002236A4">
      <w:r w:rsidRPr="002236A4">
        <w:t>VII. Member Comments – May 2025 Board of Directors</w:t>
      </w:r>
    </w:p>
    <w:p w14:paraId="520709A0" w14:textId="77777777" w:rsidR="002236A4" w:rsidRPr="002236A4" w:rsidRDefault="002236A4" w:rsidP="002236A4">
      <w:r w:rsidRPr="002236A4">
        <w:t>The Committee reviewed and discussed the significant volume of member comments submitted in response to MAPE’s ceasefire and divestment statement. Themes ranged from strong support for the statement and its publication to requests for the Board to end discussion on the matter entirely. The Committee discussed the implications for union cohesion and the importance of respectful, inclusive dialogue. No follow-up planned.</w:t>
      </w:r>
    </w:p>
    <w:p w14:paraId="7309276C" w14:textId="77777777" w:rsidR="002236A4" w:rsidRPr="002236A4" w:rsidRDefault="002236A4" w:rsidP="002236A4">
      <w:r w:rsidRPr="002236A4">
        <w:t> </w:t>
      </w:r>
    </w:p>
    <w:p w14:paraId="413A5471" w14:textId="77777777" w:rsidR="002236A4" w:rsidRPr="002236A4" w:rsidRDefault="002236A4" w:rsidP="002236A4">
      <w:r w:rsidRPr="002236A4">
        <w:t>VIII. Labor Arbitration Conference – Angie</w:t>
      </w:r>
    </w:p>
    <w:p w14:paraId="75C656C7" w14:textId="77777777" w:rsidR="002236A4" w:rsidRPr="002236A4" w:rsidRDefault="002236A4" w:rsidP="002236A4">
      <w:r w:rsidRPr="002236A4">
        <w:t>Angie discussed this year’s Labor Arbitration Conference.</w:t>
      </w:r>
    </w:p>
    <w:p w14:paraId="54FC076E" w14:textId="77777777" w:rsidR="002236A4" w:rsidRPr="002236A4" w:rsidRDefault="002236A4" w:rsidP="002236A4">
      <w:r w:rsidRPr="002236A4">
        <w:lastRenderedPageBreak/>
        <w:t> </w:t>
      </w:r>
    </w:p>
    <w:p w14:paraId="63B5D99B" w14:textId="77777777" w:rsidR="002236A4" w:rsidRPr="002236A4" w:rsidRDefault="002236A4" w:rsidP="002236A4">
      <w:r w:rsidRPr="002236A4">
        <w:t>IX. Texting Program and Information Technology</w:t>
      </w:r>
    </w:p>
    <w:p w14:paraId="5269F68F" w14:textId="77777777" w:rsidR="002236A4" w:rsidRPr="002236A4" w:rsidRDefault="002236A4" w:rsidP="002236A4">
      <w:r w:rsidRPr="002236A4">
        <w:t>We discussed concerns about limited access to SEIU’s texting platform and internal IT challenges.</w:t>
      </w:r>
    </w:p>
    <w:p w14:paraId="71128DA3" w14:textId="77777777" w:rsidR="002236A4" w:rsidRPr="002236A4" w:rsidRDefault="002236A4" w:rsidP="002236A4">
      <w:r w:rsidRPr="002236A4">
        <w:t>During the meeting, Amy Mueller announced her resignation as Statewide Secretary. The Executive Committee acknowledged her contributions and initiated a plan for transition and public communication.</w:t>
      </w:r>
    </w:p>
    <w:p w14:paraId="6FD087C5" w14:textId="77777777" w:rsidR="002236A4" w:rsidRPr="002236A4" w:rsidRDefault="002236A4" w:rsidP="002236A4">
      <w:r w:rsidRPr="002236A4">
        <w:t> </w:t>
      </w:r>
    </w:p>
    <w:p w14:paraId="2DF57D97" w14:textId="77777777" w:rsidR="002236A4" w:rsidRPr="002236A4" w:rsidRDefault="002236A4" w:rsidP="002236A4">
      <w:r w:rsidRPr="002236A4">
        <w:t>The meeting adjourned at 4:30 p.m.</w:t>
      </w:r>
    </w:p>
    <w:p w14:paraId="11A501A0" w14:textId="77777777" w:rsidR="00111C62" w:rsidRDefault="00111C62"/>
    <w:sectPr w:rsidR="0011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A4"/>
    <w:rsid w:val="00111C62"/>
    <w:rsid w:val="002236A4"/>
    <w:rsid w:val="004E4A12"/>
    <w:rsid w:val="009D59AB"/>
    <w:rsid w:val="00E8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EF27"/>
  <w15:chartTrackingRefBased/>
  <w15:docId w15:val="{23206C34-1B56-4E35-B0DA-A2785E9B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6A4"/>
    <w:rPr>
      <w:rFonts w:eastAsiaTheme="majorEastAsia" w:cstheme="majorBidi"/>
      <w:color w:val="272727" w:themeColor="text1" w:themeTint="D8"/>
    </w:rPr>
  </w:style>
  <w:style w:type="paragraph" w:styleId="Title">
    <w:name w:val="Title"/>
    <w:basedOn w:val="Normal"/>
    <w:next w:val="Normal"/>
    <w:link w:val="TitleChar"/>
    <w:uiPriority w:val="10"/>
    <w:qFormat/>
    <w:rsid w:val="002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2236A4"/>
    <w:rPr>
      <w:i/>
      <w:iCs/>
      <w:color w:val="404040" w:themeColor="text1" w:themeTint="BF"/>
    </w:rPr>
  </w:style>
  <w:style w:type="paragraph" w:styleId="ListParagraph">
    <w:name w:val="List Paragraph"/>
    <w:basedOn w:val="Normal"/>
    <w:uiPriority w:val="34"/>
    <w:qFormat/>
    <w:rsid w:val="002236A4"/>
    <w:pPr>
      <w:ind w:left="720"/>
      <w:contextualSpacing/>
    </w:pPr>
  </w:style>
  <w:style w:type="character" w:styleId="IntenseEmphasis">
    <w:name w:val="Intense Emphasis"/>
    <w:basedOn w:val="DefaultParagraphFont"/>
    <w:uiPriority w:val="21"/>
    <w:qFormat/>
    <w:rsid w:val="002236A4"/>
    <w:rPr>
      <w:i/>
      <w:iCs/>
      <w:color w:val="0F4761" w:themeColor="accent1" w:themeShade="BF"/>
    </w:rPr>
  </w:style>
  <w:style w:type="paragraph" w:styleId="IntenseQuote">
    <w:name w:val="Intense Quote"/>
    <w:basedOn w:val="Normal"/>
    <w:next w:val="Normal"/>
    <w:link w:val="IntenseQuoteChar"/>
    <w:uiPriority w:val="30"/>
    <w:qFormat/>
    <w:rsid w:val="00223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6A4"/>
    <w:rPr>
      <w:i/>
      <w:iCs/>
      <w:color w:val="0F4761" w:themeColor="accent1" w:themeShade="BF"/>
    </w:rPr>
  </w:style>
  <w:style w:type="character" w:styleId="IntenseReference">
    <w:name w:val="Intense Reference"/>
    <w:basedOn w:val="DefaultParagraphFont"/>
    <w:uiPriority w:val="32"/>
    <w:qFormat/>
    <w:rsid w:val="00223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9194">
      <w:bodyDiv w:val="1"/>
      <w:marLeft w:val="0"/>
      <w:marRight w:val="0"/>
      <w:marTop w:val="0"/>
      <w:marBottom w:val="0"/>
      <w:divBdr>
        <w:top w:val="none" w:sz="0" w:space="0" w:color="auto"/>
        <w:left w:val="none" w:sz="0" w:space="0" w:color="auto"/>
        <w:bottom w:val="none" w:sz="0" w:space="0" w:color="auto"/>
        <w:right w:val="none" w:sz="0" w:space="0" w:color="auto"/>
      </w:divBdr>
    </w:div>
    <w:div w:id="9027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462</Words>
  <Characters>2637</Characters>
  <Application>Microsoft Office Word</Application>
  <DocSecurity>0</DocSecurity>
  <Lines>21</Lines>
  <Paragraphs>6</Paragraphs>
  <ScaleCrop>false</ScaleCrop>
  <Company>Winona State University</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2025-07-18T15:50:00Z</dcterms:created>
  <dcterms:modified xsi:type="dcterms:W3CDTF">2025-07-18T15:58:00Z</dcterms:modified>
</cp:coreProperties>
</file>