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BA06" w14:textId="58285A7F" w:rsidR="00E64380" w:rsidRDefault="00520C53" w:rsidP="00E64380">
      <w:pPr>
        <w:pStyle w:val="MAPETitle"/>
      </w:pPr>
      <w:r w:rsidRPr="00DD4659">
        <w:rPr>
          <w:noProof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image1.png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ABABC" w14:textId="127243A1" w:rsidR="00520C53" w:rsidRPr="00DD4659" w:rsidRDefault="009C6367" w:rsidP="00E64380">
      <w:pPr>
        <w:pStyle w:val="MAPETitle"/>
      </w:pPr>
      <w:r>
        <w:t>Executive Co</w:t>
      </w:r>
      <w:r w:rsidR="00BA505F">
        <w:t>mmittee</w:t>
      </w:r>
      <w:r>
        <w:t xml:space="preserve"> minutes</w:t>
      </w:r>
    </w:p>
    <w:p w14:paraId="28075F54" w14:textId="3EA630F9" w:rsidR="00520C53" w:rsidRPr="00DD4659" w:rsidRDefault="00B133A5" w:rsidP="00E64380">
      <w:pPr>
        <w:pStyle w:val="MAPETitle"/>
      </w:pPr>
      <w:r>
        <w:t>February 3</w:t>
      </w:r>
      <w:r w:rsidRPr="00B133A5">
        <w:rPr>
          <w:vertAlign w:val="superscript"/>
        </w:rPr>
        <w:t>rd</w:t>
      </w:r>
      <w:r>
        <w:t>, 2023</w:t>
      </w:r>
    </w:p>
    <w:p w14:paraId="6360824B" w14:textId="30FEE7EE" w:rsidR="00520C53" w:rsidRPr="00DD4659" w:rsidRDefault="00B133A5" w:rsidP="00E64380">
      <w:pPr>
        <w:pStyle w:val="MAPETitle"/>
      </w:pPr>
      <w:proofErr w:type="spellStart"/>
      <w:r>
        <w:t>Mape</w:t>
      </w:r>
      <w:proofErr w:type="spellEnd"/>
      <w:r>
        <w:t xml:space="preserve"> Headquarters and Zoom</w:t>
      </w:r>
    </w:p>
    <w:p w14:paraId="3335552E" w14:textId="4BDF3016" w:rsidR="000A6AF5" w:rsidRPr="000A6AF5" w:rsidRDefault="008F3594" w:rsidP="000A6AF5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Present </w:t>
      </w:r>
      <w:r w:rsidR="00A97FB9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0A6AF5" w:rsidRPr="000A6AF5">
        <w:rPr>
          <w:rFonts w:ascii="Georgia" w:hAnsi="Georgia"/>
          <w:sz w:val="24"/>
          <w:szCs w:val="24"/>
        </w:rPr>
        <w:t xml:space="preserve">President Dayton, Vice President Halseth, Treasurer Jorgenson, Secretary Crider, Political Council Chair Ferrara, Organizing Council Chair Seigel, Meet </w:t>
      </w:r>
      <w:r w:rsidR="000A6AF5">
        <w:rPr>
          <w:rFonts w:ascii="Georgia" w:hAnsi="Georgia"/>
          <w:sz w:val="24"/>
          <w:szCs w:val="24"/>
        </w:rPr>
        <w:t xml:space="preserve">&amp; </w:t>
      </w:r>
      <w:r w:rsidR="000A6AF5" w:rsidRPr="000A6AF5">
        <w:rPr>
          <w:rFonts w:ascii="Georgia" w:hAnsi="Georgia"/>
          <w:sz w:val="24"/>
          <w:szCs w:val="24"/>
        </w:rPr>
        <w:t>Confer Chair Dunaway. </w:t>
      </w:r>
    </w:p>
    <w:p w14:paraId="2011A3E6" w14:textId="77777777" w:rsidR="000A6AF5" w:rsidRPr="000A6AF5" w:rsidRDefault="000A6AF5" w:rsidP="000A6AF5">
      <w:pPr>
        <w:spacing w:line="276" w:lineRule="auto"/>
        <w:rPr>
          <w:rFonts w:ascii="Georgia" w:hAnsi="Georgia"/>
          <w:sz w:val="24"/>
          <w:szCs w:val="24"/>
        </w:rPr>
      </w:pPr>
      <w:r w:rsidRPr="000A6AF5">
        <w:rPr>
          <w:rFonts w:ascii="Georgia" w:hAnsi="Georgia"/>
          <w:sz w:val="24"/>
          <w:szCs w:val="24"/>
        </w:rPr>
        <w:t>Interim Co-Executive Director Asmus and Solo, Operations Director Maki, Executive Assistant Al-Kayali</w:t>
      </w:r>
    </w:p>
    <w:p w14:paraId="587AEB7C" w14:textId="2D84C86A" w:rsidR="007F3831" w:rsidRDefault="00BC73FB" w:rsidP="0087175F">
      <w:pPr>
        <w:pStyle w:val="ListParagraph"/>
        <w:numPr>
          <w:ilvl w:val="0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Closed Session</w:t>
      </w:r>
      <w:r w:rsidR="00837D62" w:rsidRPr="0087175F">
        <w:rPr>
          <w:rFonts w:ascii="Georgia" w:hAnsi="Georgia"/>
          <w:sz w:val="24"/>
          <w:szCs w:val="24"/>
        </w:rPr>
        <w:t xml:space="preserve"> </w:t>
      </w:r>
      <w:r w:rsidR="007F3831">
        <w:rPr>
          <w:rFonts w:ascii="Georgia" w:hAnsi="Georgia"/>
          <w:sz w:val="24"/>
          <w:szCs w:val="24"/>
        </w:rPr>
        <w:t>–</w:t>
      </w:r>
      <w:r w:rsidR="00837D62" w:rsidRPr="0087175F">
        <w:rPr>
          <w:rFonts w:ascii="Georgia" w:hAnsi="Georgia"/>
          <w:sz w:val="24"/>
          <w:szCs w:val="24"/>
        </w:rPr>
        <w:t xml:space="preserve"> </w:t>
      </w:r>
    </w:p>
    <w:p w14:paraId="7522A571" w14:textId="77777777" w:rsidR="007F3831" w:rsidRDefault="00BC73FB" w:rsidP="007F3831">
      <w:pPr>
        <w:pStyle w:val="ListParagraph"/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b/>
          <w:bCs/>
          <w:sz w:val="24"/>
          <w:szCs w:val="24"/>
        </w:rPr>
        <w:t>M</w:t>
      </w:r>
      <w:r w:rsidRPr="0087175F">
        <w:rPr>
          <w:rFonts w:ascii="Georgia" w:hAnsi="Georgia"/>
          <w:sz w:val="24"/>
          <w:szCs w:val="24"/>
        </w:rPr>
        <w:t>(VP)</w:t>
      </w:r>
      <w:r w:rsidRPr="0087175F">
        <w:rPr>
          <w:rFonts w:ascii="Georgia" w:hAnsi="Georgia"/>
          <w:b/>
          <w:bCs/>
          <w:sz w:val="24"/>
          <w:szCs w:val="24"/>
        </w:rPr>
        <w:t>SP</w:t>
      </w:r>
      <w:r w:rsidRPr="0087175F">
        <w:rPr>
          <w:rFonts w:ascii="Georgia" w:hAnsi="Georgia"/>
          <w:sz w:val="24"/>
          <w:szCs w:val="24"/>
        </w:rPr>
        <w:t xml:space="preserve"> to enter closed session with the ICED's and Operations Director at 11:38 am. </w:t>
      </w:r>
      <w:r w:rsidRPr="0087175F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87175F">
        <w:rPr>
          <w:rFonts w:ascii="Georgia" w:hAnsi="Georgia"/>
          <w:sz w:val="24"/>
          <w:szCs w:val="24"/>
        </w:rPr>
        <w:t>. </w:t>
      </w:r>
    </w:p>
    <w:p w14:paraId="298218DB" w14:textId="77777777" w:rsidR="007F3831" w:rsidRDefault="00BC73FB" w:rsidP="007F3831">
      <w:pPr>
        <w:pStyle w:val="ListParagraph"/>
        <w:spacing w:line="276" w:lineRule="auto"/>
        <w:rPr>
          <w:rFonts w:ascii="Georgia" w:hAnsi="Georgia"/>
          <w:sz w:val="24"/>
          <w:szCs w:val="24"/>
        </w:rPr>
      </w:pPr>
      <w:r w:rsidRPr="007F3831">
        <w:rPr>
          <w:rFonts w:ascii="Georgia" w:hAnsi="Georgia"/>
          <w:b/>
          <w:bCs/>
          <w:sz w:val="24"/>
          <w:szCs w:val="24"/>
        </w:rPr>
        <w:t>M</w:t>
      </w:r>
      <w:r w:rsidRPr="007F3831">
        <w:rPr>
          <w:rFonts w:ascii="Georgia" w:hAnsi="Georgia"/>
          <w:sz w:val="24"/>
          <w:szCs w:val="24"/>
        </w:rPr>
        <w:t>(VP)</w:t>
      </w:r>
      <w:r w:rsidRPr="007F3831">
        <w:rPr>
          <w:rFonts w:ascii="Georgia" w:hAnsi="Georgia"/>
          <w:b/>
          <w:bCs/>
          <w:sz w:val="24"/>
          <w:szCs w:val="24"/>
        </w:rPr>
        <w:t>SP</w:t>
      </w:r>
      <w:r w:rsidRPr="007F3831">
        <w:rPr>
          <w:rFonts w:ascii="Georgia" w:hAnsi="Georgia"/>
          <w:sz w:val="24"/>
          <w:szCs w:val="24"/>
        </w:rPr>
        <w:t xml:space="preserve"> to enter closed session exclusive to the Executive Committee at 11:40 am. </w:t>
      </w:r>
      <w:r w:rsidRPr="007F3831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7F3831">
        <w:rPr>
          <w:rFonts w:ascii="Georgia" w:hAnsi="Georgia"/>
          <w:sz w:val="24"/>
          <w:szCs w:val="24"/>
        </w:rPr>
        <w:t>.</w:t>
      </w:r>
    </w:p>
    <w:p w14:paraId="3428E823" w14:textId="1389D376" w:rsidR="00583A06" w:rsidRPr="007F3831" w:rsidRDefault="00BC73FB" w:rsidP="007F3831">
      <w:pPr>
        <w:pStyle w:val="ListParagraph"/>
        <w:spacing w:line="276" w:lineRule="auto"/>
        <w:rPr>
          <w:rFonts w:ascii="Georgia" w:hAnsi="Georgia"/>
          <w:sz w:val="24"/>
          <w:szCs w:val="24"/>
        </w:rPr>
      </w:pPr>
      <w:r w:rsidRPr="007F3831">
        <w:rPr>
          <w:rFonts w:ascii="Georgia" w:hAnsi="Georgia"/>
          <w:b/>
          <w:bCs/>
          <w:sz w:val="24"/>
          <w:szCs w:val="24"/>
        </w:rPr>
        <w:t>M</w:t>
      </w:r>
      <w:r w:rsidRPr="007F3831">
        <w:rPr>
          <w:rFonts w:ascii="Georgia" w:hAnsi="Georgia"/>
          <w:sz w:val="24"/>
          <w:szCs w:val="24"/>
        </w:rPr>
        <w:t>(VP)</w:t>
      </w:r>
      <w:r w:rsidRPr="007F3831">
        <w:rPr>
          <w:rFonts w:ascii="Georgia" w:hAnsi="Georgia"/>
          <w:b/>
          <w:bCs/>
          <w:sz w:val="24"/>
          <w:szCs w:val="24"/>
        </w:rPr>
        <w:t>SP</w:t>
      </w:r>
      <w:r w:rsidRPr="007F3831">
        <w:rPr>
          <w:rFonts w:ascii="Georgia" w:hAnsi="Georgia"/>
          <w:sz w:val="24"/>
          <w:szCs w:val="24"/>
        </w:rPr>
        <w:t xml:space="preserve"> to exit closed session at 12:17pm. </w:t>
      </w:r>
      <w:r w:rsidRPr="007F3831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7F3831">
        <w:rPr>
          <w:rFonts w:ascii="Georgia" w:hAnsi="Georgia"/>
          <w:sz w:val="24"/>
          <w:szCs w:val="24"/>
        </w:rPr>
        <w:t>. </w:t>
      </w:r>
    </w:p>
    <w:p w14:paraId="0B4FB612" w14:textId="7BC62B72" w:rsidR="00BC73FB" w:rsidRPr="0087175F" w:rsidRDefault="00BC73FB" w:rsidP="0087175F">
      <w:pPr>
        <w:pStyle w:val="ListParagraph"/>
        <w:numPr>
          <w:ilvl w:val="0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Departmental Updates </w:t>
      </w:r>
    </w:p>
    <w:p w14:paraId="3E139B3F" w14:textId="030711D4" w:rsidR="00BC73FB" w:rsidRPr="0087175F" w:rsidRDefault="00BC73FB" w:rsidP="0087175F">
      <w:pPr>
        <w:pStyle w:val="ListParagraph"/>
        <w:numPr>
          <w:ilvl w:val="1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Comms/Public Affairs Update - Leah </w:t>
      </w:r>
    </w:p>
    <w:p w14:paraId="1BB855C4" w14:textId="7C828292" w:rsidR="00BC73FB" w:rsidRPr="0087175F" w:rsidRDefault="00BC73FB" w:rsidP="0087175F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Legislative Update </w:t>
      </w:r>
    </w:p>
    <w:p w14:paraId="7CE4F3E6" w14:textId="6D564088" w:rsidR="00BC73FB" w:rsidRPr="0087175F" w:rsidRDefault="00BC73FB" w:rsidP="0087175F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Skills Developer MOU </w:t>
      </w:r>
    </w:p>
    <w:p w14:paraId="69368180" w14:textId="0EC1FD4F" w:rsidR="00BC73FB" w:rsidRPr="0087175F" w:rsidRDefault="00BC73FB" w:rsidP="007F3831">
      <w:pPr>
        <w:pStyle w:val="ListParagraph"/>
        <w:numPr>
          <w:ilvl w:val="1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Field Updates - Mike </w:t>
      </w:r>
    </w:p>
    <w:p w14:paraId="6F08BB62" w14:textId="3D0986C1" w:rsidR="003223C2" w:rsidRPr="0087175F" w:rsidRDefault="00BC73FB" w:rsidP="001B1637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Negotiations Update </w:t>
      </w:r>
    </w:p>
    <w:p w14:paraId="24F3E2C3" w14:textId="53153114" w:rsidR="00BC73FB" w:rsidRPr="0087175F" w:rsidRDefault="00BC73FB" w:rsidP="001B1637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Attorney Update </w:t>
      </w:r>
    </w:p>
    <w:p w14:paraId="64DCBEA0" w14:textId="5E068B3F" w:rsidR="00BC73FB" w:rsidRPr="0087175F" w:rsidRDefault="00BC73FB" w:rsidP="001B1637">
      <w:pPr>
        <w:pStyle w:val="ListParagraph"/>
        <w:numPr>
          <w:ilvl w:val="1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Operations Updates - Todd </w:t>
      </w:r>
    </w:p>
    <w:p w14:paraId="37DB2BB9" w14:textId="77777777" w:rsidR="00B1146B" w:rsidRDefault="00BC73FB" w:rsidP="00B1146B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A36085">
        <w:rPr>
          <w:rFonts w:ascii="Georgia" w:hAnsi="Georgia"/>
          <w:sz w:val="24"/>
          <w:szCs w:val="24"/>
        </w:rPr>
        <w:t>Operations Specialist </w:t>
      </w:r>
    </w:p>
    <w:p w14:paraId="195586B4" w14:textId="1D0A869E" w:rsidR="00A36085" w:rsidRPr="00B1146B" w:rsidRDefault="00BC73FB" w:rsidP="00B1146B">
      <w:pPr>
        <w:pStyle w:val="ListParagraph"/>
        <w:spacing w:line="276" w:lineRule="auto"/>
        <w:ind w:left="2160"/>
        <w:rPr>
          <w:rFonts w:ascii="Georgia" w:hAnsi="Georgia"/>
          <w:sz w:val="24"/>
          <w:szCs w:val="24"/>
        </w:rPr>
      </w:pPr>
      <w:r w:rsidRPr="00B1146B">
        <w:rPr>
          <w:rFonts w:ascii="Georgia" w:hAnsi="Georgia"/>
          <w:b/>
          <w:bCs/>
          <w:sz w:val="24"/>
          <w:szCs w:val="24"/>
        </w:rPr>
        <w:t>M</w:t>
      </w:r>
      <w:r w:rsidRPr="00B1146B">
        <w:rPr>
          <w:rFonts w:ascii="Georgia" w:hAnsi="Georgia"/>
          <w:sz w:val="24"/>
          <w:szCs w:val="24"/>
        </w:rPr>
        <w:t>(PC)</w:t>
      </w:r>
      <w:r w:rsidRPr="00B1146B">
        <w:rPr>
          <w:rFonts w:ascii="Georgia" w:hAnsi="Georgia"/>
          <w:b/>
          <w:bCs/>
          <w:sz w:val="24"/>
          <w:szCs w:val="24"/>
        </w:rPr>
        <w:t>SP</w:t>
      </w:r>
      <w:r w:rsidRPr="00B1146B">
        <w:rPr>
          <w:rFonts w:ascii="Georgia" w:hAnsi="Georgia"/>
          <w:sz w:val="24"/>
          <w:szCs w:val="24"/>
        </w:rPr>
        <w:t xml:space="preserve"> to approve staff process and to bring PD to consent agenda at BOD. </w:t>
      </w:r>
      <w:r w:rsidRPr="00B1146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B1146B">
        <w:rPr>
          <w:rFonts w:ascii="Georgia" w:hAnsi="Georgia"/>
          <w:sz w:val="24"/>
          <w:szCs w:val="24"/>
        </w:rPr>
        <w:t>. </w:t>
      </w:r>
    </w:p>
    <w:p w14:paraId="254D7205" w14:textId="77777777" w:rsidR="00D92960" w:rsidRDefault="00BC73FB" w:rsidP="00B1146B">
      <w:pPr>
        <w:pStyle w:val="ListParagraph"/>
        <w:numPr>
          <w:ilvl w:val="3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BC73FB">
        <w:rPr>
          <w:rFonts w:ascii="Georgia" w:hAnsi="Georgia"/>
          <w:sz w:val="24"/>
          <w:szCs w:val="24"/>
        </w:rPr>
        <w:t>Position Description </w:t>
      </w:r>
    </w:p>
    <w:p w14:paraId="0085CC18" w14:textId="77777777" w:rsidR="00D92960" w:rsidRDefault="00BC73FB" w:rsidP="00B1146B">
      <w:pPr>
        <w:pStyle w:val="ListParagraph"/>
        <w:numPr>
          <w:ilvl w:val="3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D92960">
        <w:rPr>
          <w:rFonts w:ascii="Georgia" w:hAnsi="Georgia"/>
          <w:sz w:val="24"/>
          <w:szCs w:val="24"/>
        </w:rPr>
        <w:t>MOU  </w:t>
      </w:r>
    </w:p>
    <w:p w14:paraId="4427BCE4" w14:textId="69FBEB7B" w:rsidR="00BC73FB" w:rsidRPr="00D92960" w:rsidRDefault="00BC73FB" w:rsidP="00B1146B">
      <w:pPr>
        <w:pStyle w:val="ListParagraph"/>
        <w:numPr>
          <w:ilvl w:val="3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D92960">
        <w:rPr>
          <w:rFonts w:ascii="Georgia" w:hAnsi="Georgia"/>
          <w:sz w:val="24"/>
          <w:szCs w:val="24"/>
        </w:rPr>
        <w:t>OPEIU Contract </w:t>
      </w:r>
    </w:p>
    <w:p w14:paraId="5CA6CC83" w14:textId="77777777" w:rsidR="00B1146B" w:rsidRDefault="00BC73FB" w:rsidP="00B1146B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Special Elections Upd</w:t>
      </w:r>
      <w:r w:rsidR="00D92960" w:rsidRPr="0087175F">
        <w:rPr>
          <w:rFonts w:ascii="Georgia" w:hAnsi="Georgia"/>
          <w:sz w:val="24"/>
          <w:szCs w:val="24"/>
        </w:rPr>
        <w:t xml:space="preserve">ate </w:t>
      </w:r>
    </w:p>
    <w:p w14:paraId="0073226C" w14:textId="77777777" w:rsidR="009A497B" w:rsidRDefault="00B1146B" w:rsidP="009A497B">
      <w:pPr>
        <w:pStyle w:val="ListParagraph"/>
        <w:spacing w:line="276" w:lineRule="auto"/>
        <w:ind w:left="2160"/>
        <w:rPr>
          <w:rFonts w:ascii="Georgia" w:hAnsi="Georgia"/>
          <w:sz w:val="24"/>
          <w:szCs w:val="24"/>
        </w:rPr>
      </w:pPr>
      <w:r w:rsidRPr="00B1146B">
        <w:rPr>
          <w:rFonts w:ascii="Georgia" w:hAnsi="Georgia"/>
          <w:b/>
          <w:bCs/>
          <w:sz w:val="24"/>
          <w:szCs w:val="24"/>
        </w:rPr>
        <w:lastRenderedPageBreak/>
        <w:t>M</w:t>
      </w:r>
      <w:r w:rsidRPr="00B1146B">
        <w:rPr>
          <w:rFonts w:ascii="Georgia" w:hAnsi="Georgia"/>
          <w:sz w:val="24"/>
          <w:szCs w:val="24"/>
        </w:rPr>
        <w:t>(P)</w:t>
      </w:r>
      <w:r w:rsidRPr="00B1146B">
        <w:rPr>
          <w:rFonts w:ascii="Georgia" w:hAnsi="Georgia"/>
          <w:b/>
          <w:bCs/>
          <w:sz w:val="24"/>
          <w:szCs w:val="24"/>
        </w:rPr>
        <w:t>SP</w:t>
      </w:r>
      <w:r w:rsidRPr="00B1146B">
        <w:rPr>
          <w:rFonts w:ascii="Georgia" w:hAnsi="Georgia"/>
          <w:sz w:val="24"/>
          <w:szCs w:val="24"/>
        </w:rPr>
        <w:t xml:space="preserve"> to reappoint Stephanie Boucher, Chris </w:t>
      </w:r>
      <w:proofErr w:type="gramStart"/>
      <w:r w:rsidRPr="00B1146B">
        <w:rPr>
          <w:rFonts w:ascii="Georgia" w:hAnsi="Georgia"/>
          <w:sz w:val="24"/>
          <w:szCs w:val="24"/>
        </w:rPr>
        <w:t>Cimafranca</w:t>
      </w:r>
      <w:proofErr w:type="gramEnd"/>
      <w:r w:rsidRPr="00B1146B">
        <w:rPr>
          <w:rFonts w:ascii="Georgia" w:hAnsi="Georgia"/>
          <w:sz w:val="24"/>
          <w:szCs w:val="24"/>
        </w:rPr>
        <w:t xml:space="preserve"> and Dan Dodge to elections committee. </w:t>
      </w:r>
      <w:r w:rsidRPr="00B1146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B1146B">
        <w:rPr>
          <w:rFonts w:ascii="Georgia" w:hAnsi="Georgia"/>
          <w:sz w:val="24"/>
          <w:szCs w:val="24"/>
        </w:rPr>
        <w:t>.</w:t>
      </w:r>
    </w:p>
    <w:p w14:paraId="3E1E0D0E" w14:textId="2E778C03" w:rsidR="00D92960" w:rsidRPr="009A497B" w:rsidRDefault="00BC73FB" w:rsidP="009A497B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9A497B">
        <w:rPr>
          <w:rFonts w:ascii="Georgia" w:hAnsi="Georgia"/>
          <w:sz w:val="24"/>
          <w:szCs w:val="24"/>
        </w:rPr>
        <w:t>Standards for Additional Step Increases </w:t>
      </w:r>
    </w:p>
    <w:p w14:paraId="1CD3204C" w14:textId="0CC35EF1" w:rsidR="00BC73FB" w:rsidRPr="0087175F" w:rsidRDefault="00BC73FB" w:rsidP="009A497B">
      <w:pPr>
        <w:pStyle w:val="ListParagraph"/>
        <w:numPr>
          <w:ilvl w:val="2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Govenda Renewal - March </w:t>
      </w:r>
    </w:p>
    <w:p w14:paraId="6978B7D0" w14:textId="5547DE48" w:rsidR="00BC73FB" w:rsidRPr="0087175F" w:rsidRDefault="00BC73FB" w:rsidP="0087175F">
      <w:pPr>
        <w:pStyle w:val="ListParagraph"/>
        <w:numPr>
          <w:ilvl w:val="0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Membership Recruitment - Lauren </w:t>
      </w:r>
    </w:p>
    <w:p w14:paraId="3BE2AF6A" w14:textId="747CC13F" w:rsidR="0087175F" w:rsidRPr="0087175F" w:rsidRDefault="00BC73FB" w:rsidP="0087175F">
      <w:pPr>
        <w:pStyle w:val="ListParagraph"/>
        <w:numPr>
          <w:ilvl w:val="1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Update on Numbers</w:t>
      </w:r>
    </w:p>
    <w:p w14:paraId="3F8E889C" w14:textId="679070BC" w:rsidR="0087175F" w:rsidRPr="0087175F" w:rsidRDefault="00BC73FB" w:rsidP="0087175F">
      <w:pPr>
        <w:pStyle w:val="ListParagraph"/>
        <w:numPr>
          <w:ilvl w:val="1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Member Loss Time </w:t>
      </w:r>
    </w:p>
    <w:p w14:paraId="5EA7D870" w14:textId="06A04C94" w:rsidR="00BC73FB" w:rsidRPr="0087175F" w:rsidRDefault="00BC73FB" w:rsidP="0087175F">
      <w:pPr>
        <w:pStyle w:val="ListParagraph"/>
        <w:numPr>
          <w:ilvl w:val="1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Super Saturday </w:t>
      </w:r>
    </w:p>
    <w:p w14:paraId="4302D2BF" w14:textId="5D915EC4" w:rsidR="00BC73FB" w:rsidRPr="0087175F" w:rsidRDefault="00BC73FB" w:rsidP="0087175F">
      <w:pPr>
        <w:pStyle w:val="ListParagraph"/>
        <w:numPr>
          <w:ilvl w:val="0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Accessibility Charter - John </w:t>
      </w:r>
    </w:p>
    <w:p w14:paraId="7E49BD2D" w14:textId="2812353E" w:rsidR="00BC73FB" w:rsidRPr="0087175F" w:rsidRDefault="00BC73FB" w:rsidP="0087175F">
      <w:pPr>
        <w:pStyle w:val="ListParagraph"/>
        <w:numPr>
          <w:ilvl w:val="0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Local Organization in Widespread Telework </w:t>
      </w:r>
    </w:p>
    <w:p w14:paraId="779D843F" w14:textId="6CAC464F" w:rsidR="00BC73FB" w:rsidRPr="0087175F" w:rsidRDefault="00BC73FB" w:rsidP="0087175F">
      <w:pPr>
        <w:pStyle w:val="ListParagraph"/>
        <w:numPr>
          <w:ilvl w:val="0"/>
          <w:numId w:val="25"/>
        </w:numPr>
        <w:spacing w:line="276" w:lineRule="auto"/>
        <w:rPr>
          <w:rFonts w:ascii="Georgia" w:hAnsi="Georgia"/>
          <w:sz w:val="24"/>
          <w:szCs w:val="24"/>
        </w:rPr>
      </w:pPr>
      <w:r w:rsidRPr="0087175F">
        <w:rPr>
          <w:rFonts w:ascii="Georgia" w:hAnsi="Georgia"/>
          <w:sz w:val="24"/>
          <w:szCs w:val="24"/>
        </w:rPr>
        <w:t>Board Agenda </w:t>
      </w:r>
    </w:p>
    <w:p w14:paraId="70E763E3" w14:textId="77777777" w:rsidR="00BC73FB" w:rsidRPr="009A497B" w:rsidRDefault="00BC73FB" w:rsidP="009A497B">
      <w:pPr>
        <w:spacing w:line="276" w:lineRule="auto"/>
        <w:rPr>
          <w:rFonts w:ascii="Georgia" w:hAnsi="Georgia"/>
          <w:sz w:val="24"/>
          <w:szCs w:val="24"/>
        </w:rPr>
      </w:pPr>
      <w:r w:rsidRPr="009A497B">
        <w:rPr>
          <w:rFonts w:ascii="Georgia" w:hAnsi="Georgia"/>
          <w:b/>
          <w:bCs/>
          <w:sz w:val="24"/>
          <w:szCs w:val="24"/>
        </w:rPr>
        <w:t>M</w:t>
      </w:r>
      <w:r w:rsidRPr="009A497B">
        <w:rPr>
          <w:rFonts w:ascii="Georgia" w:hAnsi="Georgia"/>
          <w:sz w:val="24"/>
          <w:szCs w:val="24"/>
        </w:rPr>
        <w:t>(PC)</w:t>
      </w:r>
      <w:r w:rsidRPr="009A497B">
        <w:rPr>
          <w:rFonts w:ascii="Georgia" w:hAnsi="Georgia"/>
          <w:b/>
          <w:bCs/>
          <w:sz w:val="24"/>
          <w:szCs w:val="24"/>
        </w:rPr>
        <w:t>SP</w:t>
      </w:r>
      <w:r w:rsidRPr="009A497B">
        <w:rPr>
          <w:rFonts w:ascii="Georgia" w:hAnsi="Georgia"/>
          <w:sz w:val="24"/>
          <w:szCs w:val="24"/>
        </w:rPr>
        <w:t xml:space="preserve"> Adjourn. 3:02pm. </w:t>
      </w:r>
      <w:r w:rsidRPr="009A497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Pr="009A497B">
        <w:rPr>
          <w:rFonts w:ascii="Georgia" w:hAnsi="Georgia"/>
          <w:sz w:val="24"/>
          <w:szCs w:val="24"/>
        </w:rPr>
        <w:t>.</w:t>
      </w:r>
    </w:p>
    <w:p w14:paraId="138BB14F" w14:textId="5FC96E64" w:rsidR="00520C53" w:rsidRDefault="00520C53" w:rsidP="009F28A4">
      <w:pPr>
        <w:spacing w:line="276" w:lineRule="auto"/>
        <w:rPr>
          <w:rFonts w:ascii="Georgia" w:hAnsi="Georgia"/>
          <w:sz w:val="24"/>
          <w:szCs w:val="24"/>
        </w:rPr>
      </w:pPr>
    </w:p>
    <w:p w14:paraId="1B0DA320" w14:textId="182A01E2" w:rsidR="00F832BB" w:rsidRPr="00A4195C" w:rsidRDefault="00F832BB" w:rsidP="009F28A4">
      <w:pPr>
        <w:spacing w:line="276" w:lineRule="auto"/>
        <w:rPr>
          <w:rFonts w:ascii="Georgia" w:hAnsi="Georgia"/>
          <w:sz w:val="24"/>
          <w:szCs w:val="24"/>
        </w:rPr>
      </w:pPr>
    </w:p>
    <w:sectPr w:rsidR="00F832BB" w:rsidRPr="00A41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14AE8"/>
    <w:multiLevelType w:val="hybridMultilevel"/>
    <w:tmpl w:val="2B641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83A84"/>
    <w:multiLevelType w:val="hybridMultilevel"/>
    <w:tmpl w:val="EFAC39A6"/>
    <w:lvl w:ilvl="0" w:tplc="B30E9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571A9"/>
    <w:multiLevelType w:val="hybridMultilevel"/>
    <w:tmpl w:val="A50C46A4"/>
    <w:lvl w:ilvl="0" w:tplc="A20666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54C69"/>
    <w:multiLevelType w:val="hybridMultilevel"/>
    <w:tmpl w:val="437C6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FB2204"/>
    <w:multiLevelType w:val="hybridMultilevel"/>
    <w:tmpl w:val="B7F234C0"/>
    <w:lvl w:ilvl="0" w:tplc="1F44B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2E2F"/>
    <w:multiLevelType w:val="hybridMultilevel"/>
    <w:tmpl w:val="1E86490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091960"/>
    <w:multiLevelType w:val="multilevel"/>
    <w:tmpl w:val="CB76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Theme="minorHAnsi" w:hAnsi="Georgia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55657C"/>
    <w:multiLevelType w:val="hybridMultilevel"/>
    <w:tmpl w:val="01FC87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8578">
    <w:abstractNumId w:val="21"/>
  </w:num>
  <w:num w:numId="2" w16cid:durableId="601887488">
    <w:abstractNumId w:val="11"/>
  </w:num>
  <w:num w:numId="3" w16cid:durableId="1407412695">
    <w:abstractNumId w:val="18"/>
  </w:num>
  <w:num w:numId="4" w16cid:durableId="1102457999">
    <w:abstractNumId w:val="9"/>
  </w:num>
  <w:num w:numId="5" w16cid:durableId="965894260">
    <w:abstractNumId w:val="8"/>
  </w:num>
  <w:num w:numId="6" w16cid:durableId="1584334813">
    <w:abstractNumId w:val="7"/>
  </w:num>
  <w:num w:numId="7" w16cid:durableId="204559273">
    <w:abstractNumId w:val="6"/>
  </w:num>
  <w:num w:numId="8" w16cid:durableId="1157578930">
    <w:abstractNumId w:val="5"/>
  </w:num>
  <w:num w:numId="9" w16cid:durableId="967130125">
    <w:abstractNumId w:val="4"/>
  </w:num>
  <w:num w:numId="10" w16cid:durableId="1654748421">
    <w:abstractNumId w:val="3"/>
  </w:num>
  <w:num w:numId="11" w16cid:durableId="1300766099">
    <w:abstractNumId w:val="2"/>
  </w:num>
  <w:num w:numId="12" w16cid:durableId="1400401629">
    <w:abstractNumId w:val="1"/>
  </w:num>
  <w:num w:numId="13" w16cid:durableId="1019503409">
    <w:abstractNumId w:val="0"/>
  </w:num>
  <w:num w:numId="14" w16cid:durableId="1020736347">
    <w:abstractNumId w:val="15"/>
  </w:num>
  <w:num w:numId="15" w16cid:durableId="536548012">
    <w:abstractNumId w:val="19"/>
  </w:num>
  <w:num w:numId="16" w16cid:durableId="566649753">
    <w:abstractNumId w:val="19"/>
    <w:lvlOverride w:ilvl="1">
      <w:lvl w:ilvl="1">
        <w:numFmt w:val="decimal"/>
        <w:lvlText w:val="%2."/>
        <w:lvlJc w:val="left"/>
      </w:lvl>
    </w:lvlOverride>
  </w:num>
  <w:num w:numId="17" w16cid:durableId="566649753">
    <w:abstractNumId w:val="19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8" w16cid:durableId="566649753">
    <w:abstractNumId w:val="19"/>
    <w:lvlOverride w:ilvl="1">
      <w:lvl w:ilvl="1">
        <w:numFmt w:val="decimal"/>
        <w:lvlText w:val="%2."/>
        <w:lvlJc w:val="left"/>
      </w:lvl>
    </w:lvlOverride>
  </w:num>
  <w:num w:numId="19" w16cid:durableId="149638292">
    <w:abstractNumId w:val="16"/>
  </w:num>
  <w:num w:numId="20" w16cid:durableId="523251787">
    <w:abstractNumId w:val="17"/>
  </w:num>
  <w:num w:numId="21" w16cid:durableId="692994190">
    <w:abstractNumId w:val="12"/>
  </w:num>
  <w:num w:numId="22" w16cid:durableId="971906493">
    <w:abstractNumId w:val="10"/>
  </w:num>
  <w:num w:numId="23" w16cid:durableId="1246765523">
    <w:abstractNumId w:val="13"/>
  </w:num>
  <w:num w:numId="24" w16cid:durableId="823548638">
    <w:abstractNumId w:val="14"/>
  </w:num>
  <w:num w:numId="25" w16cid:durableId="7895937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56D8"/>
    <w:rsid w:val="00042407"/>
    <w:rsid w:val="0008394B"/>
    <w:rsid w:val="00086652"/>
    <w:rsid w:val="000A6AF5"/>
    <w:rsid w:val="000C59FD"/>
    <w:rsid w:val="00100C83"/>
    <w:rsid w:val="00191BC7"/>
    <w:rsid w:val="001930AA"/>
    <w:rsid w:val="001A296C"/>
    <w:rsid w:val="001B1637"/>
    <w:rsid w:val="001B1AB2"/>
    <w:rsid w:val="001C2900"/>
    <w:rsid w:val="001C35BC"/>
    <w:rsid w:val="001E08A8"/>
    <w:rsid w:val="00232BA6"/>
    <w:rsid w:val="00236847"/>
    <w:rsid w:val="002448EF"/>
    <w:rsid w:val="002F3D95"/>
    <w:rsid w:val="002F7AB0"/>
    <w:rsid w:val="003223C2"/>
    <w:rsid w:val="0032302A"/>
    <w:rsid w:val="0036163F"/>
    <w:rsid w:val="00380196"/>
    <w:rsid w:val="003846C6"/>
    <w:rsid w:val="0038518C"/>
    <w:rsid w:val="003868B2"/>
    <w:rsid w:val="003A5532"/>
    <w:rsid w:val="003F3811"/>
    <w:rsid w:val="00413F9D"/>
    <w:rsid w:val="00417559"/>
    <w:rsid w:val="0047691F"/>
    <w:rsid w:val="004773C2"/>
    <w:rsid w:val="004B56D1"/>
    <w:rsid w:val="004D6FF6"/>
    <w:rsid w:val="004F1B69"/>
    <w:rsid w:val="004F4444"/>
    <w:rsid w:val="00520C53"/>
    <w:rsid w:val="00537910"/>
    <w:rsid w:val="00573EE0"/>
    <w:rsid w:val="00574A7F"/>
    <w:rsid w:val="00583A06"/>
    <w:rsid w:val="00585C17"/>
    <w:rsid w:val="00600791"/>
    <w:rsid w:val="006A14D7"/>
    <w:rsid w:val="006C7F73"/>
    <w:rsid w:val="00747FAC"/>
    <w:rsid w:val="0075230D"/>
    <w:rsid w:val="007A4FA5"/>
    <w:rsid w:val="007C1BB3"/>
    <w:rsid w:val="007F3831"/>
    <w:rsid w:val="0080685A"/>
    <w:rsid w:val="00807B1A"/>
    <w:rsid w:val="00815276"/>
    <w:rsid w:val="0081690E"/>
    <w:rsid w:val="00820BF7"/>
    <w:rsid w:val="00821814"/>
    <w:rsid w:val="00837D62"/>
    <w:rsid w:val="0087175F"/>
    <w:rsid w:val="008D7B1B"/>
    <w:rsid w:val="008E6376"/>
    <w:rsid w:val="008F3594"/>
    <w:rsid w:val="008F6CF7"/>
    <w:rsid w:val="009037FD"/>
    <w:rsid w:val="00903C6A"/>
    <w:rsid w:val="009439BF"/>
    <w:rsid w:val="0096390A"/>
    <w:rsid w:val="00971369"/>
    <w:rsid w:val="00990B87"/>
    <w:rsid w:val="00996A33"/>
    <w:rsid w:val="009A497B"/>
    <w:rsid w:val="009A4D80"/>
    <w:rsid w:val="009C6367"/>
    <w:rsid w:val="009C75DF"/>
    <w:rsid w:val="009D0230"/>
    <w:rsid w:val="009F28A4"/>
    <w:rsid w:val="009F7D47"/>
    <w:rsid w:val="00A2596C"/>
    <w:rsid w:val="00A36085"/>
    <w:rsid w:val="00A4195C"/>
    <w:rsid w:val="00A44EC1"/>
    <w:rsid w:val="00A97FB9"/>
    <w:rsid w:val="00AE6298"/>
    <w:rsid w:val="00B001E1"/>
    <w:rsid w:val="00B0268A"/>
    <w:rsid w:val="00B1146B"/>
    <w:rsid w:val="00B133A5"/>
    <w:rsid w:val="00B20313"/>
    <w:rsid w:val="00B226F7"/>
    <w:rsid w:val="00B2477D"/>
    <w:rsid w:val="00B32998"/>
    <w:rsid w:val="00BA505F"/>
    <w:rsid w:val="00BB66E2"/>
    <w:rsid w:val="00BC73FB"/>
    <w:rsid w:val="00BE7E04"/>
    <w:rsid w:val="00C006A2"/>
    <w:rsid w:val="00C073B0"/>
    <w:rsid w:val="00C8629E"/>
    <w:rsid w:val="00C96943"/>
    <w:rsid w:val="00CB2754"/>
    <w:rsid w:val="00CD572E"/>
    <w:rsid w:val="00D32EDE"/>
    <w:rsid w:val="00D73E8D"/>
    <w:rsid w:val="00D92960"/>
    <w:rsid w:val="00D95F00"/>
    <w:rsid w:val="00DC5CEA"/>
    <w:rsid w:val="00DD4659"/>
    <w:rsid w:val="00E05576"/>
    <w:rsid w:val="00E05D99"/>
    <w:rsid w:val="00E34ED6"/>
    <w:rsid w:val="00E47108"/>
    <w:rsid w:val="00E60980"/>
    <w:rsid w:val="00E62793"/>
    <w:rsid w:val="00E64380"/>
    <w:rsid w:val="00E74B69"/>
    <w:rsid w:val="00E80A0C"/>
    <w:rsid w:val="00E85CF8"/>
    <w:rsid w:val="00EC6756"/>
    <w:rsid w:val="00F52F4F"/>
    <w:rsid w:val="00F832BB"/>
    <w:rsid w:val="00FD28AB"/>
    <w:rsid w:val="00FE56C8"/>
    <w:rsid w:val="0BD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B2E29B22-074E-4AFD-BA06-C5A4D6F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15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52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0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8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56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8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2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82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39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34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7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6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9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19</cp:revision>
  <dcterms:created xsi:type="dcterms:W3CDTF">2023-02-07T16:25:00Z</dcterms:created>
  <dcterms:modified xsi:type="dcterms:W3CDTF">2023-02-07T16:39:00Z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