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CB1" w:rsidRDefault="004F5CB1" w:rsidP="004F5CB1">
      <w:pPr>
        <w:pStyle w:val="Heading4"/>
        <w:pBdr>
          <w:bottom w:val="single" w:sz="12" w:space="1" w:color="auto"/>
        </w:pBdr>
        <w:spacing w:before="240" w:beforeAutospacing="0" w:after="0" w:afterAutospacing="0"/>
        <w:jc w:val="center"/>
        <w:rPr>
          <w:rFonts w:eastAsia="Times New Roman"/>
          <w:color w:val="000000"/>
        </w:rPr>
      </w:pPr>
      <w:bookmarkStart w:id="0" w:name="_GoBack"/>
      <w:bookmarkEnd w:id="0"/>
      <w:r>
        <w:rPr>
          <w:rFonts w:eastAsia="Georgia" w:cs="Georgia"/>
          <w:b w:val="0"/>
          <w:noProof/>
          <w:sz w:val="36"/>
          <w:szCs w:val="36"/>
        </w:rPr>
        <w:drawing>
          <wp:inline distT="114300" distB="114300" distL="114300" distR="114300" wp14:anchorId="65B733D2" wp14:editId="404BDD19">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rsidR="004F5CB1" w:rsidRDefault="004F5CB1" w:rsidP="004F5CB1">
      <w:pPr>
        <w:pStyle w:val="Heading4"/>
        <w:pBdr>
          <w:bottom w:val="single" w:sz="12" w:space="1" w:color="auto"/>
        </w:pBdr>
        <w:spacing w:before="240" w:beforeAutospacing="0" w:after="0" w:afterAutospacing="0"/>
        <w:jc w:val="center"/>
        <w:rPr>
          <w:rFonts w:eastAsia="Times New Roman"/>
          <w:color w:val="000000"/>
        </w:rPr>
      </w:pPr>
      <w:r>
        <w:rPr>
          <w:rFonts w:eastAsia="Times New Roman"/>
          <w:color w:val="000000"/>
        </w:rPr>
        <w:t>EXECUTIVE COMMITTEE MINUTES</w:t>
      </w:r>
    </w:p>
    <w:p w:rsidR="004F5CB1" w:rsidRDefault="004F5CB1" w:rsidP="004F5CB1">
      <w:pPr>
        <w:pStyle w:val="Heading4"/>
        <w:pBdr>
          <w:bottom w:val="single" w:sz="12" w:space="1" w:color="auto"/>
        </w:pBdr>
        <w:spacing w:before="240" w:beforeAutospacing="0" w:after="0" w:afterAutospacing="0"/>
        <w:jc w:val="center"/>
        <w:rPr>
          <w:rFonts w:eastAsia="Times New Roman"/>
          <w:color w:val="000000"/>
        </w:rPr>
      </w:pPr>
      <w:r>
        <w:rPr>
          <w:rFonts w:eastAsia="Times New Roman"/>
          <w:color w:val="000000"/>
        </w:rPr>
        <w:t xml:space="preserve">August </w:t>
      </w:r>
      <w:r w:rsidR="00EC795D">
        <w:rPr>
          <w:rFonts w:eastAsia="Times New Roman"/>
          <w:color w:val="000000"/>
        </w:rPr>
        <w:t>6</w:t>
      </w:r>
      <w:r>
        <w:rPr>
          <w:rFonts w:eastAsia="Times New Roman"/>
          <w:color w:val="000000"/>
        </w:rPr>
        <w:t>, 2021</w:t>
      </w:r>
    </w:p>
    <w:p w:rsidR="004F5CB1" w:rsidRDefault="004F5CB1" w:rsidP="004F5CB1">
      <w:pPr>
        <w:pStyle w:val="Heading4"/>
        <w:pBdr>
          <w:bottom w:val="single" w:sz="12" w:space="1" w:color="auto"/>
        </w:pBdr>
        <w:spacing w:before="240" w:beforeAutospacing="0" w:after="0" w:afterAutospacing="0"/>
        <w:jc w:val="center"/>
        <w:rPr>
          <w:rFonts w:eastAsia="Times New Roman"/>
          <w:color w:val="000000"/>
        </w:rPr>
      </w:pPr>
      <w:r>
        <w:rPr>
          <w:rFonts w:eastAsia="Times New Roman"/>
          <w:color w:val="000000"/>
        </w:rPr>
        <w:t>9 am – 4:30 pm</w:t>
      </w:r>
    </w:p>
    <w:p w:rsidR="004F5CB1" w:rsidRDefault="004F5CB1" w:rsidP="004F5CB1">
      <w:pPr>
        <w:pStyle w:val="Heading4"/>
        <w:pBdr>
          <w:bottom w:val="single" w:sz="12" w:space="1" w:color="auto"/>
        </w:pBdr>
        <w:spacing w:before="240" w:beforeAutospacing="0" w:after="0" w:afterAutospacing="0"/>
        <w:jc w:val="center"/>
        <w:rPr>
          <w:rFonts w:eastAsia="Times New Roman"/>
          <w:color w:val="000000"/>
        </w:rPr>
      </w:pPr>
      <w:proofErr w:type="spellStart"/>
      <w:r>
        <w:rPr>
          <w:rFonts w:eastAsia="Times New Roman"/>
          <w:color w:val="000000"/>
        </w:rPr>
        <w:t>Virtural</w:t>
      </w:r>
      <w:proofErr w:type="spellEnd"/>
    </w:p>
    <w:p w:rsidR="004F5CB1" w:rsidRDefault="004F5CB1" w:rsidP="004F5CB1">
      <w:pPr>
        <w:pStyle w:val="Heading4"/>
        <w:spacing w:before="240" w:beforeAutospacing="0" w:after="0" w:afterAutospacing="0"/>
        <w:jc w:val="both"/>
        <w:rPr>
          <w:rFonts w:eastAsia="Times New Roman"/>
          <w:b w:val="0"/>
          <w:color w:val="000000"/>
        </w:rPr>
      </w:pPr>
      <w:r w:rsidRPr="004F5CB1">
        <w:rPr>
          <w:rFonts w:eastAsia="Times New Roman"/>
          <w:b w:val="0"/>
          <w:color w:val="000000"/>
        </w:rPr>
        <w:t>Present:</w:t>
      </w:r>
      <w:r>
        <w:rPr>
          <w:rFonts w:eastAsia="Times New Roman"/>
          <w:b w:val="0"/>
          <w:color w:val="000000"/>
        </w:rPr>
        <w:t xml:space="preserve"> President Megan Dayton, Vice President Angela Halseth, Secretary Lynn Butcher, Treasurer Todd Maki, Organizing Council Chair Sarah Evans, Political Council Chair Cathleen Cotter</w:t>
      </w:r>
    </w:p>
    <w:p w:rsidR="004F5CB1" w:rsidRPr="004F5CB1" w:rsidRDefault="004F5CB1" w:rsidP="004F5CB1">
      <w:pPr>
        <w:pStyle w:val="Heading4"/>
        <w:spacing w:before="240" w:beforeAutospacing="0" w:after="0" w:afterAutospacing="0"/>
        <w:jc w:val="both"/>
        <w:rPr>
          <w:rFonts w:eastAsia="Times New Roman"/>
          <w:b w:val="0"/>
          <w:color w:val="000000"/>
        </w:rPr>
      </w:pPr>
      <w:r>
        <w:rPr>
          <w:rFonts w:eastAsia="Times New Roman"/>
          <w:b w:val="0"/>
          <w:color w:val="000000"/>
        </w:rPr>
        <w:t>Staff: Mike Ausmus, Leah Solo</w:t>
      </w:r>
    </w:p>
    <w:p w:rsidR="00B727F7" w:rsidRDefault="00B727F7" w:rsidP="004F5CB1">
      <w:pPr>
        <w:pStyle w:val="Heading1"/>
        <w:rPr>
          <w:rFonts w:eastAsia="Times New Roman"/>
        </w:rPr>
      </w:pPr>
      <w:r>
        <w:rPr>
          <w:rFonts w:eastAsia="Times New Roman"/>
        </w:rPr>
        <w:t>Exec team field trip to the Minneapolis United for Rent Control (MURC) rally</w:t>
      </w:r>
    </w:p>
    <w:p w:rsidR="004F5CB1" w:rsidRDefault="004F5CB1" w:rsidP="004F5CB1">
      <w:r>
        <w:t xml:space="preserve">Secretary Butcher &amp; Organizing Council Chair Evans attended on behalf of MAPE.  Secretary Butcher spoke as part of the rally program. </w:t>
      </w:r>
    </w:p>
    <w:p w:rsidR="004F5CB1" w:rsidRDefault="004F5CB1" w:rsidP="004F5CB1">
      <w:pPr>
        <w:pStyle w:val="Heading1"/>
      </w:pPr>
      <w:r>
        <w:t>Debrief New Officer Training</w:t>
      </w:r>
    </w:p>
    <w:p w:rsidR="004F5CB1" w:rsidRDefault="00B727F7" w:rsidP="00B727F7">
      <w:pPr>
        <w:numPr>
          <w:ilvl w:val="1"/>
          <w:numId w:val="1"/>
        </w:numPr>
        <w:spacing w:before="100" w:beforeAutospacing="1" w:after="100" w:afterAutospacing="1"/>
        <w:textAlignment w:val="baseline"/>
        <w:rPr>
          <w:rFonts w:eastAsia="Times New Roman"/>
          <w:color w:val="000000"/>
          <w:szCs w:val="24"/>
        </w:rPr>
      </w:pPr>
      <w:r>
        <w:rPr>
          <w:rFonts w:eastAsia="Times New Roman"/>
          <w:color w:val="000000"/>
          <w:szCs w:val="24"/>
        </w:rPr>
        <w:t>Exec team reviewed the feedback from the N</w:t>
      </w:r>
      <w:r w:rsidR="004F5CB1">
        <w:rPr>
          <w:rFonts w:eastAsia="Times New Roman"/>
          <w:color w:val="000000"/>
          <w:szCs w:val="24"/>
        </w:rPr>
        <w:t xml:space="preserve">ew </w:t>
      </w:r>
      <w:r>
        <w:rPr>
          <w:rFonts w:eastAsia="Times New Roman"/>
          <w:color w:val="000000"/>
          <w:szCs w:val="24"/>
        </w:rPr>
        <w:t>O</w:t>
      </w:r>
      <w:r w:rsidR="004F5CB1">
        <w:rPr>
          <w:rFonts w:eastAsia="Times New Roman"/>
          <w:color w:val="000000"/>
          <w:szCs w:val="24"/>
        </w:rPr>
        <w:t xml:space="preserve">fficer </w:t>
      </w:r>
      <w:r>
        <w:rPr>
          <w:rFonts w:eastAsia="Times New Roman"/>
          <w:color w:val="000000"/>
          <w:szCs w:val="24"/>
        </w:rPr>
        <w:t>T</w:t>
      </w:r>
      <w:r w:rsidR="004F5CB1">
        <w:rPr>
          <w:rFonts w:eastAsia="Times New Roman"/>
          <w:color w:val="000000"/>
          <w:szCs w:val="24"/>
        </w:rPr>
        <w:t>raining</w:t>
      </w:r>
      <w:r>
        <w:rPr>
          <w:rFonts w:eastAsia="Times New Roman"/>
          <w:color w:val="000000"/>
          <w:szCs w:val="24"/>
        </w:rPr>
        <w:t>.</w:t>
      </w:r>
    </w:p>
    <w:p w:rsidR="004F5CB1" w:rsidRDefault="004F5CB1" w:rsidP="00B727F7">
      <w:pPr>
        <w:numPr>
          <w:ilvl w:val="1"/>
          <w:numId w:val="1"/>
        </w:numPr>
        <w:spacing w:before="100" w:beforeAutospacing="1" w:after="100" w:afterAutospacing="1"/>
        <w:textAlignment w:val="baseline"/>
        <w:rPr>
          <w:rFonts w:eastAsia="Times New Roman"/>
          <w:color w:val="000000"/>
          <w:szCs w:val="24"/>
        </w:rPr>
      </w:pPr>
      <w:r>
        <w:rPr>
          <w:rFonts w:eastAsia="Times New Roman"/>
          <w:color w:val="000000"/>
          <w:szCs w:val="24"/>
        </w:rPr>
        <w:t>Action items:</w:t>
      </w:r>
    </w:p>
    <w:p w:rsidR="00B727F7" w:rsidRDefault="004F5CB1" w:rsidP="004F5CB1">
      <w:pPr>
        <w:numPr>
          <w:ilvl w:val="1"/>
          <w:numId w:val="5"/>
        </w:numPr>
        <w:spacing w:before="100" w:beforeAutospacing="1" w:after="100" w:afterAutospacing="1"/>
        <w:textAlignment w:val="baseline"/>
        <w:rPr>
          <w:rFonts w:eastAsia="Times New Roman"/>
          <w:color w:val="000000"/>
          <w:szCs w:val="24"/>
        </w:rPr>
      </w:pPr>
      <w:r>
        <w:rPr>
          <w:rFonts w:eastAsia="Times New Roman"/>
          <w:color w:val="000000"/>
          <w:szCs w:val="24"/>
        </w:rPr>
        <w:t>Comms reach out to locals to gather feedback on what’s working for locals (using committees to drive engagement, etc.) and compile for sharing.</w:t>
      </w:r>
      <w:r w:rsidR="00B727F7">
        <w:rPr>
          <w:rFonts w:eastAsia="Times New Roman"/>
          <w:color w:val="000000"/>
          <w:szCs w:val="24"/>
        </w:rPr>
        <w:t xml:space="preserve"> </w:t>
      </w:r>
    </w:p>
    <w:p w:rsidR="00CF6F7E" w:rsidRDefault="004F5CB1" w:rsidP="004F5CB1">
      <w:pPr>
        <w:numPr>
          <w:ilvl w:val="1"/>
          <w:numId w:val="5"/>
        </w:numPr>
        <w:spacing w:before="100" w:beforeAutospacing="1" w:after="100" w:afterAutospacing="1"/>
        <w:textAlignment w:val="baseline"/>
        <w:rPr>
          <w:rFonts w:eastAsia="Times New Roman"/>
          <w:color w:val="000000"/>
          <w:szCs w:val="24"/>
        </w:rPr>
      </w:pPr>
      <w:r>
        <w:rPr>
          <w:rFonts w:eastAsia="Times New Roman"/>
          <w:color w:val="000000"/>
          <w:szCs w:val="24"/>
        </w:rPr>
        <w:t xml:space="preserve">VP Halseth and OC Chair Evans will reach out to ERC and Membership Secretaries to determine knowledge level of the portal and whether or not folks are using it. </w:t>
      </w:r>
    </w:p>
    <w:p w:rsidR="009C0A83" w:rsidRDefault="009C0A83" w:rsidP="004F5CB1">
      <w:pPr>
        <w:numPr>
          <w:ilvl w:val="1"/>
          <w:numId w:val="5"/>
        </w:numPr>
        <w:spacing w:before="100" w:beforeAutospacing="1" w:after="100" w:afterAutospacing="1"/>
        <w:textAlignment w:val="baseline"/>
        <w:rPr>
          <w:rFonts w:eastAsia="Times New Roman"/>
          <w:color w:val="000000"/>
          <w:szCs w:val="24"/>
        </w:rPr>
      </w:pPr>
      <w:r>
        <w:rPr>
          <w:rFonts w:eastAsia="Times New Roman"/>
          <w:color w:val="000000"/>
          <w:szCs w:val="24"/>
        </w:rPr>
        <w:t xml:space="preserve">OC Chair Evans will </w:t>
      </w:r>
      <w:r>
        <w:rPr>
          <w:rFonts w:eastAsia="Times New Roman"/>
          <w:color w:val="000000"/>
        </w:rPr>
        <w:t>coordinate with MAPE communications for review of portal and discuss and report back to Exec Team on usability</w:t>
      </w:r>
    </w:p>
    <w:p w:rsidR="004F5CB1" w:rsidRDefault="004F5CB1" w:rsidP="004F5CB1">
      <w:pPr>
        <w:numPr>
          <w:ilvl w:val="1"/>
          <w:numId w:val="5"/>
        </w:numPr>
        <w:spacing w:before="100" w:beforeAutospacing="1" w:after="100" w:afterAutospacing="1"/>
        <w:textAlignment w:val="baseline"/>
        <w:rPr>
          <w:rFonts w:eastAsia="Times New Roman"/>
          <w:color w:val="000000"/>
          <w:szCs w:val="24"/>
        </w:rPr>
      </w:pPr>
      <w:r>
        <w:rPr>
          <w:rFonts w:eastAsia="Times New Roman"/>
          <w:color w:val="000000"/>
          <w:szCs w:val="24"/>
        </w:rPr>
        <w:t xml:space="preserve">Executive Committee will continue to develop facilitation skills in order to not be pulled off track from the agenda. </w:t>
      </w:r>
    </w:p>
    <w:p w:rsidR="00827D70" w:rsidRDefault="00C55B39" w:rsidP="004F5CB1">
      <w:pPr>
        <w:numPr>
          <w:ilvl w:val="1"/>
          <w:numId w:val="5"/>
        </w:numPr>
        <w:spacing w:before="100" w:beforeAutospacing="1" w:after="100" w:afterAutospacing="1"/>
        <w:textAlignment w:val="baseline"/>
        <w:rPr>
          <w:rFonts w:eastAsia="Times New Roman"/>
          <w:color w:val="000000"/>
          <w:szCs w:val="24"/>
        </w:rPr>
      </w:pPr>
      <w:r>
        <w:rPr>
          <w:rFonts w:eastAsia="Times New Roman"/>
          <w:color w:val="000000"/>
          <w:szCs w:val="24"/>
        </w:rPr>
        <w:t>MEDO</w:t>
      </w:r>
      <w:r w:rsidR="00827D70">
        <w:rPr>
          <w:rFonts w:eastAsia="Times New Roman"/>
          <w:color w:val="000000"/>
          <w:szCs w:val="24"/>
        </w:rPr>
        <w:t xml:space="preserve"> will check with BA group to see if there is capacity for staff</w:t>
      </w:r>
      <w:r>
        <w:rPr>
          <w:rFonts w:eastAsia="Times New Roman"/>
          <w:color w:val="000000"/>
          <w:szCs w:val="24"/>
        </w:rPr>
        <w:t xml:space="preserve"> to support ongoing quarterly training for locals. </w:t>
      </w:r>
    </w:p>
    <w:p w:rsidR="00827D70" w:rsidRDefault="00C55B39" w:rsidP="004F5CB1">
      <w:pPr>
        <w:numPr>
          <w:ilvl w:val="1"/>
          <w:numId w:val="5"/>
        </w:numPr>
        <w:spacing w:before="100" w:beforeAutospacing="1" w:after="100" w:afterAutospacing="1"/>
        <w:textAlignment w:val="baseline"/>
        <w:rPr>
          <w:rFonts w:eastAsia="Times New Roman"/>
          <w:color w:val="000000"/>
          <w:szCs w:val="24"/>
        </w:rPr>
      </w:pPr>
      <w:r>
        <w:rPr>
          <w:rFonts w:eastAsia="Times New Roman"/>
          <w:color w:val="000000"/>
          <w:szCs w:val="24"/>
        </w:rPr>
        <w:t>President Dayton</w:t>
      </w:r>
      <w:r w:rsidR="00827D70">
        <w:rPr>
          <w:rFonts w:eastAsia="Times New Roman"/>
          <w:color w:val="000000"/>
          <w:szCs w:val="24"/>
        </w:rPr>
        <w:t xml:space="preserve"> will send feedback to the committee; would like to do thank you for attending and reminder for feedback – will follow up with Leah for list</w:t>
      </w:r>
      <w:r>
        <w:rPr>
          <w:rFonts w:eastAsia="Times New Roman"/>
          <w:color w:val="000000"/>
          <w:szCs w:val="24"/>
        </w:rPr>
        <w:t xml:space="preserve"> of attendees</w:t>
      </w:r>
    </w:p>
    <w:p w:rsidR="00C55B39" w:rsidRDefault="00C55B39" w:rsidP="00C55B39">
      <w:pPr>
        <w:pStyle w:val="Heading1"/>
        <w:rPr>
          <w:rFonts w:eastAsia="Times New Roman"/>
        </w:rPr>
      </w:pPr>
      <w:r>
        <w:rPr>
          <w:rFonts w:eastAsia="Times New Roman"/>
        </w:rPr>
        <w:lastRenderedPageBreak/>
        <w:t>Situational Updates</w:t>
      </w:r>
    </w:p>
    <w:p w:rsidR="00C55B39" w:rsidRDefault="00C55B39" w:rsidP="00C55B39">
      <w:pPr>
        <w:pStyle w:val="Heading2"/>
      </w:pPr>
      <w:r>
        <w:t>Mask &amp; Vaccine Mandates</w:t>
      </w:r>
    </w:p>
    <w:p w:rsidR="00C55B39" w:rsidRDefault="00C55B39" w:rsidP="00C55B39">
      <w:r>
        <w:t xml:space="preserve">MMB sent the masking communication without notifying Labor partners; they claimed there was no time.  Leah has been communicating with MMB and has asked if there would be an updated on further mandates.  MMB has indicated there will be decision and communication next week. </w:t>
      </w:r>
    </w:p>
    <w:p w:rsidR="00C55B39" w:rsidRDefault="00C55B39" w:rsidP="00C55B39"/>
    <w:p w:rsidR="00C55B39" w:rsidRDefault="00C55B39" w:rsidP="00C55B39">
      <w:r>
        <w:t>Action: Mike will reach out to other Labor partners to get a temperature check on vaccine mandate, starting with MNA.</w:t>
      </w:r>
    </w:p>
    <w:p w:rsidR="00C55B39" w:rsidRDefault="00C55B39" w:rsidP="00C55B39"/>
    <w:p w:rsidR="00C55B39" w:rsidRDefault="00C55B39" w:rsidP="00C55B39">
      <w:pPr>
        <w:rPr>
          <w:rFonts w:eastAsia="Times New Roman"/>
          <w:color w:val="000000"/>
          <w:szCs w:val="24"/>
        </w:rPr>
      </w:pPr>
      <w:r>
        <w:t xml:space="preserve">Secretary Butcher requested guidance for DCT folks who have had telework removed, and the best path to take to help those members telework while waiting for a COVID test to come back.  Executive Committee agreed M&amp;C plus centralized effort is needed. </w:t>
      </w:r>
      <w:r>
        <w:rPr>
          <w:rFonts w:eastAsia="Times New Roman"/>
          <w:color w:val="000000"/>
          <w:szCs w:val="24"/>
        </w:rPr>
        <w:t>Agreed that should be both local and global effort</w:t>
      </w:r>
    </w:p>
    <w:p w:rsidR="00082205" w:rsidRDefault="00082205" w:rsidP="00082205">
      <w:pPr>
        <w:pStyle w:val="Heading2"/>
      </w:pPr>
      <w:r>
        <w:t>Contract</w:t>
      </w:r>
    </w:p>
    <w:p w:rsidR="00082205" w:rsidRDefault="00082205" w:rsidP="00082205">
      <w:r>
        <w:t>Met with MMB last week to finalize supplementals that had not been finished for the team to review.  MMB slipped in an old employer proposal and suggested it was a mistake.  MMB will be sending a redlined copy of the agreement over next week, and the negotiations team will be reviewing word by word to ensure no other mistakes happen.</w:t>
      </w:r>
    </w:p>
    <w:p w:rsidR="00082205" w:rsidRDefault="00082205" w:rsidP="00082205"/>
    <w:p w:rsidR="00082205" w:rsidRDefault="00082205" w:rsidP="00082205">
      <w:r>
        <w:t xml:space="preserve">Materials for contract meetings will be ready for negotiators early next week. </w:t>
      </w:r>
    </w:p>
    <w:p w:rsidR="00082205" w:rsidRDefault="00082205" w:rsidP="00082205"/>
    <w:p w:rsidR="00082205" w:rsidRDefault="00082205" w:rsidP="00082205">
      <w:r>
        <w:t xml:space="preserve">Timeline for ratification: AFSCME by September 7, MAPE by September 17.  If AFSCME is able to ratify by September 7, short term disability open enrollment will happen this year. </w:t>
      </w:r>
    </w:p>
    <w:p w:rsidR="00082205" w:rsidRDefault="00082205" w:rsidP="00560163">
      <w:pPr>
        <w:pStyle w:val="Heading2"/>
      </w:pPr>
      <w:r>
        <w:t>Legislative campaign</w:t>
      </w:r>
    </w:p>
    <w:p w:rsidR="00560163" w:rsidRDefault="00082205" w:rsidP="00560163">
      <w:r>
        <w:t xml:space="preserve">Only need 50% of the SER for contract to go into effect, and SER is 50% DFL, so we are expecting it to pass.  Next step and focus will be on educating allies and targeting Republicans who </w:t>
      </w:r>
      <w:r w:rsidR="00560163">
        <w:t xml:space="preserve">have been reasonable in the past.  Real efforts will begin January/February, and will be most effective if negotiators and other MAPE leaders join Leah and Devin in meeting with legislators. </w:t>
      </w:r>
    </w:p>
    <w:p w:rsidR="00560163" w:rsidRDefault="00560163" w:rsidP="00560163">
      <w:pPr>
        <w:rPr>
          <w:rFonts w:eastAsia="Times New Roman"/>
          <w:color w:val="000000"/>
          <w:szCs w:val="24"/>
        </w:rPr>
      </w:pPr>
    </w:p>
    <w:p w:rsidR="00560163" w:rsidRDefault="00C55B39" w:rsidP="00560163">
      <w:pPr>
        <w:pStyle w:val="Heading2"/>
        <w:rPr>
          <w:rFonts w:eastAsia="Times New Roman"/>
        </w:rPr>
      </w:pPr>
      <w:r w:rsidRPr="00B727F7">
        <w:rPr>
          <w:rFonts w:ascii="Georgia" w:eastAsia="Times New Roman" w:hAnsi="Georgia"/>
          <w:sz w:val="24"/>
        </w:rPr>
        <w:t>Staff</w:t>
      </w:r>
      <w:r w:rsidR="00560163">
        <w:rPr>
          <w:rFonts w:eastAsia="Times New Roman"/>
        </w:rPr>
        <w:t xml:space="preserve"> Updates</w:t>
      </w:r>
    </w:p>
    <w:p w:rsidR="00560163" w:rsidRDefault="00C55B39" w:rsidP="00560163">
      <w:pPr>
        <w:rPr>
          <w:rFonts w:eastAsia="Times New Roman"/>
          <w:color w:val="000000"/>
          <w:szCs w:val="24"/>
        </w:rPr>
      </w:pPr>
      <w:r>
        <w:rPr>
          <w:rFonts w:eastAsia="Times New Roman"/>
          <w:color w:val="000000"/>
          <w:szCs w:val="24"/>
        </w:rPr>
        <w:t xml:space="preserve">Kathy Fodness </w:t>
      </w:r>
      <w:r w:rsidR="00560163">
        <w:rPr>
          <w:rFonts w:eastAsia="Times New Roman"/>
          <w:color w:val="000000"/>
          <w:szCs w:val="24"/>
        </w:rPr>
        <w:t xml:space="preserve">retires October 1, 2021.  Kathy is a wealth of organizational knowledge and arbitration skill.  No posting for replacement as </w:t>
      </w:r>
      <w:proofErr w:type="spellStart"/>
      <w:r w:rsidR="00560163">
        <w:rPr>
          <w:rFonts w:eastAsia="Times New Roman"/>
          <w:color w:val="000000"/>
          <w:szCs w:val="24"/>
        </w:rPr>
        <w:t>Janaya</w:t>
      </w:r>
      <w:proofErr w:type="spellEnd"/>
      <w:r w:rsidR="00560163">
        <w:rPr>
          <w:rFonts w:eastAsia="Times New Roman"/>
          <w:color w:val="000000"/>
          <w:szCs w:val="24"/>
        </w:rPr>
        <w:t xml:space="preserve"> Martin is the replacement. Paul, Mike and OPEIU are looking into the possibility of a PRO option for Kathy, possibly to focus on arbitrations. Executive Committee agreed on the need for recognition.  Treasurer Maki confirmed that the current policy cap of $100 applies to staff. </w:t>
      </w:r>
    </w:p>
    <w:p w:rsidR="00560163" w:rsidRDefault="00560163" w:rsidP="00560163">
      <w:pPr>
        <w:rPr>
          <w:rFonts w:eastAsia="Times New Roman"/>
          <w:color w:val="000000"/>
          <w:szCs w:val="24"/>
        </w:rPr>
      </w:pPr>
    </w:p>
    <w:p w:rsidR="00560163" w:rsidRDefault="00C55B39" w:rsidP="00560163">
      <w:pPr>
        <w:pStyle w:val="Heading2"/>
        <w:rPr>
          <w:rFonts w:eastAsia="Times New Roman"/>
        </w:rPr>
      </w:pPr>
      <w:r>
        <w:rPr>
          <w:rFonts w:eastAsia="Times New Roman"/>
        </w:rPr>
        <w:lastRenderedPageBreak/>
        <w:t>Steward time during investigations</w:t>
      </w:r>
    </w:p>
    <w:p w:rsidR="00C55B39" w:rsidRDefault="00560163" w:rsidP="00560163">
      <w:pPr>
        <w:rPr>
          <w:rFonts w:eastAsia="Times New Roman"/>
          <w:color w:val="000000"/>
          <w:szCs w:val="24"/>
        </w:rPr>
      </w:pPr>
      <w:r>
        <w:rPr>
          <w:rFonts w:eastAsia="Times New Roman"/>
          <w:color w:val="000000"/>
          <w:szCs w:val="24"/>
        </w:rPr>
        <w:t xml:space="preserve">No update.  MAPE did not secure an agreement during negotiations.  Waiting to see how AFSCME Unit 8 bargaining turned out regarding this matter. MAPE will be moving forward with a grievance. </w:t>
      </w:r>
    </w:p>
    <w:p w:rsidR="00560163" w:rsidRPr="00827D70" w:rsidRDefault="00560163" w:rsidP="00560163">
      <w:pPr>
        <w:rPr>
          <w:rFonts w:eastAsia="Times New Roman"/>
          <w:color w:val="000000"/>
          <w:szCs w:val="24"/>
        </w:rPr>
      </w:pPr>
    </w:p>
    <w:p w:rsidR="00B727F7" w:rsidRDefault="00B727F7" w:rsidP="00C55B39">
      <w:pPr>
        <w:pStyle w:val="Heading1"/>
        <w:rPr>
          <w:rFonts w:eastAsia="Times New Roman"/>
        </w:rPr>
      </w:pPr>
      <w:r>
        <w:rPr>
          <w:rFonts w:eastAsia="Times New Roman"/>
        </w:rPr>
        <w:t>Strategic planning RFP</w:t>
      </w:r>
    </w:p>
    <w:p w:rsidR="00560163" w:rsidRPr="00560163" w:rsidRDefault="00560163" w:rsidP="00560163">
      <w:r>
        <w:t xml:space="preserve">Executive Committee reviewed the three proposals MAPE received. </w:t>
      </w:r>
    </w:p>
    <w:p w:rsidR="00FE7319" w:rsidRDefault="00FE7319" w:rsidP="00560163">
      <w:pPr>
        <w:spacing w:before="100" w:beforeAutospacing="1" w:after="100" w:afterAutospacing="1"/>
        <w:textAlignment w:val="baseline"/>
        <w:rPr>
          <w:rFonts w:eastAsia="Times New Roman"/>
          <w:color w:val="000000"/>
          <w:szCs w:val="24"/>
        </w:rPr>
      </w:pPr>
      <w:r w:rsidRPr="00560163">
        <w:rPr>
          <w:rFonts w:eastAsia="Times New Roman"/>
          <w:b/>
          <w:color w:val="000000"/>
          <w:szCs w:val="24"/>
        </w:rPr>
        <w:t>M</w:t>
      </w:r>
      <w:r>
        <w:rPr>
          <w:rFonts w:eastAsia="Times New Roman"/>
          <w:color w:val="000000"/>
          <w:szCs w:val="24"/>
        </w:rPr>
        <w:t>(Evans)</w:t>
      </w:r>
      <w:r w:rsidR="002C2142" w:rsidRPr="00560163">
        <w:rPr>
          <w:rFonts w:eastAsia="Times New Roman"/>
          <w:b/>
          <w:color w:val="000000"/>
          <w:szCs w:val="24"/>
        </w:rPr>
        <w:t>SP</w:t>
      </w:r>
      <w:r w:rsidR="002C2142">
        <w:rPr>
          <w:rFonts w:eastAsia="Times New Roman"/>
          <w:color w:val="000000"/>
          <w:szCs w:val="24"/>
        </w:rPr>
        <w:t xml:space="preserve"> to recommend M-State Partners to the board for strategic planning.  </w:t>
      </w:r>
      <w:r w:rsidR="002C2142" w:rsidRPr="00560163">
        <w:rPr>
          <w:rFonts w:eastAsia="Times New Roman"/>
          <w:b/>
          <w:color w:val="000000"/>
          <w:szCs w:val="24"/>
        </w:rPr>
        <w:t>Consensus</w:t>
      </w:r>
      <w:r w:rsidR="002C2142">
        <w:rPr>
          <w:rFonts w:eastAsia="Times New Roman"/>
          <w:color w:val="000000"/>
          <w:szCs w:val="24"/>
        </w:rPr>
        <w:t xml:space="preserve">. </w:t>
      </w:r>
    </w:p>
    <w:p w:rsidR="00B727F7" w:rsidRPr="00560163" w:rsidRDefault="00B727F7" w:rsidP="00560163">
      <w:pPr>
        <w:pStyle w:val="Heading1"/>
        <w:rPr>
          <w:rFonts w:eastAsia="Times New Roman"/>
        </w:rPr>
      </w:pPr>
      <w:r w:rsidRPr="00560163">
        <w:rPr>
          <w:rFonts w:eastAsia="Times New Roman"/>
        </w:rPr>
        <w:t>DOC taskforce</w:t>
      </w:r>
    </w:p>
    <w:p w:rsidR="002B3BE6" w:rsidRDefault="00560163" w:rsidP="002B3BE6">
      <w:pPr>
        <w:spacing w:before="100" w:beforeAutospacing="1" w:after="100" w:afterAutospacing="1"/>
        <w:textAlignment w:val="baseline"/>
        <w:rPr>
          <w:rFonts w:eastAsia="Times New Roman"/>
          <w:color w:val="000000"/>
          <w:szCs w:val="24"/>
        </w:rPr>
      </w:pPr>
      <w:r>
        <w:rPr>
          <w:rFonts w:eastAsia="Times New Roman"/>
          <w:color w:val="000000"/>
          <w:szCs w:val="24"/>
        </w:rPr>
        <w:t xml:space="preserve">President Dayton gave background on </w:t>
      </w:r>
      <w:r w:rsidR="00204F4D" w:rsidRPr="00560163">
        <w:rPr>
          <w:rFonts w:eastAsia="Times New Roman"/>
          <w:color w:val="000000"/>
          <w:szCs w:val="24"/>
        </w:rPr>
        <w:t>DOC</w:t>
      </w:r>
      <w:r>
        <w:rPr>
          <w:rFonts w:eastAsia="Times New Roman"/>
          <w:color w:val="000000"/>
          <w:szCs w:val="24"/>
        </w:rPr>
        <w:t xml:space="preserve">/MAPE relationship for several years.  Have spent the past year trying to get to the root and address it.  Determined the need to </w:t>
      </w:r>
      <w:r w:rsidR="002B3BE6">
        <w:rPr>
          <w:rFonts w:eastAsia="Times New Roman"/>
          <w:color w:val="000000"/>
          <w:szCs w:val="24"/>
        </w:rPr>
        <w:t xml:space="preserve">give energy to addressing DOC issues and helping those members feel supported.  Taskforce was determined the best way to go because it is time-limited and focused. </w:t>
      </w:r>
    </w:p>
    <w:p w:rsidR="002B3BE6" w:rsidRDefault="002B3BE6" w:rsidP="002B3BE6">
      <w:pPr>
        <w:spacing w:before="100" w:beforeAutospacing="1" w:after="100" w:afterAutospacing="1"/>
        <w:textAlignment w:val="baseline"/>
        <w:rPr>
          <w:rFonts w:eastAsia="Times New Roman"/>
          <w:color w:val="000000"/>
          <w:szCs w:val="24"/>
        </w:rPr>
      </w:pPr>
      <w:r>
        <w:rPr>
          <w:rFonts w:eastAsia="Times New Roman"/>
          <w:color w:val="000000"/>
          <w:szCs w:val="24"/>
        </w:rPr>
        <w:t xml:space="preserve">VP Halseth shared the Taskforce </w:t>
      </w:r>
      <w:r w:rsidR="00204F4D">
        <w:rPr>
          <w:rFonts w:eastAsia="Times New Roman"/>
          <w:color w:val="000000"/>
          <w:szCs w:val="24"/>
        </w:rPr>
        <w:t>Charter</w:t>
      </w:r>
      <w:r>
        <w:rPr>
          <w:rFonts w:eastAsia="Times New Roman"/>
          <w:color w:val="000000"/>
          <w:szCs w:val="24"/>
        </w:rPr>
        <w:t xml:space="preserve"> and provided additional context.  Secretary Butcher asked that the taskforce share findings and suggestion with DCT, as many issues sound similar. </w:t>
      </w:r>
    </w:p>
    <w:p w:rsidR="008E08C5" w:rsidRDefault="008E08C5" w:rsidP="002B3BE6">
      <w:pPr>
        <w:spacing w:before="100" w:beforeAutospacing="1" w:after="100" w:afterAutospacing="1"/>
        <w:textAlignment w:val="baseline"/>
        <w:rPr>
          <w:rFonts w:eastAsia="Times New Roman"/>
          <w:color w:val="000000"/>
          <w:szCs w:val="24"/>
        </w:rPr>
      </w:pPr>
      <w:r>
        <w:rPr>
          <w:rFonts w:eastAsia="Times New Roman"/>
          <w:color w:val="000000"/>
          <w:szCs w:val="24"/>
        </w:rPr>
        <w:t>Executive Committee supports organizing membership for the taskforce</w:t>
      </w:r>
      <w:r w:rsidR="002B3BE6">
        <w:rPr>
          <w:rFonts w:eastAsia="Times New Roman"/>
          <w:color w:val="000000"/>
          <w:szCs w:val="24"/>
        </w:rPr>
        <w:t xml:space="preserve">. </w:t>
      </w:r>
      <w:r>
        <w:rPr>
          <w:rFonts w:eastAsia="Times New Roman"/>
          <w:color w:val="000000"/>
          <w:szCs w:val="24"/>
        </w:rPr>
        <w:t xml:space="preserve"> </w:t>
      </w:r>
      <w:r w:rsidR="002B3BE6">
        <w:rPr>
          <w:rFonts w:eastAsia="Times New Roman"/>
          <w:color w:val="000000"/>
          <w:szCs w:val="24"/>
        </w:rPr>
        <w:t xml:space="preserve">Treasurer Maki </w:t>
      </w:r>
      <w:r>
        <w:rPr>
          <w:rFonts w:eastAsia="Times New Roman"/>
          <w:color w:val="000000"/>
          <w:szCs w:val="24"/>
        </w:rPr>
        <w:t xml:space="preserve">requested budget come from M&amp;C </w:t>
      </w:r>
      <w:r w:rsidR="00FC5DA3">
        <w:rPr>
          <w:rFonts w:eastAsia="Times New Roman"/>
          <w:color w:val="000000"/>
          <w:szCs w:val="24"/>
        </w:rPr>
        <w:t>budget, which has dollars, rather than the Board budget</w:t>
      </w:r>
      <w:r w:rsidR="002B3BE6">
        <w:rPr>
          <w:rFonts w:eastAsia="Times New Roman"/>
          <w:color w:val="000000"/>
          <w:szCs w:val="24"/>
        </w:rPr>
        <w:t>.</w:t>
      </w:r>
    </w:p>
    <w:p w:rsidR="002B3BE6" w:rsidRDefault="002B3BE6" w:rsidP="002B3BE6">
      <w:pPr>
        <w:pStyle w:val="Heading1"/>
        <w:rPr>
          <w:rFonts w:eastAsia="Times New Roman"/>
        </w:rPr>
      </w:pPr>
      <w:r>
        <w:rPr>
          <w:rFonts w:eastAsia="Times New Roman"/>
        </w:rPr>
        <w:t>Speaker vacancy</w:t>
      </w:r>
    </w:p>
    <w:p w:rsidR="002B3BE6" w:rsidRDefault="002B3BE6" w:rsidP="002B3BE6">
      <w:r>
        <w:t>Article VIII of the bylaws addresses vacancy of Speaker position.  Due to DA resolutions, Executive Committee recommends waiting until after DA for special election.</w:t>
      </w:r>
    </w:p>
    <w:p w:rsidR="002B3BE6" w:rsidRDefault="002B3BE6" w:rsidP="002B3BE6">
      <w:pPr>
        <w:pStyle w:val="Heading1"/>
      </w:pPr>
      <w:r>
        <w:t>Organizational Health Survey</w:t>
      </w:r>
    </w:p>
    <w:p w:rsidR="002B3BE6" w:rsidRDefault="002B3BE6" w:rsidP="002B3BE6">
      <w:r>
        <w:t xml:space="preserve">President Dayton will share with managers and get final approval from OPEIU and then launch. </w:t>
      </w:r>
    </w:p>
    <w:p w:rsidR="002B3BE6" w:rsidRDefault="002B3BE6" w:rsidP="002B3BE6">
      <w:pPr>
        <w:pStyle w:val="Heading1"/>
      </w:pPr>
      <w:r>
        <w:t>Board Agenda</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Strategic Planning</w:t>
      </w:r>
    </w:p>
    <w:p w:rsidR="002B3BE6" w:rsidRDefault="002B3BE6" w:rsidP="002B3BE6">
      <w:pPr>
        <w:numPr>
          <w:ilvl w:val="1"/>
          <w:numId w:val="4"/>
        </w:numPr>
        <w:spacing w:before="100" w:beforeAutospacing="1" w:after="100" w:afterAutospacing="1"/>
        <w:textAlignment w:val="baseline"/>
        <w:rPr>
          <w:rFonts w:eastAsia="Times New Roman"/>
          <w:color w:val="000000"/>
          <w:szCs w:val="24"/>
        </w:rPr>
      </w:pPr>
      <w:r>
        <w:rPr>
          <w:rFonts w:eastAsia="Times New Roman"/>
          <w:color w:val="000000"/>
          <w:szCs w:val="24"/>
        </w:rPr>
        <w:t>Undesignated reserves</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Org Health Survey</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2022 proposed budget – budget presentations coming up 12 &amp; 16; board is on the 18</w:t>
      </w:r>
      <w:r w:rsidRPr="00996420">
        <w:rPr>
          <w:rFonts w:eastAsia="Times New Roman"/>
          <w:color w:val="000000"/>
          <w:szCs w:val="24"/>
          <w:vertAlign w:val="superscript"/>
        </w:rPr>
        <w:t>th</w:t>
      </w:r>
      <w:r>
        <w:rPr>
          <w:rFonts w:eastAsia="Times New Roman"/>
          <w:color w:val="000000"/>
          <w:szCs w:val="24"/>
        </w:rPr>
        <w:t>; Suggested to send out communication to BOD encouraging them to go to budget forum</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Ferrara’s resolution</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DA planning taskforce: rules, resolutions, agenda</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lastRenderedPageBreak/>
        <w:t>July carryover items</w:t>
      </w:r>
    </w:p>
    <w:p w:rsidR="002B3BE6" w:rsidRDefault="002B3BE6" w:rsidP="002B3BE6">
      <w:pPr>
        <w:numPr>
          <w:ilvl w:val="1"/>
          <w:numId w:val="4"/>
        </w:numPr>
        <w:spacing w:before="100" w:beforeAutospacing="1" w:after="100" w:afterAutospacing="1"/>
        <w:textAlignment w:val="baseline"/>
        <w:rPr>
          <w:rFonts w:eastAsia="Times New Roman"/>
          <w:color w:val="000000"/>
          <w:szCs w:val="24"/>
        </w:rPr>
      </w:pPr>
      <w:r>
        <w:rPr>
          <w:rFonts w:eastAsia="Times New Roman"/>
          <w:color w:val="000000"/>
          <w:szCs w:val="24"/>
        </w:rPr>
        <w:t>DA Planning charter</w:t>
      </w:r>
    </w:p>
    <w:p w:rsidR="002B3BE6" w:rsidRDefault="002B3BE6" w:rsidP="002B3BE6">
      <w:pPr>
        <w:numPr>
          <w:ilvl w:val="1"/>
          <w:numId w:val="4"/>
        </w:numPr>
        <w:spacing w:before="100" w:beforeAutospacing="1" w:after="100" w:afterAutospacing="1"/>
        <w:textAlignment w:val="baseline"/>
        <w:rPr>
          <w:rFonts w:eastAsia="Times New Roman"/>
          <w:color w:val="000000"/>
          <w:szCs w:val="24"/>
        </w:rPr>
      </w:pPr>
      <w:r>
        <w:rPr>
          <w:rFonts w:eastAsia="Times New Roman"/>
          <w:color w:val="000000"/>
          <w:szCs w:val="24"/>
        </w:rPr>
        <w:t>Coalition Building questionnaire and scoring</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DOC Taskforce</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Organizing Council Scholarship recommendation – tentative</w:t>
      </w:r>
    </w:p>
    <w:p w:rsidR="002B3BE6" w:rsidRDefault="002B3BE6" w:rsidP="002B3BE6">
      <w:pPr>
        <w:numPr>
          <w:ilvl w:val="0"/>
          <w:numId w:val="4"/>
        </w:numPr>
        <w:spacing w:before="100" w:beforeAutospacing="1" w:after="100" w:afterAutospacing="1"/>
        <w:textAlignment w:val="baseline"/>
        <w:rPr>
          <w:rFonts w:eastAsia="Times New Roman"/>
          <w:color w:val="000000"/>
          <w:szCs w:val="24"/>
        </w:rPr>
      </w:pPr>
      <w:r>
        <w:rPr>
          <w:rFonts w:eastAsia="Times New Roman"/>
          <w:color w:val="000000"/>
          <w:szCs w:val="24"/>
        </w:rPr>
        <w:t>Situational updates</w:t>
      </w:r>
    </w:p>
    <w:p w:rsidR="002B3BE6" w:rsidRDefault="002B3BE6" w:rsidP="002B3BE6">
      <w:pPr>
        <w:numPr>
          <w:ilvl w:val="1"/>
          <w:numId w:val="4"/>
        </w:numPr>
        <w:spacing w:before="100" w:beforeAutospacing="1" w:after="100" w:afterAutospacing="1"/>
        <w:textAlignment w:val="baseline"/>
        <w:rPr>
          <w:rFonts w:eastAsia="Times New Roman"/>
          <w:color w:val="000000"/>
          <w:szCs w:val="24"/>
        </w:rPr>
      </w:pPr>
      <w:r>
        <w:rPr>
          <w:rFonts w:eastAsia="Times New Roman"/>
          <w:color w:val="000000"/>
          <w:szCs w:val="24"/>
        </w:rPr>
        <w:t>Mandates</w:t>
      </w:r>
    </w:p>
    <w:p w:rsidR="002B3BE6" w:rsidRDefault="002B3BE6" w:rsidP="002B3BE6">
      <w:pPr>
        <w:numPr>
          <w:ilvl w:val="1"/>
          <w:numId w:val="4"/>
        </w:numPr>
        <w:spacing w:before="100" w:beforeAutospacing="1" w:after="100" w:afterAutospacing="1"/>
        <w:textAlignment w:val="baseline"/>
        <w:rPr>
          <w:rFonts w:eastAsia="Times New Roman"/>
          <w:color w:val="000000"/>
          <w:szCs w:val="24"/>
        </w:rPr>
      </w:pPr>
      <w:r>
        <w:rPr>
          <w:rFonts w:eastAsia="Times New Roman"/>
          <w:color w:val="000000"/>
          <w:szCs w:val="24"/>
        </w:rPr>
        <w:t>Contract</w:t>
      </w:r>
    </w:p>
    <w:p w:rsidR="000D0421" w:rsidRDefault="002B3BE6" w:rsidP="00BC01FC">
      <w:pPr>
        <w:spacing w:before="100" w:beforeAutospacing="1" w:after="100" w:afterAutospacing="1"/>
        <w:textAlignment w:val="baseline"/>
        <w:rPr>
          <w:rFonts w:eastAsia="Times New Roman"/>
          <w:color w:val="000000"/>
          <w:szCs w:val="24"/>
        </w:rPr>
      </w:pPr>
      <w:r>
        <w:rPr>
          <w:rFonts w:eastAsia="Times New Roman"/>
          <w:color w:val="000000"/>
          <w:szCs w:val="24"/>
        </w:rPr>
        <w:t>Meeting a</w:t>
      </w:r>
      <w:r w:rsidR="00BC01FC">
        <w:rPr>
          <w:rFonts w:eastAsia="Times New Roman"/>
          <w:color w:val="000000"/>
          <w:szCs w:val="24"/>
        </w:rPr>
        <w:t>djourn</w:t>
      </w:r>
      <w:r>
        <w:rPr>
          <w:rFonts w:eastAsia="Times New Roman"/>
          <w:color w:val="000000"/>
          <w:szCs w:val="24"/>
        </w:rPr>
        <w:t>ed</w:t>
      </w:r>
      <w:r w:rsidR="00BC01FC">
        <w:rPr>
          <w:rFonts w:eastAsia="Times New Roman"/>
          <w:color w:val="000000"/>
          <w:szCs w:val="24"/>
        </w:rPr>
        <w:t xml:space="preserve"> at 4:00</w:t>
      </w:r>
    </w:p>
    <w:sectPr w:rsidR="000D04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793" w:rsidRDefault="008A5793" w:rsidP="002B3BE6">
      <w:r>
        <w:separator/>
      </w:r>
    </w:p>
  </w:endnote>
  <w:endnote w:type="continuationSeparator" w:id="0">
    <w:p w:rsidR="008A5793" w:rsidRDefault="008A5793" w:rsidP="002B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E6" w:rsidRDefault="002B3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E6" w:rsidRDefault="002B3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E6" w:rsidRDefault="002B3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793" w:rsidRDefault="008A5793" w:rsidP="002B3BE6">
      <w:r>
        <w:separator/>
      </w:r>
    </w:p>
  </w:footnote>
  <w:footnote w:type="continuationSeparator" w:id="0">
    <w:p w:rsidR="008A5793" w:rsidRDefault="008A5793" w:rsidP="002B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E6" w:rsidRDefault="002B3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E6" w:rsidRDefault="002B3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E6" w:rsidRDefault="002B3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21C56"/>
    <w:multiLevelType w:val="multilevel"/>
    <w:tmpl w:val="8AE87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08224F"/>
    <w:multiLevelType w:val="hybridMultilevel"/>
    <w:tmpl w:val="CBCC0414"/>
    <w:lvl w:ilvl="0" w:tplc="B922DD14">
      <w:start w:val="1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863A5"/>
    <w:multiLevelType w:val="hybridMultilevel"/>
    <w:tmpl w:val="1D7E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lvlOverride w:ilvl="0">
      <w:startOverride w:val="1"/>
      <w:lvl w:ilvl="0">
        <w:start w:val="1"/>
        <w:numFmt w:val="upperRoman"/>
        <w:lvlText w:val="%1."/>
        <w:lvlJc w:val="right"/>
        <w:pPr>
          <w:ind w:left="0" w:firstLine="0"/>
        </w:pPr>
      </w:lvl>
    </w:lvlOverride>
    <w:lvlOverride w:ilvl="1">
      <w:startOverride w:val="1"/>
      <w:lvl w:ilvl="1">
        <w:start w:val="1"/>
        <w:numFmt w:val="upp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lvlOverride w:ilvl="0">
      <w:startOverride w:val="1"/>
      <w:lvl w:ilvl="0">
        <w:start w:val="1"/>
        <w:numFmt w:val="upperRoman"/>
        <w:lvlText w:val="%1."/>
        <w:lvlJc w:val="right"/>
        <w:pPr>
          <w:ind w:left="0" w:firstLine="0"/>
        </w:pPr>
      </w:lvl>
    </w:lvlOverride>
    <w:lvlOverride w:ilvl="1">
      <w:startOverride w:val="1"/>
      <w:lvl w:ilvl="1">
        <w:start w:val="1"/>
        <w:numFmt w:val="upp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F7"/>
    <w:rsid w:val="00082205"/>
    <w:rsid w:val="000D0421"/>
    <w:rsid w:val="001615A4"/>
    <w:rsid w:val="001E6E9E"/>
    <w:rsid w:val="001F0FF4"/>
    <w:rsid w:val="00204F4D"/>
    <w:rsid w:val="00255675"/>
    <w:rsid w:val="002B3BE6"/>
    <w:rsid w:val="002C2142"/>
    <w:rsid w:val="0035302F"/>
    <w:rsid w:val="00417443"/>
    <w:rsid w:val="00476F46"/>
    <w:rsid w:val="00491B4F"/>
    <w:rsid w:val="004D32B7"/>
    <w:rsid w:val="004F5CB1"/>
    <w:rsid w:val="00560163"/>
    <w:rsid w:val="00596A29"/>
    <w:rsid w:val="006C4FB7"/>
    <w:rsid w:val="007053ED"/>
    <w:rsid w:val="007168FC"/>
    <w:rsid w:val="00753EA0"/>
    <w:rsid w:val="00827D70"/>
    <w:rsid w:val="008A5793"/>
    <w:rsid w:val="008E08C5"/>
    <w:rsid w:val="00996420"/>
    <w:rsid w:val="009C0A83"/>
    <w:rsid w:val="00A80565"/>
    <w:rsid w:val="00B450FE"/>
    <w:rsid w:val="00B727F7"/>
    <w:rsid w:val="00B77CDD"/>
    <w:rsid w:val="00BC01FC"/>
    <w:rsid w:val="00BF280E"/>
    <w:rsid w:val="00C55B39"/>
    <w:rsid w:val="00C973E1"/>
    <w:rsid w:val="00CD5F9D"/>
    <w:rsid w:val="00CF6F7E"/>
    <w:rsid w:val="00DB4142"/>
    <w:rsid w:val="00EC795D"/>
    <w:rsid w:val="00F5264E"/>
    <w:rsid w:val="00FC0F79"/>
    <w:rsid w:val="00FC5DA3"/>
    <w:rsid w:val="00FE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66B33E-FAA4-4AC7-A64F-937F61F8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CB1"/>
    <w:pPr>
      <w:spacing w:after="0" w:line="240" w:lineRule="auto"/>
    </w:pPr>
    <w:rPr>
      <w:rFonts w:ascii="Georgia" w:hAnsi="Georgia" w:cs="Calibri"/>
      <w:sz w:val="24"/>
    </w:rPr>
  </w:style>
  <w:style w:type="paragraph" w:styleId="Heading1">
    <w:name w:val="heading 1"/>
    <w:basedOn w:val="Normal"/>
    <w:next w:val="Normal"/>
    <w:link w:val="Heading1Char"/>
    <w:uiPriority w:val="9"/>
    <w:qFormat/>
    <w:rsid w:val="004F5C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2205"/>
    <w:pPr>
      <w:keepNext/>
      <w:keepLines/>
      <w:spacing w:before="2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semiHidden/>
    <w:unhideWhenUsed/>
    <w:qFormat/>
    <w:rsid w:val="00B727F7"/>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727F7"/>
    <w:rPr>
      <w:rFonts w:ascii="Calibri" w:hAnsi="Calibri" w:cs="Calibri"/>
      <w:b/>
      <w:bCs/>
      <w:sz w:val="24"/>
      <w:szCs w:val="24"/>
    </w:rPr>
  </w:style>
  <w:style w:type="paragraph" w:styleId="ListParagraph">
    <w:name w:val="List Paragraph"/>
    <w:basedOn w:val="Normal"/>
    <w:uiPriority w:val="34"/>
    <w:qFormat/>
    <w:rsid w:val="00B727F7"/>
    <w:pPr>
      <w:ind w:left="720"/>
      <w:contextualSpacing/>
    </w:pPr>
  </w:style>
  <w:style w:type="character" w:customStyle="1" w:styleId="Heading1Char">
    <w:name w:val="Heading 1 Char"/>
    <w:basedOn w:val="DefaultParagraphFont"/>
    <w:link w:val="Heading1"/>
    <w:uiPriority w:val="9"/>
    <w:rsid w:val="004F5C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220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B3BE6"/>
    <w:pPr>
      <w:tabs>
        <w:tab w:val="center" w:pos="4680"/>
        <w:tab w:val="right" w:pos="9360"/>
      </w:tabs>
    </w:pPr>
  </w:style>
  <w:style w:type="character" w:customStyle="1" w:styleId="HeaderChar">
    <w:name w:val="Header Char"/>
    <w:basedOn w:val="DefaultParagraphFont"/>
    <w:link w:val="Header"/>
    <w:uiPriority w:val="99"/>
    <w:rsid w:val="002B3BE6"/>
    <w:rPr>
      <w:rFonts w:ascii="Georgia" w:hAnsi="Georgia" w:cs="Calibri"/>
      <w:sz w:val="24"/>
    </w:rPr>
  </w:style>
  <w:style w:type="paragraph" w:styleId="Footer">
    <w:name w:val="footer"/>
    <w:basedOn w:val="Normal"/>
    <w:link w:val="FooterChar"/>
    <w:uiPriority w:val="99"/>
    <w:unhideWhenUsed/>
    <w:rsid w:val="002B3BE6"/>
    <w:pPr>
      <w:tabs>
        <w:tab w:val="center" w:pos="4680"/>
        <w:tab w:val="right" w:pos="9360"/>
      </w:tabs>
    </w:pPr>
  </w:style>
  <w:style w:type="character" w:customStyle="1" w:styleId="FooterChar">
    <w:name w:val="Footer Char"/>
    <w:basedOn w:val="DefaultParagraphFont"/>
    <w:link w:val="Footer"/>
    <w:uiPriority w:val="99"/>
    <w:rsid w:val="002B3BE6"/>
    <w:rPr>
      <w:rFonts w:ascii="Georgia" w:hAnsi="Georgia"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dc:description/>
  <cp:lastModifiedBy>Lynn Butcher MAPE</cp:lastModifiedBy>
  <cp:revision>2</cp:revision>
  <dcterms:created xsi:type="dcterms:W3CDTF">2021-09-20T01:02:00Z</dcterms:created>
  <dcterms:modified xsi:type="dcterms:W3CDTF">2021-09-20T01:02:00Z</dcterms:modified>
</cp:coreProperties>
</file>