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84" w:rsidRDefault="00FE6FFA" w:rsidP="00265E3F">
      <w:pPr>
        <w:pStyle w:val="Title"/>
        <w:rPr>
          <w:rFonts w:eastAsia="Georgia"/>
        </w:rPr>
      </w:pPr>
      <w:r>
        <w:rPr>
          <w:rFonts w:eastAsia="Georgia"/>
        </w:rPr>
        <w:t xml:space="preserve">Special </w:t>
      </w:r>
      <w:r w:rsidR="00945CF4">
        <w:rPr>
          <w:rFonts w:eastAsia="Georgia"/>
        </w:rPr>
        <w:t xml:space="preserve">Executive Committee </w:t>
      </w:r>
      <w:r w:rsidR="004C14F4" w:rsidRPr="004C14F4">
        <w:rPr>
          <w:rFonts w:eastAsia="Georgia"/>
        </w:rPr>
        <w:t>Minutes</w:t>
      </w:r>
    </w:p>
    <w:p w:rsidR="001D7584" w:rsidRDefault="00FE6FFA" w:rsidP="00265E3F">
      <w:pPr>
        <w:pStyle w:val="Subtitle"/>
      </w:pPr>
      <w:bookmarkStart w:id="0" w:name="_heading=h.z5co5jg9ses6" w:colFirst="0" w:colLast="0"/>
      <w:bookmarkEnd w:id="0"/>
      <w:r>
        <w:t>11 June, 2021</w:t>
      </w:r>
    </w:p>
    <w:p w:rsidR="001D7584" w:rsidRDefault="00FE6FFA" w:rsidP="00265E3F">
      <w:pPr>
        <w:pStyle w:val="Subtitle"/>
      </w:pPr>
      <w:r>
        <w:t>Virtual</w:t>
      </w:r>
    </w:p>
    <w:p w:rsidR="001D7584" w:rsidRDefault="001D7584">
      <w:pPr>
        <w:spacing w:after="0" w:line="276" w:lineRule="auto"/>
        <w:rPr>
          <w:rFonts w:eastAsia="Georgia" w:cs="Georgia"/>
          <w:b/>
        </w:rPr>
      </w:pPr>
    </w:p>
    <w:p w:rsidR="00043015" w:rsidRDefault="00C231AD" w:rsidP="00043015">
      <w:pPr>
        <w:rPr>
          <w:rFonts w:eastAsia="Georgia"/>
        </w:rPr>
      </w:pPr>
      <w:r>
        <w:rPr>
          <w:rFonts w:eastAsia="Georgia"/>
        </w:rPr>
        <w:t xml:space="preserve">Present: SW President; SW Vice President; SW Treasurer; </w:t>
      </w:r>
      <w:r w:rsidR="00252AD0">
        <w:rPr>
          <w:rFonts w:eastAsia="Georgia"/>
        </w:rPr>
        <w:t>Political Council Chair; Secretary</w:t>
      </w:r>
    </w:p>
    <w:p w:rsidR="00252AD0" w:rsidRDefault="00252AD0" w:rsidP="00043015">
      <w:pPr>
        <w:rPr>
          <w:rFonts w:eastAsia="Georgia"/>
        </w:rPr>
      </w:pPr>
      <w:r>
        <w:rPr>
          <w:rFonts w:eastAsia="Georgia"/>
        </w:rPr>
        <w:t>Staff: Mike Asmus; Leah Solo (partial)</w:t>
      </w:r>
    </w:p>
    <w:p w:rsidR="00252AD0" w:rsidRDefault="00252AD0" w:rsidP="00252AD0">
      <w:pPr>
        <w:rPr>
          <w:rFonts w:eastAsia="Georgia"/>
        </w:rPr>
      </w:pPr>
      <w:r>
        <w:rPr>
          <w:rFonts w:eastAsia="Georgia"/>
        </w:rPr>
        <w:t>Guest: SW VP-Elect Angie Halseth</w:t>
      </w:r>
    </w:p>
    <w:p w:rsidR="00252AD0" w:rsidRDefault="00252AD0" w:rsidP="00AC57C9">
      <w:pPr>
        <w:pStyle w:val="Heading1"/>
        <w:rPr>
          <w:rFonts w:eastAsia="Georgia"/>
        </w:rPr>
      </w:pPr>
      <w:r>
        <w:rPr>
          <w:rFonts w:eastAsia="Georgia"/>
        </w:rPr>
        <w:t xml:space="preserve">DA Resolutions </w:t>
      </w:r>
    </w:p>
    <w:p w:rsidR="00252AD0" w:rsidRDefault="00252AD0" w:rsidP="00252AD0">
      <w:pPr>
        <w:rPr>
          <w:rFonts w:eastAsia="Georgia"/>
        </w:rPr>
      </w:pPr>
      <w:r>
        <w:rPr>
          <w:rFonts w:eastAsia="Georgia"/>
        </w:rPr>
        <w:t>The Executive Committee agreed to bring forward resolutions around election timing and seating of Executive Committee positions.</w:t>
      </w:r>
    </w:p>
    <w:p w:rsidR="00252AD0" w:rsidRDefault="00AC57C9" w:rsidP="00252AD0">
      <w:pPr>
        <w:rPr>
          <w:rFonts w:eastAsia="Georgia"/>
        </w:rPr>
      </w:pPr>
      <w:r>
        <w:rPr>
          <w:rFonts w:eastAsia="Georgia"/>
        </w:rPr>
        <w:t>Additionally, the Executive Committee directed the Treasurer to develop options for DA to consider regarding the next budget.</w:t>
      </w:r>
    </w:p>
    <w:p w:rsidR="00AC57C9" w:rsidRDefault="00AC57C9" w:rsidP="00AC57C9">
      <w:pPr>
        <w:pStyle w:val="Heading1"/>
        <w:rPr>
          <w:rFonts w:eastAsia="Georgia"/>
        </w:rPr>
      </w:pPr>
      <w:r>
        <w:rPr>
          <w:rFonts w:eastAsia="Georgia"/>
        </w:rPr>
        <w:t>Tactical Goals</w:t>
      </w:r>
    </w:p>
    <w:p w:rsidR="00AC57C9" w:rsidRDefault="00AD4E3F" w:rsidP="00252AD0">
      <w:pPr>
        <w:rPr>
          <w:rFonts w:eastAsia="Georgia"/>
        </w:rPr>
      </w:pPr>
      <w:r>
        <w:rPr>
          <w:rFonts w:eastAsia="Georgia"/>
        </w:rPr>
        <w:t xml:space="preserve">The Executive Committee </w:t>
      </w:r>
      <w:r w:rsidR="00706DB5">
        <w:rPr>
          <w:rFonts w:eastAsia="Georgia"/>
        </w:rPr>
        <w:t xml:space="preserve">conducted a brainstorming session around updating the Tactical Goals. </w:t>
      </w:r>
    </w:p>
    <w:p w:rsidR="00FF68AA" w:rsidRDefault="00FF68AA" w:rsidP="00252AD0">
      <w:pPr>
        <w:rPr>
          <w:rFonts w:eastAsia="Georgia"/>
        </w:rPr>
      </w:pPr>
      <w:r>
        <w:rPr>
          <w:rFonts w:eastAsia="Georgia"/>
        </w:rPr>
        <w:t>M(Cotter) S to move into executive session and include the VP-elect.  Consensus. 4:55 pm</w:t>
      </w:r>
    </w:p>
    <w:p w:rsidR="00FF68AA" w:rsidRDefault="00FF68AA" w:rsidP="00252AD0">
      <w:pPr>
        <w:rPr>
          <w:rFonts w:eastAsia="Georgia"/>
        </w:rPr>
      </w:pPr>
      <w:r>
        <w:rPr>
          <w:rFonts w:eastAsia="Georgia"/>
        </w:rPr>
        <w:t>Return to open session at 5:11 pm</w:t>
      </w:r>
    </w:p>
    <w:p w:rsidR="00FF68AA" w:rsidRDefault="00FF68AA" w:rsidP="00FF68AA">
      <w:pPr>
        <w:pStyle w:val="Heading1"/>
        <w:rPr>
          <w:rFonts w:eastAsia="Georgia"/>
        </w:rPr>
      </w:pPr>
      <w:r>
        <w:rPr>
          <w:rFonts w:eastAsia="Georgia"/>
        </w:rPr>
        <w:t>RFP Strategic planning</w:t>
      </w:r>
      <w:bookmarkStart w:id="1" w:name="_GoBack"/>
      <w:bookmarkEnd w:id="1"/>
    </w:p>
    <w:p w:rsidR="00FF68AA" w:rsidRDefault="00FF68AA" w:rsidP="00FF68AA">
      <w:pPr>
        <w:rPr>
          <w:rFonts w:eastAsia="Georgia"/>
        </w:rPr>
      </w:pPr>
      <w:r>
        <w:rPr>
          <w:rFonts w:eastAsia="Georgia"/>
        </w:rPr>
        <w:t>Get feedback to Megan as soon as possible; draft will go into the board packet regardless</w:t>
      </w:r>
    </w:p>
    <w:p w:rsidR="00FF68AA" w:rsidRDefault="00FF68AA" w:rsidP="00FF68AA">
      <w:pPr>
        <w:rPr>
          <w:rFonts w:eastAsia="Georgia"/>
        </w:rPr>
      </w:pPr>
      <w:r>
        <w:rPr>
          <w:rFonts w:eastAsia="Georgia"/>
        </w:rPr>
        <w:t xml:space="preserve">M(Butcher)SP to adjourn.  Consensus </w:t>
      </w:r>
    </w:p>
    <w:p w:rsidR="00FF68AA" w:rsidRPr="00FF68AA" w:rsidRDefault="00FF68AA" w:rsidP="00FF68AA">
      <w:pPr>
        <w:rPr>
          <w:rFonts w:eastAsia="Georgia"/>
        </w:rPr>
      </w:pPr>
      <w:r>
        <w:rPr>
          <w:rFonts w:eastAsia="Georgia"/>
        </w:rPr>
        <w:t>Meeting adjourned at 5:19 pm</w:t>
      </w:r>
    </w:p>
    <w:p w:rsidR="00FF68AA" w:rsidRPr="00043015" w:rsidRDefault="00FF68AA" w:rsidP="00252AD0">
      <w:pPr>
        <w:rPr>
          <w:rFonts w:eastAsia="Georgia"/>
        </w:rPr>
      </w:pPr>
    </w:p>
    <w:sectPr w:rsidR="00FF68AA" w:rsidRPr="00043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51" w:rsidRDefault="002A4C51">
      <w:pPr>
        <w:spacing w:after="0" w:line="240" w:lineRule="auto"/>
      </w:pPr>
      <w:r>
        <w:separator/>
      </w:r>
    </w:p>
  </w:endnote>
  <w:endnote w:type="continuationSeparator" w:id="0">
    <w:p w:rsidR="002A4C51" w:rsidRDefault="002A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51" w:rsidRDefault="002A4C51">
      <w:pPr>
        <w:spacing w:after="0" w:line="240" w:lineRule="auto"/>
      </w:pPr>
      <w:r>
        <w:separator/>
      </w:r>
    </w:p>
  </w:footnote>
  <w:footnote w:type="continuationSeparator" w:id="0">
    <w:p w:rsidR="002A4C51" w:rsidRDefault="002A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706D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8485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84" w:rsidRDefault="00706D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8486" o:spid="_x0000_s2051" type="#_x0000_t136" style="position:absolute;left:0;text-align:left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  <w:r w:rsidR="00945CF4">
      <w:rPr>
        <w:noProof/>
        <w:color w:val="000000"/>
      </w:rPr>
      <w:drawing>
        <wp:inline distT="0" distB="0" distL="0" distR="0">
          <wp:extent cx="1664970" cy="1241425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4970" cy="1241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706D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8484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F0246"/>
    <w:multiLevelType w:val="multilevel"/>
    <w:tmpl w:val="B8841E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84"/>
    <w:rsid w:val="000173AF"/>
    <w:rsid w:val="00020604"/>
    <w:rsid w:val="000243E0"/>
    <w:rsid w:val="00043015"/>
    <w:rsid w:val="00126ECF"/>
    <w:rsid w:val="001D7584"/>
    <w:rsid w:val="00252AD0"/>
    <w:rsid w:val="00265E3F"/>
    <w:rsid w:val="002A4C51"/>
    <w:rsid w:val="003F278F"/>
    <w:rsid w:val="00480628"/>
    <w:rsid w:val="004C14F4"/>
    <w:rsid w:val="004E7712"/>
    <w:rsid w:val="004F064C"/>
    <w:rsid w:val="00501F8C"/>
    <w:rsid w:val="005C49D0"/>
    <w:rsid w:val="00706DB5"/>
    <w:rsid w:val="0089651A"/>
    <w:rsid w:val="008E2965"/>
    <w:rsid w:val="00945CF4"/>
    <w:rsid w:val="009523C0"/>
    <w:rsid w:val="009C0191"/>
    <w:rsid w:val="009D7B1B"/>
    <w:rsid w:val="00AC57C9"/>
    <w:rsid w:val="00AD4E3F"/>
    <w:rsid w:val="00C231AD"/>
    <w:rsid w:val="00DA0BB3"/>
    <w:rsid w:val="00FE6FFA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2F09AA"/>
  <w15:docId w15:val="{3DDED1D1-BF62-4C53-8C5A-D3EECFB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9D0"/>
    <w:rPr>
      <w:rFonts w:ascii="Georgia" w:hAnsi="Georgia"/>
    </w:rPr>
  </w:style>
  <w:style w:type="paragraph" w:styleId="Heading1">
    <w:name w:val="heading 1"/>
    <w:basedOn w:val="Normal"/>
    <w:next w:val="Normal"/>
    <w:uiPriority w:val="9"/>
    <w:qFormat/>
    <w:rsid w:val="009523C0"/>
    <w:pPr>
      <w:keepNext/>
      <w:keepLines/>
      <w:spacing w:before="120" w:after="120"/>
      <w:outlineLvl w:val="0"/>
    </w:pPr>
    <w:rPr>
      <w:b/>
      <w:sz w:val="2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5C49D0"/>
    <w:pPr>
      <w:keepNext/>
      <w:keepLines/>
      <w:spacing w:before="12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5E3F"/>
    <w:pPr>
      <w:spacing w:before="120" w:after="40" w:line="240" w:lineRule="auto"/>
      <w:jc w:val="center"/>
    </w:pPr>
    <w:rPr>
      <w:rFonts w:eastAsiaTheme="majorEastAsia" w:cstheme="majorBidi"/>
      <w:b/>
      <w:sz w:val="36"/>
      <w:szCs w:val="5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204E4"/>
  </w:style>
  <w:style w:type="character" w:customStyle="1" w:styleId="FooterChar">
    <w:name w:val="Footer Char"/>
    <w:basedOn w:val="DefaultParagraphFont"/>
    <w:link w:val="Footer"/>
    <w:uiPriority w:val="99"/>
    <w:qFormat/>
    <w:rsid w:val="00B204E4"/>
  </w:style>
  <w:style w:type="character" w:customStyle="1" w:styleId="TitleChar">
    <w:name w:val="Title Char"/>
    <w:basedOn w:val="DefaultParagraphFont"/>
    <w:link w:val="Title"/>
    <w:uiPriority w:val="10"/>
    <w:qFormat/>
    <w:rsid w:val="00265E3F"/>
    <w:rPr>
      <w:rFonts w:ascii="Georgia" w:eastAsiaTheme="majorEastAsia" w:hAnsi="Georgia" w:cstheme="majorBidi"/>
      <w:b/>
      <w:sz w:val="36"/>
      <w:szCs w:val="50"/>
      <w:lang w:eastAsia="ja-JP"/>
    </w:rPr>
  </w:style>
  <w:style w:type="character" w:styleId="SubtleEmphasis">
    <w:name w:val="Subtle Emphasis"/>
    <w:basedOn w:val="DefaultParagraphFont"/>
    <w:unhideWhenUsed/>
    <w:qFormat/>
    <w:rsid w:val="00FE0DC4"/>
    <w:rPr>
      <w:i/>
      <w:iCs/>
      <w:color w:val="00000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B204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204E4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73A8"/>
  </w:style>
  <w:style w:type="character" w:styleId="Hyperlink">
    <w:name w:val="Hyperlink"/>
    <w:basedOn w:val="DefaultParagraphFont"/>
    <w:uiPriority w:val="99"/>
    <w:unhideWhenUsed/>
    <w:rsid w:val="00F066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8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6E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rsid w:val="00265E3F"/>
    <w:pPr>
      <w:keepNext/>
      <w:keepLines/>
      <w:spacing w:before="120" w:after="80"/>
      <w:jc w:val="center"/>
    </w:pPr>
    <w:rPr>
      <w:rFonts w:eastAsia="Georgia" w:cs="Georgia"/>
      <w:b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S+IwPKhGkUvTkhCAvu13uaX5aQ==">AMUW2mVbgtRzIkkg416YBpXPGqP8lH1BzW9Z9bcTMftl9unLUGI84/R9D8YVDaP7Zn3pAdZwMdByT5BG1TGMdjM7fLWd4rEMxC2iWRJRheShqxOoX0fOaTxGjnikamYVTqJjbnpJPrSDelkxWxx1mgP5YpIXpnJnb6Ej5Ae37MooKgrLUTUeweL84lR+jxPX/FLA/fY/ZsfRUHS3cikZaccnfQMTbkfhtifSliIgW7ulgZFyBxgqDQguq1qYcXfZS46mkfjf09jtv1rouMCPoO2JT9iZtN5dTuTTeK5DS7QBDInoz83Ai+ZgWmGjrTJ9hYIiLdX2IeQ3FVlHp7IoaBvJOIEAz5+yW6DRz3afAfIdX+Frpx2zigvwyZWMcR27i6wXTlRc6O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Phan, Thu (MDOR)</dc:creator>
  <cp:keywords/>
  <dc:description/>
  <cp:lastModifiedBy>Lynn Butcher MAPE</cp:lastModifiedBy>
  <cp:revision>1</cp:revision>
  <dcterms:created xsi:type="dcterms:W3CDTF">2021-06-11T17:04:00Z</dcterms:created>
  <dcterms:modified xsi:type="dcterms:W3CDTF">2021-06-11T21:21:00Z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 Department of Revenue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