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584" w:rsidRDefault="00945CF4" w:rsidP="00265E3F">
      <w:pPr>
        <w:pStyle w:val="Title"/>
        <w:rPr>
          <w:rFonts w:eastAsia="Georgia"/>
        </w:rPr>
      </w:pPr>
      <w:bookmarkStart w:id="0" w:name="_GoBack"/>
      <w:r>
        <w:rPr>
          <w:rFonts w:eastAsia="Georgia"/>
        </w:rPr>
        <w:t xml:space="preserve">Executive Committee </w:t>
      </w:r>
      <w:r w:rsidR="004C14F4" w:rsidRPr="004C14F4">
        <w:rPr>
          <w:rFonts w:eastAsia="Georgia"/>
        </w:rPr>
        <w:t>Minutes</w:t>
      </w:r>
    </w:p>
    <w:p w:rsidR="001D7584" w:rsidRDefault="00945CF4" w:rsidP="00265E3F">
      <w:pPr>
        <w:pStyle w:val="Subtitle"/>
      </w:pPr>
      <w:bookmarkStart w:id="1" w:name="_heading=h.z5co5jg9ses6" w:colFirst="0" w:colLast="0"/>
      <w:bookmarkEnd w:id="1"/>
      <w:r>
        <w:t>4 June 2021</w:t>
      </w:r>
    </w:p>
    <w:bookmarkEnd w:id="0"/>
    <w:p w:rsidR="001D7584" w:rsidRDefault="00945CF4" w:rsidP="00265E3F">
      <w:pPr>
        <w:pStyle w:val="Subtitle"/>
      </w:pPr>
      <w:r>
        <w:t>8:30am - 2:30pm</w:t>
      </w:r>
    </w:p>
    <w:p w:rsidR="001D7584" w:rsidRDefault="001D7584">
      <w:pPr>
        <w:spacing w:after="0" w:line="276" w:lineRule="auto"/>
        <w:rPr>
          <w:rFonts w:eastAsia="Georgia" w:cs="Georgia"/>
          <w:b/>
        </w:rPr>
      </w:pPr>
    </w:p>
    <w:p w:rsidR="001D7584" w:rsidRDefault="009523C0" w:rsidP="009523C0">
      <w:pPr>
        <w:pStyle w:val="Heading1"/>
        <w:rPr>
          <w:rFonts w:eastAsia="Georgia"/>
        </w:rPr>
      </w:pPr>
      <w:r w:rsidRPr="009523C0">
        <w:rPr>
          <w:rFonts w:eastAsia="Georgia"/>
        </w:rPr>
        <w:t>Meeting called to order at 8:30 am</w:t>
      </w:r>
    </w:p>
    <w:p w:rsidR="00265E3F" w:rsidRDefault="00265E3F" w:rsidP="00265E3F">
      <w:pPr>
        <w:rPr>
          <w:rFonts w:eastAsia="Georgia"/>
        </w:rPr>
      </w:pPr>
      <w:r>
        <w:rPr>
          <w:rFonts w:eastAsia="Georgia"/>
        </w:rPr>
        <w:t>Present: Statewide President (President) Megan Dayton; Statewide Vice President (VP) Thu Phan; Statewide Secretary (Secretary) Lynn Butcher; Statewide Treasurer (Treasurer) Todd Maki; Organizing Council Chair Sarah Evans</w:t>
      </w:r>
    </w:p>
    <w:p w:rsidR="00265E3F" w:rsidRDefault="00265E3F" w:rsidP="00265E3F">
      <w:pPr>
        <w:rPr>
          <w:rFonts w:eastAsia="Georgia"/>
        </w:rPr>
      </w:pPr>
      <w:r>
        <w:rPr>
          <w:rFonts w:eastAsia="Georgia"/>
        </w:rPr>
        <w:t>Staff: Director of Member Engagement, Development, and Organizing Mike Asmus; Public Affairs &amp; Communications Director Leah Solo</w:t>
      </w:r>
    </w:p>
    <w:p w:rsidR="00265E3F" w:rsidRPr="00265E3F" w:rsidRDefault="00265E3F" w:rsidP="00265E3F">
      <w:pPr>
        <w:rPr>
          <w:rFonts w:eastAsia="Georgia"/>
        </w:rPr>
      </w:pPr>
      <w:r>
        <w:rPr>
          <w:rFonts w:eastAsia="Georgia"/>
        </w:rPr>
        <w:t>Guest: Statewide Vice President -Elect (VP-Elect) Angela Halseth</w:t>
      </w:r>
    </w:p>
    <w:p w:rsidR="001D7584" w:rsidRPr="009523C0" w:rsidRDefault="009523C0" w:rsidP="009523C0">
      <w:pPr>
        <w:pStyle w:val="Heading1"/>
        <w:rPr>
          <w:rFonts w:eastAsia="Georgia"/>
        </w:rPr>
      </w:pPr>
      <w:r w:rsidRPr="009523C0">
        <w:rPr>
          <w:rFonts w:eastAsia="Georgia"/>
        </w:rPr>
        <w:t>New VP &amp; Board members</w:t>
      </w:r>
    </w:p>
    <w:p w:rsidR="009523C0" w:rsidRDefault="009523C0" w:rsidP="009523C0">
      <w:pPr>
        <w:spacing w:after="0" w:line="276" w:lineRule="auto"/>
        <w:rPr>
          <w:rFonts w:eastAsia="Georgia" w:cs="Georgia"/>
        </w:rPr>
      </w:pPr>
      <w:r>
        <w:rPr>
          <w:rFonts w:eastAsia="Georgia" w:cs="Georgia"/>
        </w:rPr>
        <w:t xml:space="preserve">The Executive Committee welcomed </w:t>
      </w:r>
      <w:r w:rsidR="005C49D0">
        <w:rPr>
          <w:rFonts w:eastAsia="Georgia" w:cs="Georgia"/>
        </w:rPr>
        <w:t>the new</w:t>
      </w:r>
      <w:r>
        <w:rPr>
          <w:rFonts w:eastAsia="Georgia" w:cs="Georgia"/>
        </w:rPr>
        <w:t xml:space="preserve"> </w:t>
      </w:r>
      <w:r w:rsidR="005C49D0">
        <w:rPr>
          <w:rFonts w:eastAsia="Georgia" w:cs="Georgia"/>
        </w:rPr>
        <w:t>VP-</w:t>
      </w:r>
      <w:r>
        <w:rPr>
          <w:rFonts w:eastAsia="Georgia" w:cs="Georgia"/>
        </w:rPr>
        <w:t xml:space="preserve"> Elect.  The Executive Committee discussed the format of the email announcement of new Board members.</w:t>
      </w:r>
    </w:p>
    <w:p w:rsidR="009523C0" w:rsidRDefault="009523C0" w:rsidP="009523C0">
      <w:pPr>
        <w:pStyle w:val="Heading1"/>
        <w:rPr>
          <w:rFonts w:eastAsia="Georgia"/>
        </w:rPr>
      </w:pPr>
      <w:r>
        <w:rPr>
          <w:rFonts w:eastAsia="Georgia"/>
        </w:rPr>
        <w:t>Lottery MOU</w:t>
      </w:r>
    </w:p>
    <w:p w:rsidR="009D7B1B" w:rsidRDefault="009D7B1B" w:rsidP="009523C0">
      <w:pPr>
        <w:spacing w:after="0" w:line="276" w:lineRule="auto"/>
        <w:rPr>
          <w:rFonts w:eastAsia="Georgia" w:cs="Georgia"/>
        </w:rPr>
      </w:pPr>
      <w:r w:rsidRPr="009523C0">
        <w:rPr>
          <w:rFonts w:eastAsia="Georgia" w:cs="Georgia"/>
          <w:b/>
        </w:rPr>
        <w:t>M</w:t>
      </w:r>
      <w:r>
        <w:rPr>
          <w:rFonts w:eastAsia="Georgia" w:cs="Georgia"/>
        </w:rPr>
        <w:t>(Maki)</w:t>
      </w:r>
      <w:r w:rsidRPr="009523C0">
        <w:rPr>
          <w:rFonts w:eastAsia="Georgia" w:cs="Georgia"/>
          <w:b/>
        </w:rPr>
        <w:t>SP</w:t>
      </w:r>
      <w:r>
        <w:rPr>
          <w:rFonts w:eastAsia="Georgia" w:cs="Georgia"/>
        </w:rPr>
        <w:t xml:space="preserve"> to move the MOU for a vote by affected members.  </w:t>
      </w:r>
      <w:r w:rsidRPr="009523C0">
        <w:rPr>
          <w:rFonts w:eastAsia="Georgia" w:cs="Georgia"/>
          <w:b/>
        </w:rPr>
        <w:t>Consensus</w:t>
      </w:r>
      <w:r>
        <w:rPr>
          <w:rFonts w:eastAsia="Georgia" w:cs="Georgia"/>
        </w:rPr>
        <w:t>.</w:t>
      </w:r>
    </w:p>
    <w:p w:rsidR="001D7584" w:rsidRDefault="009523C0" w:rsidP="009523C0">
      <w:pPr>
        <w:pStyle w:val="Heading1"/>
        <w:rPr>
          <w:rFonts w:eastAsia="Georgia"/>
        </w:rPr>
      </w:pPr>
      <w:r>
        <w:rPr>
          <w:rFonts w:eastAsia="Georgia"/>
        </w:rPr>
        <w:t>OPEIU</w:t>
      </w:r>
    </w:p>
    <w:p w:rsidR="009C0191" w:rsidRDefault="009C0191" w:rsidP="009523C0">
      <w:pPr>
        <w:spacing w:after="0" w:line="276" w:lineRule="auto"/>
        <w:rPr>
          <w:rFonts w:eastAsia="Georgia" w:cs="Georgia"/>
        </w:rPr>
      </w:pPr>
      <w:r>
        <w:rPr>
          <w:rFonts w:eastAsia="Georgia" w:cs="Georgia"/>
        </w:rPr>
        <w:t xml:space="preserve">Executive committee reviewed and </w:t>
      </w:r>
      <w:r w:rsidR="00480628">
        <w:rPr>
          <w:rFonts w:eastAsia="Georgia" w:cs="Georgia"/>
        </w:rPr>
        <w:t xml:space="preserve">recommended changes to the draft policy </w:t>
      </w:r>
      <w:r w:rsidR="009523C0">
        <w:rPr>
          <w:rFonts w:eastAsia="Georgia" w:cs="Georgia"/>
        </w:rPr>
        <w:t xml:space="preserve">regarding individual conflict in representation </w:t>
      </w:r>
      <w:r w:rsidR="00480628">
        <w:rPr>
          <w:rFonts w:eastAsia="Georgia" w:cs="Georgia"/>
        </w:rPr>
        <w:t xml:space="preserve">and directed President to forward to OPEIU for </w:t>
      </w:r>
      <w:r w:rsidR="009523C0">
        <w:rPr>
          <w:rFonts w:eastAsia="Georgia" w:cs="Georgia"/>
        </w:rPr>
        <w:t>comment.</w:t>
      </w:r>
    </w:p>
    <w:p w:rsidR="009523C0" w:rsidRDefault="005C49D0" w:rsidP="005C49D0">
      <w:pPr>
        <w:pStyle w:val="Heading1"/>
        <w:rPr>
          <w:rFonts w:eastAsia="Georgia"/>
        </w:rPr>
      </w:pPr>
      <w:r>
        <w:rPr>
          <w:rFonts w:eastAsia="Georgia"/>
        </w:rPr>
        <w:t>Strategic planning</w:t>
      </w:r>
    </w:p>
    <w:p w:rsidR="005C49D0" w:rsidRPr="005C49D0" w:rsidRDefault="005C49D0" w:rsidP="005C49D0">
      <w:pPr>
        <w:rPr>
          <w:rFonts w:eastAsia="Georgia"/>
        </w:rPr>
      </w:pPr>
      <w:r>
        <w:rPr>
          <w:rFonts w:eastAsia="Georgia"/>
        </w:rPr>
        <w:t>Secretary and Political Council Chair will work on a draft RFP for Executive Committee approval via email.</w:t>
      </w:r>
    </w:p>
    <w:p w:rsidR="001D7584" w:rsidRDefault="00945CF4" w:rsidP="005C49D0">
      <w:pPr>
        <w:pStyle w:val="Heading1"/>
        <w:rPr>
          <w:rFonts w:eastAsia="Georgia"/>
        </w:rPr>
      </w:pPr>
      <w:r>
        <w:rPr>
          <w:rFonts w:eastAsia="Georgia"/>
        </w:rPr>
        <w:t>Parking lot items</w:t>
      </w:r>
    </w:p>
    <w:p w:rsidR="005C49D0" w:rsidRDefault="005C49D0" w:rsidP="005C49D0">
      <w:pPr>
        <w:pStyle w:val="Heading2"/>
        <w:rPr>
          <w:rFonts w:eastAsia="Georgia"/>
        </w:rPr>
      </w:pPr>
      <w:r>
        <w:rPr>
          <w:rFonts w:eastAsia="Georgia"/>
        </w:rPr>
        <w:t>DA Resolution 3</w:t>
      </w:r>
    </w:p>
    <w:p w:rsidR="005C49D0" w:rsidRDefault="005C49D0" w:rsidP="005C49D0">
      <w:pPr>
        <w:rPr>
          <w:rFonts w:eastAsia="Georgia"/>
        </w:rPr>
      </w:pPr>
      <w:r>
        <w:rPr>
          <w:rFonts w:eastAsia="Georgia"/>
        </w:rPr>
        <w:t>Secretary will update and send to Executive Committee for review via email.</w:t>
      </w:r>
    </w:p>
    <w:p w:rsidR="005C49D0" w:rsidRDefault="005C49D0" w:rsidP="005C49D0">
      <w:pPr>
        <w:pStyle w:val="Heading2"/>
        <w:rPr>
          <w:rFonts w:eastAsia="Georgia"/>
        </w:rPr>
      </w:pPr>
      <w:r>
        <w:rPr>
          <w:rFonts w:eastAsia="Georgia"/>
        </w:rPr>
        <w:t>Organizational Health survey</w:t>
      </w:r>
    </w:p>
    <w:p w:rsidR="005C49D0" w:rsidRDefault="005C49D0" w:rsidP="005C49D0">
      <w:pPr>
        <w:rPr>
          <w:rFonts w:eastAsia="Georgia"/>
        </w:rPr>
      </w:pPr>
      <w:r>
        <w:rPr>
          <w:rFonts w:eastAsia="Georgia"/>
        </w:rPr>
        <w:t>No new discussion.</w:t>
      </w:r>
    </w:p>
    <w:p w:rsidR="005C49D0" w:rsidRDefault="005C49D0" w:rsidP="005C49D0">
      <w:pPr>
        <w:pStyle w:val="Heading2"/>
        <w:rPr>
          <w:rFonts w:eastAsia="Georgia"/>
        </w:rPr>
      </w:pPr>
      <w:r>
        <w:rPr>
          <w:rFonts w:eastAsia="Georgia"/>
        </w:rPr>
        <w:lastRenderedPageBreak/>
        <w:t>EDIC update</w:t>
      </w:r>
    </w:p>
    <w:p w:rsidR="005C49D0" w:rsidRDefault="005C49D0" w:rsidP="005C49D0">
      <w:pPr>
        <w:rPr>
          <w:rFonts w:eastAsia="Georgia"/>
        </w:rPr>
      </w:pPr>
      <w:r>
        <w:rPr>
          <w:rFonts w:eastAsia="Georgia"/>
        </w:rPr>
        <w:t xml:space="preserve">The Executive Committee discussed the status of the EDIC and provided feedback and direction for next steps. </w:t>
      </w:r>
    </w:p>
    <w:p w:rsidR="005C49D0" w:rsidRDefault="005C49D0" w:rsidP="005C49D0">
      <w:pPr>
        <w:pStyle w:val="Heading2"/>
        <w:rPr>
          <w:rFonts w:eastAsia="Georgia"/>
        </w:rPr>
      </w:pPr>
      <w:r>
        <w:rPr>
          <w:rFonts w:eastAsia="Georgia"/>
        </w:rPr>
        <w:t>New local officers’ orientation</w:t>
      </w:r>
    </w:p>
    <w:p w:rsidR="005C49D0" w:rsidRPr="005C49D0" w:rsidRDefault="005C49D0" w:rsidP="005C49D0">
      <w:pPr>
        <w:rPr>
          <w:rFonts w:eastAsia="Georgia"/>
        </w:rPr>
      </w:pPr>
      <w:r>
        <w:rPr>
          <w:rFonts w:eastAsia="Georgia"/>
        </w:rPr>
        <w:t xml:space="preserve">Set for July 7. </w:t>
      </w:r>
      <w:r w:rsidR="004C14F4">
        <w:rPr>
          <w:rFonts w:eastAsia="Georgia"/>
        </w:rPr>
        <w:t xml:space="preserve">Treasurer will work with the MAPE Business Manager to create a draft agenda that can be finalized by email and includes including accessibility and building solidarity in addition to the officer roles. </w:t>
      </w:r>
    </w:p>
    <w:p w:rsidR="001D7584" w:rsidRDefault="00945CF4" w:rsidP="005C49D0">
      <w:pPr>
        <w:pStyle w:val="Heading1"/>
        <w:rPr>
          <w:rFonts w:eastAsia="Georgia"/>
        </w:rPr>
      </w:pPr>
      <w:r>
        <w:rPr>
          <w:rFonts w:eastAsia="Georgia"/>
        </w:rPr>
        <w:t>Situational updates</w:t>
      </w:r>
    </w:p>
    <w:p w:rsidR="005C49D0" w:rsidRDefault="005C49D0" w:rsidP="005C49D0">
      <w:pPr>
        <w:pStyle w:val="Heading2"/>
        <w:rPr>
          <w:rFonts w:eastAsia="Georgia"/>
        </w:rPr>
      </w:pPr>
      <w:r>
        <w:rPr>
          <w:rFonts w:eastAsia="Georgia"/>
        </w:rPr>
        <w:t>Scholarships</w:t>
      </w:r>
    </w:p>
    <w:p w:rsidR="005C49D0" w:rsidRPr="005C49D0" w:rsidRDefault="005C49D0" w:rsidP="005C49D0">
      <w:pPr>
        <w:rPr>
          <w:rFonts w:eastAsia="Georgia"/>
        </w:rPr>
      </w:pPr>
      <w:r>
        <w:rPr>
          <w:rFonts w:eastAsia="Georgia"/>
        </w:rPr>
        <w:t xml:space="preserve">The Executive Committee discussed the Scholarship policy and responsibility for ensuring it was followed.  The Executive Committee requested </w:t>
      </w:r>
      <w:r w:rsidR="004E7712">
        <w:rPr>
          <w:rFonts w:eastAsia="Georgia"/>
        </w:rPr>
        <w:t xml:space="preserve">Public Affairs &amp; Communication Director to work with the Organizing Council Chair to ensure an updated application form is posted to the website as soon as possible. </w:t>
      </w:r>
    </w:p>
    <w:p w:rsidR="001D7584" w:rsidRDefault="00945CF4" w:rsidP="004E7712">
      <w:pPr>
        <w:pStyle w:val="Heading2"/>
        <w:rPr>
          <w:rFonts w:eastAsia="Georgia"/>
        </w:rPr>
      </w:pPr>
      <w:r>
        <w:rPr>
          <w:rFonts w:eastAsia="Georgia"/>
        </w:rPr>
        <w:t xml:space="preserve">Legislature </w:t>
      </w:r>
    </w:p>
    <w:p w:rsidR="004E7712" w:rsidRDefault="004C14F4" w:rsidP="004E7712">
      <w:pPr>
        <w:rPr>
          <w:rFonts w:eastAsia="Georgia"/>
        </w:rPr>
      </w:pPr>
      <w:r>
        <w:rPr>
          <w:rFonts w:eastAsia="Georgia"/>
        </w:rPr>
        <w:t xml:space="preserve">The Executive Committee received an </w:t>
      </w:r>
      <w:r w:rsidR="004E7712">
        <w:rPr>
          <w:rFonts w:eastAsia="Georgia"/>
        </w:rPr>
        <w:t xml:space="preserve">update on the state of the </w:t>
      </w:r>
      <w:r>
        <w:rPr>
          <w:rFonts w:eastAsia="Georgia"/>
        </w:rPr>
        <w:t xml:space="preserve">legislature and </w:t>
      </w:r>
      <w:r w:rsidR="004E7712">
        <w:rPr>
          <w:rFonts w:eastAsia="Georgia"/>
        </w:rPr>
        <w:t xml:space="preserve">budget.  The Executive Committee requested follow-up with MMB regarding timelines for agencies to declare essential functions. </w:t>
      </w:r>
    </w:p>
    <w:p w:rsidR="004C14F4" w:rsidRDefault="004C14F4" w:rsidP="004C14F4">
      <w:pPr>
        <w:pStyle w:val="Heading2"/>
        <w:rPr>
          <w:rFonts w:eastAsia="Georgia"/>
        </w:rPr>
      </w:pPr>
      <w:r>
        <w:rPr>
          <w:rFonts w:eastAsia="Georgia"/>
        </w:rPr>
        <w:t>Negotiations</w:t>
      </w:r>
    </w:p>
    <w:p w:rsidR="004C14F4" w:rsidRDefault="004C14F4" w:rsidP="004C14F4">
      <w:pPr>
        <w:rPr>
          <w:rFonts w:eastAsia="Georgia"/>
        </w:rPr>
      </w:pPr>
      <w:r>
        <w:rPr>
          <w:rFonts w:eastAsia="Georgia"/>
        </w:rPr>
        <w:t xml:space="preserve">The Executive Committee received a situational update on contract negotiations, including the impact of the special session. </w:t>
      </w:r>
    </w:p>
    <w:p w:rsidR="004C14F4" w:rsidRDefault="004C14F4" w:rsidP="004C14F4">
      <w:pPr>
        <w:pStyle w:val="Heading1"/>
        <w:rPr>
          <w:rFonts w:eastAsia="Georgia"/>
        </w:rPr>
      </w:pPr>
      <w:r>
        <w:rPr>
          <w:rFonts w:eastAsia="Georgia"/>
        </w:rPr>
        <w:t>Board agenda</w:t>
      </w:r>
    </w:p>
    <w:p w:rsidR="001D7584" w:rsidRDefault="004C14F4" w:rsidP="004C14F4">
      <w:pPr>
        <w:rPr>
          <w:rFonts w:eastAsia="Georgia"/>
        </w:rPr>
      </w:pPr>
      <w:r>
        <w:rPr>
          <w:rFonts w:eastAsia="Georgia"/>
        </w:rPr>
        <w:t xml:space="preserve">The Executive Committee set the June board agenda. </w:t>
      </w:r>
    </w:p>
    <w:p w:rsidR="004C14F4" w:rsidRDefault="004C14F4" w:rsidP="004C14F4">
      <w:pPr>
        <w:rPr>
          <w:rFonts w:eastAsia="Georgia" w:cs="Georgia"/>
        </w:rPr>
      </w:pPr>
      <w:r>
        <w:rPr>
          <w:rFonts w:eastAsia="Georgia" w:cs="Georgia"/>
        </w:rPr>
        <w:t xml:space="preserve">Meeting adjourned at </w:t>
      </w:r>
      <w:r w:rsidR="0089651A">
        <w:rPr>
          <w:rFonts w:eastAsia="Georgia" w:cs="Georgia"/>
        </w:rPr>
        <w:t>3:10 pm.</w:t>
      </w:r>
    </w:p>
    <w:sectPr w:rsidR="004C1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2D6" w:rsidRDefault="004452D6">
      <w:pPr>
        <w:spacing w:after="0" w:line="240" w:lineRule="auto"/>
      </w:pPr>
      <w:r>
        <w:separator/>
      </w:r>
    </w:p>
  </w:endnote>
  <w:endnote w:type="continuationSeparator" w:id="0">
    <w:p w:rsidR="004452D6" w:rsidRDefault="0044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3F" w:rsidRDefault="00265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3F" w:rsidRDefault="00265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3F" w:rsidRDefault="00265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2D6" w:rsidRDefault="004452D6">
      <w:pPr>
        <w:spacing w:after="0" w:line="240" w:lineRule="auto"/>
      </w:pPr>
      <w:r>
        <w:separator/>
      </w:r>
    </w:p>
  </w:footnote>
  <w:footnote w:type="continuationSeparator" w:id="0">
    <w:p w:rsidR="004452D6" w:rsidRDefault="0044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3F" w:rsidRDefault="00265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584" w:rsidRDefault="00945C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664970" cy="1241425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4970" cy="1241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3F" w:rsidRDefault="00265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F0246"/>
    <w:multiLevelType w:val="multilevel"/>
    <w:tmpl w:val="B8841E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84"/>
    <w:rsid w:val="000173AF"/>
    <w:rsid w:val="00020604"/>
    <w:rsid w:val="000243E0"/>
    <w:rsid w:val="00126ECF"/>
    <w:rsid w:val="0018599B"/>
    <w:rsid w:val="001D7584"/>
    <w:rsid w:val="00265E3F"/>
    <w:rsid w:val="003F278F"/>
    <w:rsid w:val="004452D6"/>
    <w:rsid w:val="00480628"/>
    <w:rsid w:val="004C14F4"/>
    <w:rsid w:val="004E7712"/>
    <w:rsid w:val="004F064C"/>
    <w:rsid w:val="005C49D0"/>
    <w:rsid w:val="0089651A"/>
    <w:rsid w:val="008E2965"/>
    <w:rsid w:val="00945CF4"/>
    <w:rsid w:val="009523C0"/>
    <w:rsid w:val="009C0191"/>
    <w:rsid w:val="009D7B1B"/>
    <w:rsid w:val="00DA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8D0F81-7C59-43B2-A03C-9177A540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9D0"/>
    <w:rPr>
      <w:rFonts w:ascii="Georgia" w:hAnsi="Georgia"/>
    </w:rPr>
  </w:style>
  <w:style w:type="paragraph" w:styleId="Heading1">
    <w:name w:val="heading 1"/>
    <w:basedOn w:val="Normal"/>
    <w:next w:val="Normal"/>
    <w:uiPriority w:val="9"/>
    <w:qFormat/>
    <w:rsid w:val="009523C0"/>
    <w:pPr>
      <w:keepNext/>
      <w:keepLines/>
      <w:spacing w:before="120" w:after="120"/>
      <w:outlineLvl w:val="0"/>
    </w:pPr>
    <w:rPr>
      <w:b/>
      <w:sz w:val="2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5C49D0"/>
    <w:pPr>
      <w:keepNext/>
      <w:keepLines/>
      <w:spacing w:before="12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5E3F"/>
    <w:pPr>
      <w:spacing w:before="120" w:after="40" w:line="240" w:lineRule="auto"/>
      <w:jc w:val="center"/>
    </w:pPr>
    <w:rPr>
      <w:rFonts w:eastAsiaTheme="majorEastAsia" w:cstheme="majorBidi"/>
      <w:b/>
      <w:sz w:val="36"/>
      <w:szCs w:val="5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204E4"/>
  </w:style>
  <w:style w:type="character" w:customStyle="1" w:styleId="FooterChar">
    <w:name w:val="Footer Char"/>
    <w:basedOn w:val="DefaultParagraphFont"/>
    <w:link w:val="Footer"/>
    <w:uiPriority w:val="99"/>
    <w:qFormat/>
    <w:rsid w:val="00B204E4"/>
  </w:style>
  <w:style w:type="character" w:customStyle="1" w:styleId="TitleChar">
    <w:name w:val="Title Char"/>
    <w:basedOn w:val="DefaultParagraphFont"/>
    <w:link w:val="Title"/>
    <w:uiPriority w:val="10"/>
    <w:qFormat/>
    <w:rsid w:val="00265E3F"/>
    <w:rPr>
      <w:rFonts w:ascii="Georgia" w:eastAsiaTheme="majorEastAsia" w:hAnsi="Georgia" w:cstheme="majorBidi"/>
      <w:b/>
      <w:sz w:val="36"/>
      <w:szCs w:val="50"/>
      <w:lang w:eastAsia="ja-JP"/>
    </w:rPr>
  </w:style>
  <w:style w:type="character" w:styleId="SubtleEmphasis">
    <w:name w:val="Subtle Emphasis"/>
    <w:basedOn w:val="DefaultParagraphFont"/>
    <w:unhideWhenUsed/>
    <w:qFormat/>
    <w:rsid w:val="00FE0DC4"/>
    <w:rPr>
      <w:i/>
      <w:iCs/>
      <w:color w:val="00000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B204E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204E4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0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E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373A8"/>
  </w:style>
  <w:style w:type="character" w:styleId="Hyperlink">
    <w:name w:val="Hyperlink"/>
    <w:basedOn w:val="DefaultParagraphFont"/>
    <w:uiPriority w:val="99"/>
    <w:unhideWhenUsed/>
    <w:rsid w:val="00F066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8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26E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rsid w:val="00265E3F"/>
    <w:pPr>
      <w:keepNext/>
      <w:keepLines/>
      <w:spacing w:before="120" w:after="80"/>
      <w:jc w:val="center"/>
    </w:pPr>
    <w:rPr>
      <w:rFonts w:eastAsia="Georgia" w:cs="Georgia"/>
      <w:b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S+IwPKhGkUvTkhCAvu13uaX5aQ==">AMUW2mVbgtRzIkkg416YBpXPGqP8lH1BzW9Z9bcTMftl9unLUGI84/R9D8YVDaP7Zn3pAdZwMdByT5BG1TGMdjM7fLWd4rEMxC2iWRJRheShqxOoX0fOaTxGjnikamYVTqJjbnpJPrSDelkxWxx1mgP5YpIXpnJnb6Ej5Ae37MooKgrLUTUeweL84lR+jxPX/FLA/fY/ZsfRUHS3cikZaccnfQMTbkfhtifSliIgW7ulgZFyBxgqDQguq1qYcXfZS46mkfjf09jtv1rouMCPoO2JT9iZtN5dTuTTeK5DS7QBDInoz83Ai+ZgWmGjrTJ9hYIiLdX2IeQ3FVlHp7IoaBvJOIEAz5+yW6DRz3afAfIdX+Frpx2zigvwyZWMcR27i6wXTlRc6O/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Phan, Thu (MDOR)</dc:creator>
  <cp:lastModifiedBy>Lynn Butcher MAPE</cp:lastModifiedBy>
  <cp:revision>3</cp:revision>
  <dcterms:created xsi:type="dcterms:W3CDTF">2021-06-11T02:36:00Z</dcterms:created>
  <dcterms:modified xsi:type="dcterms:W3CDTF">2021-06-11T21:26:00Z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 Department of Revenue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