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C66C6" w14:textId="049B8E71" w:rsidR="00D87425" w:rsidRPr="00D87425" w:rsidRDefault="00D87425" w:rsidP="00D87425">
      <w:pPr>
        <w:jc w:val="center"/>
        <w:rPr>
          <w:b/>
          <w:bCs/>
          <w:u w:val="single"/>
        </w:rPr>
      </w:pPr>
      <w:r w:rsidRPr="00D87425">
        <w:rPr>
          <w:b/>
          <w:bCs/>
          <w:u w:val="single"/>
        </w:rPr>
        <w:t xml:space="preserve">Coalition </w:t>
      </w:r>
      <w:r w:rsidR="00C37FB2">
        <w:rPr>
          <w:b/>
          <w:bCs/>
          <w:u w:val="single"/>
        </w:rPr>
        <w:t>Building Workgroup</w:t>
      </w:r>
    </w:p>
    <w:p w14:paraId="53675BE8" w14:textId="72D21855" w:rsidR="00D87425" w:rsidRDefault="00D87425" w:rsidP="00D87425">
      <w:pPr>
        <w:jc w:val="center"/>
      </w:pPr>
      <w:r>
        <w:t>August 15, 2024</w:t>
      </w:r>
    </w:p>
    <w:p w14:paraId="4EBCA6CB" w14:textId="2E65EB28" w:rsidR="00D87425" w:rsidRDefault="00D87425" w:rsidP="00D87425">
      <w:pPr>
        <w:jc w:val="center"/>
      </w:pPr>
      <w:r>
        <w:t>5:00pm on TEAMS</w:t>
      </w:r>
    </w:p>
    <w:p w14:paraId="15BB9807" w14:textId="50C02D10" w:rsidR="00D87425" w:rsidRDefault="00AF0662" w:rsidP="00FB7237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Guest</w:t>
      </w:r>
      <w:r w:rsidR="009E33AA" w:rsidRPr="00FB7237">
        <w:rPr>
          <w:b/>
          <w:bCs/>
          <w:u w:val="single"/>
        </w:rPr>
        <w:t xml:space="preserve"> Speaker:</w:t>
      </w:r>
      <w:r w:rsidR="009E33AA">
        <w:t xml:space="preserve">  </w:t>
      </w:r>
      <w:r w:rsidR="0090324B">
        <w:t xml:space="preserve">Macalester </w:t>
      </w:r>
      <w:r w:rsidR="004A7D34">
        <w:t>Undergraduate Workers Union (MUWU)</w:t>
      </w:r>
      <w:r w:rsidR="00751F1E">
        <w:t xml:space="preserve">:  </w:t>
      </w:r>
      <w:r w:rsidR="00756F24" w:rsidRPr="00756F24">
        <w:t>Eliot</w:t>
      </w:r>
      <w:r w:rsidR="00D87425">
        <w:t xml:space="preserve">, Roxy and Joseph joined the group to talk about organizing </w:t>
      </w:r>
      <w:r w:rsidR="009E33AA">
        <w:t>an</w:t>
      </w:r>
      <w:r w:rsidR="00D87425">
        <w:t xml:space="preserve"> undergrad union at </w:t>
      </w:r>
      <w:r w:rsidR="00D87425" w:rsidRPr="00D87425">
        <w:t>Macalester College</w:t>
      </w:r>
      <w:r w:rsidR="00D87425">
        <w:t xml:space="preserve">.  The group is organizing the undergrad workers.  </w:t>
      </w:r>
      <w:r w:rsidR="009E33AA" w:rsidRPr="009E33AA">
        <w:t>Macalester College </w:t>
      </w:r>
      <w:r w:rsidR="009E33AA">
        <w:t>h</w:t>
      </w:r>
      <w:r w:rsidR="00D87425">
        <w:t>ired a separate attorney</w:t>
      </w:r>
      <w:r w:rsidR="00432770">
        <w:t xml:space="preserve"> (Felhaber Larson)</w:t>
      </w:r>
      <w:r w:rsidR="00D87425">
        <w:t xml:space="preserve"> to deal with </w:t>
      </w:r>
      <w:r w:rsidR="009E33AA">
        <w:t>them.</w:t>
      </w:r>
      <w:r w:rsidR="00FB7237">
        <w:t xml:space="preserve">  They are dealing with bad working conditions</w:t>
      </w:r>
      <w:r w:rsidR="00432770">
        <w:t>, bad supervisors, bad pay, etc</w:t>
      </w:r>
      <w:r w:rsidR="00FB7237">
        <w:t xml:space="preserve">.  </w:t>
      </w:r>
      <w:r w:rsidR="009E33AA">
        <w:t xml:space="preserve">For example, at </w:t>
      </w:r>
      <w:r w:rsidR="00D87425">
        <w:t>Café Mac</w:t>
      </w:r>
      <w:r w:rsidR="009E33AA">
        <w:t xml:space="preserve"> they </w:t>
      </w:r>
      <w:r w:rsidR="00D87425">
        <w:t xml:space="preserve">deal with mice in </w:t>
      </w:r>
      <w:r w:rsidR="00C37FB2">
        <w:t>the dining</w:t>
      </w:r>
      <w:r w:rsidR="00D87425">
        <w:t xml:space="preserve"> hall</w:t>
      </w:r>
      <w:r w:rsidR="00D61DBB">
        <w:t xml:space="preserve"> and get paid minimum wage.</w:t>
      </w:r>
      <w:r w:rsidR="00FB7237">
        <w:t xml:space="preserve">  </w:t>
      </w:r>
      <w:r w:rsidR="00FB7237" w:rsidRPr="00FB7237">
        <w:t>Macalester College is</w:t>
      </w:r>
      <w:r w:rsidR="00FB7237">
        <w:t xml:space="preserve"> </w:t>
      </w:r>
      <w:r w:rsidR="00D87425">
        <w:t xml:space="preserve">trying to market themselves as </w:t>
      </w:r>
      <w:r w:rsidR="00FB7237">
        <w:t>p</w:t>
      </w:r>
      <w:r w:rsidR="00D87425">
        <w:t>rogressive</w:t>
      </w:r>
      <w:r w:rsidR="00FB7237">
        <w:t xml:space="preserve">, </w:t>
      </w:r>
      <w:r w:rsidR="00D87425">
        <w:t>but they are not</w:t>
      </w:r>
      <w:r w:rsidR="00FB7237">
        <w:t xml:space="preserve">, as </w:t>
      </w:r>
      <w:r w:rsidR="00D87425">
        <w:t xml:space="preserve">they pay minimum wage. </w:t>
      </w:r>
      <w:r w:rsidR="009E33AA" w:rsidRPr="009E33AA">
        <w:t>Macalester College </w:t>
      </w:r>
      <w:r w:rsidR="00D87425">
        <w:t>likely is sitting on a large endowment</w:t>
      </w:r>
      <w:r w:rsidR="00FB7237">
        <w:t xml:space="preserve"> ($849 million in 2023)</w:t>
      </w:r>
      <w:r w:rsidR="00D87425">
        <w:t xml:space="preserve"> and not </w:t>
      </w:r>
      <w:r w:rsidR="002C0CE5">
        <w:t>using it</w:t>
      </w:r>
      <w:r w:rsidR="00D87425">
        <w:t xml:space="preserve">.  </w:t>
      </w:r>
    </w:p>
    <w:p w14:paraId="40AAF9E2" w14:textId="6302EA46" w:rsidR="00751F1E" w:rsidRDefault="009E33AA" w:rsidP="00751F1E">
      <w:pPr>
        <w:ind w:left="720"/>
      </w:pPr>
      <w:r>
        <w:t xml:space="preserve">As they are </w:t>
      </w:r>
      <w:r w:rsidR="00D87425">
        <w:t xml:space="preserve">negotiating, </w:t>
      </w:r>
      <w:r w:rsidR="00C37FB2">
        <w:t>the Macalester administration</w:t>
      </w:r>
      <w:r w:rsidR="00D87425">
        <w:t xml:space="preserve"> </w:t>
      </w:r>
      <w:r w:rsidR="00C37FB2">
        <w:t xml:space="preserve">has been </w:t>
      </w:r>
      <w:r w:rsidR="00AF0662">
        <w:t>saying the right</w:t>
      </w:r>
      <w:r w:rsidR="00D87425">
        <w:t xml:space="preserve"> stuff</w:t>
      </w:r>
      <w:r w:rsidR="00AF0662">
        <w:t>, however</w:t>
      </w:r>
      <w:r w:rsidR="00DE6D7A">
        <w:t>,</w:t>
      </w:r>
      <w:r w:rsidR="00D87425">
        <w:t xml:space="preserve"> when language is exchanged, they show their true colors. </w:t>
      </w:r>
      <w:r w:rsidR="00FB7237">
        <w:t>The group doesn’t</w:t>
      </w:r>
      <w:r w:rsidR="00D87425">
        <w:t xml:space="preserve"> feel like </w:t>
      </w:r>
      <w:r w:rsidR="009544CC">
        <w:t>administration is</w:t>
      </w:r>
      <w:r w:rsidR="00F14E90">
        <w:t xml:space="preserve"> negotiati</w:t>
      </w:r>
      <w:r w:rsidR="00820DE2">
        <w:t>ng</w:t>
      </w:r>
      <w:r w:rsidR="00D87425">
        <w:t xml:space="preserve"> in good </w:t>
      </w:r>
      <w:r w:rsidR="00C37FB2">
        <w:t>faith. The</w:t>
      </w:r>
      <w:r w:rsidR="00FB7237">
        <w:t xml:space="preserve"> group </w:t>
      </w:r>
      <w:r w:rsidR="00D87425">
        <w:t>ha</w:t>
      </w:r>
      <w:r w:rsidR="00FB7237">
        <w:t xml:space="preserve">s </w:t>
      </w:r>
      <w:r w:rsidR="00D87425">
        <w:t>also talked to Grinnell College</w:t>
      </w:r>
      <w:r w:rsidR="00AD51A6">
        <w:t xml:space="preserve"> undergrads</w:t>
      </w:r>
      <w:r w:rsidR="0081734C">
        <w:t xml:space="preserve"> </w:t>
      </w:r>
      <w:r w:rsidR="000E664C">
        <w:t>that</w:t>
      </w:r>
      <w:r w:rsidR="0081734C">
        <w:t xml:space="preserve"> has organized an undergrad union</w:t>
      </w:r>
      <w:r>
        <w:t xml:space="preserve"> for advice.</w:t>
      </w:r>
      <w:r w:rsidR="00FB7237">
        <w:t xml:space="preserve">  They are currently using a non-labor </w:t>
      </w:r>
      <w:r w:rsidR="00C37FB2">
        <w:t>lawyer,</w:t>
      </w:r>
      <w:r w:rsidR="00FB7237">
        <w:t xml:space="preserve"> </w:t>
      </w:r>
      <w:r w:rsidR="00FB7237" w:rsidRPr="00FB7237">
        <w:t>David L. Shulman</w:t>
      </w:r>
      <w:r w:rsidR="00FB7237">
        <w:t xml:space="preserve"> from </w:t>
      </w:r>
      <w:r w:rsidR="00FB7237" w:rsidRPr="00FB7237">
        <w:t>Shulman Buske Reams PLLC</w:t>
      </w:r>
      <w:r w:rsidR="00FB7237">
        <w:t>.</w:t>
      </w:r>
    </w:p>
    <w:p w14:paraId="39BFBBA2" w14:textId="566E8555" w:rsidR="009E33AA" w:rsidRDefault="0080245E" w:rsidP="00C37FB2">
      <w:pPr>
        <w:ind w:left="720"/>
      </w:pPr>
      <w:r>
        <w:t>MU</w:t>
      </w:r>
      <w:r w:rsidR="00EE7884">
        <w:t>WU</w:t>
      </w:r>
      <w:r w:rsidR="009E33AA">
        <w:t xml:space="preserve"> is</w:t>
      </w:r>
      <w:r w:rsidR="00661119">
        <w:t xml:space="preserve"> officially</w:t>
      </w:r>
      <w:r w:rsidR="009E33AA">
        <w:t xml:space="preserve"> asking for a $2000-5000 donation.  We could also possibly lend legal advice pro bono.  Claudia and Chris provided their emails for </w:t>
      </w:r>
      <w:r w:rsidR="00C37FB2">
        <w:t xml:space="preserve">contact information.  Claudia will contact Joseph Polyak with the decision on the donation.  </w:t>
      </w:r>
      <w:r w:rsidR="00661119">
        <w:t xml:space="preserve">E-mails for contact:  </w:t>
      </w:r>
      <w:hyperlink r:id="rId5" w:history="1">
        <w:r w:rsidR="00661119" w:rsidRPr="009873ED">
          <w:rPr>
            <w:rStyle w:val="Hyperlink"/>
          </w:rPr>
          <w:t>Roxy042611@gmail.com</w:t>
        </w:r>
      </w:hyperlink>
      <w:r w:rsidR="00C37FB2">
        <w:t xml:space="preserve"> </w:t>
      </w:r>
      <w:hyperlink r:id="rId6" w:tgtFrame="_blank" w:tooltip="mailto:macalester.union@gmail.com" w:history="1">
        <w:r w:rsidR="00C37FB2" w:rsidRPr="00C37FB2">
          <w:rPr>
            <w:rStyle w:val="Hyperlink"/>
          </w:rPr>
          <w:t>macalester.union@gmail.com</w:t>
        </w:r>
      </w:hyperlink>
      <w:r w:rsidR="00C37FB2">
        <w:t xml:space="preserve"> </w:t>
      </w:r>
      <w:hyperlink r:id="rId7" w:tgtFrame="_blank" w:tooltip="mailto:joeypolyak@yahoo.com" w:history="1">
        <w:r w:rsidR="00C37FB2" w:rsidRPr="00C37FB2">
          <w:rPr>
            <w:rStyle w:val="Hyperlink"/>
          </w:rPr>
          <w:t>joeypolyak@yahoo.com</w:t>
        </w:r>
      </w:hyperlink>
    </w:p>
    <w:p w14:paraId="42BAB2F9" w14:textId="1B1ACF3E" w:rsidR="00736D0D" w:rsidRDefault="00751F1E" w:rsidP="00736D0D">
      <w:pPr>
        <w:ind w:left="720"/>
      </w:pPr>
      <w:r w:rsidRPr="00636DF1">
        <w:rPr>
          <w:b/>
          <w:bCs/>
        </w:rPr>
        <w:t>M</w:t>
      </w:r>
      <w:r w:rsidR="00636DF1">
        <w:rPr>
          <w:b/>
          <w:bCs/>
        </w:rPr>
        <w:t>/</w:t>
      </w:r>
      <w:r w:rsidRPr="00636DF1">
        <w:rPr>
          <w:b/>
          <w:bCs/>
        </w:rPr>
        <w:t>S</w:t>
      </w:r>
      <w:r w:rsidR="00636DF1">
        <w:rPr>
          <w:b/>
          <w:bCs/>
        </w:rPr>
        <w:t>/</w:t>
      </w:r>
      <w:r w:rsidRPr="00636DF1">
        <w:rPr>
          <w:b/>
          <w:bCs/>
        </w:rPr>
        <w:t xml:space="preserve">P </w:t>
      </w:r>
      <w:r>
        <w:t>(Prideaux/H</w:t>
      </w:r>
      <w:r w:rsidR="00BD507D">
        <w:t>ochstein</w:t>
      </w:r>
      <w:r>
        <w:t>)</w:t>
      </w:r>
      <w:r w:rsidR="00FF749F">
        <w:t xml:space="preserve"> </w:t>
      </w:r>
      <w:r>
        <w:t>to donate $1500 to MUWU.  Motion passes by consensus.</w:t>
      </w:r>
      <w:r w:rsidR="00533244">
        <w:t xml:space="preserve">  Depending on what other support </w:t>
      </w:r>
      <w:r w:rsidR="005C1B08">
        <w:t xml:space="preserve">we can provide, we may elect to add $500 </w:t>
      </w:r>
      <w:r w:rsidR="00636DF1">
        <w:t>of support later this year.</w:t>
      </w:r>
      <w:r w:rsidR="00FF749F">
        <w:t xml:space="preserve">  We </w:t>
      </w:r>
      <w:r w:rsidR="00BD507D">
        <w:t>will move this forward</w:t>
      </w:r>
      <w:r w:rsidR="00990FE7">
        <w:t xml:space="preserve"> to Todd Maki to get paid tomorrow. </w:t>
      </w:r>
      <w:r w:rsidR="00DE6D7A">
        <w:t xml:space="preserve"> As a group we are exploring if we can share some of our space and provide pro bono </w:t>
      </w:r>
      <w:r w:rsidR="00641B38">
        <w:t xml:space="preserve">legal </w:t>
      </w:r>
      <w:r w:rsidR="00DE6D7A">
        <w:t>support</w:t>
      </w:r>
      <w:r w:rsidR="00C5327E">
        <w:t xml:space="preserve"> from our own attorneys in the unit.  </w:t>
      </w:r>
      <w:r w:rsidR="00822529">
        <w:t>We will r</w:t>
      </w:r>
      <w:r w:rsidR="00736D0D">
        <w:t xml:space="preserve">each out to </w:t>
      </w:r>
      <w:r w:rsidR="00736D0D" w:rsidRPr="00751F1E">
        <w:t>Alex Bajwa</w:t>
      </w:r>
      <w:r w:rsidR="00736D0D">
        <w:t xml:space="preserve"> to </w:t>
      </w:r>
      <w:r w:rsidR="00D07BF2">
        <w:t>gauge the interest among our MAPE members.  We also discussed</w:t>
      </w:r>
      <w:r w:rsidR="00CE58BF">
        <w:t xml:space="preserve"> reaching out to MAPE’ers who are Macalester alumni.</w:t>
      </w:r>
    </w:p>
    <w:p w14:paraId="79D1C993" w14:textId="0F70CB88" w:rsidR="00751F1E" w:rsidRDefault="00751F1E" w:rsidP="00C37FB2">
      <w:pPr>
        <w:ind w:left="720"/>
      </w:pPr>
    </w:p>
    <w:p w14:paraId="28738317" w14:textId="77777777" w:rsidR="00751F1E" w:rsidRDefault="00751F1E" w:rsidP="00C37FB2">
      <w:pPr>
        <w:ind w:left="720"/>
      </w:pPr>
    </w:p>
    <w:p w14:paraId="46B97C0B" w14:textId="1DA9DCAD" w:rsidR="00C37FB2" w:rsidRDefault="00FB7237" w:rsidP="00C37FB2">
      <w:pPr>
        <w:pStyle w:val="ListParagraph"/>
        <w:numPr>
          <w:ilvl w:val="0"/>
          <w:numId w:val="1"/>
        </w:numPr>
      </w:pPr>
      <w:r w:rsidRPr="00C37FB2">
        <w:rPr>
          <w:b/>
          <w:bCs/>
          <w:u w:val="single"/>
        </w:rPr>
        <w:t xml:space="preserve">Starbucks </w:t>
      </w:r>
      <w:r w:rsidR="00014D16">
        <w:rPr>
          <w:b/>
          <w:bCs/>
          <w:u w:val="single"/>
        </w:rPr>
        <w:t>A</w:t>
      </w:r>
      <w:r w:rsidRPr="00C37FB2">
        <w:rPr>
          <w:b/>
          <w:bCs/>
          <w:u w:val="single"/>
        </w:rPr>
        <w:t>ction:</w:t>
      </w:r>
      <w:r>
        <w:t xml:space="preserve">  There is a </w:t>
      </w:r>
      <w:r w:rsidR="00C37FB2">
        <w:t>flyer</w:t>
      </w:r>
      <w:r>
        <w:t xml:space="preserve"> event at a unionized Starbucks (corner of Snelling and Stanford)</w:t>
      </w:r>
      <w:r w:rsidR="00014D16">
        <w:t xml:space="preserve"> this weekend</w:t>
      </w:r>
      <w:r>
        <w:t xml:space="preserve">.  </w:t>
      </w:r>
      <w:r w:rsidR="00014D16">
        <w:t xml:space="preserve">To participate, </w:t>
      </w:r>
      <w:r w:rsidR="003B21C1">
        <w:t>order a</w:t>
      </w:r>
      <w:r>
        <w:t xml:space="preserve"> drink under #Union Strong</w:t>
      </w:r>
      <w:r w:rsidR="003B21C1">
        <w:t xml:space="preserve"> and wear red</w:t>
      </w:r>
      <w:r w:rsidR="00C37FB2">
        <w:t>.</w:t>
      </w:r>
      <w:r w:rsidR="00EE3DC0">
        <w:t xml:space="preserve">  More info at </w:t>
      </w:r>
      <w:r w:rsidR="00C37FB2">
        <w:t xml:space="preserve"> </w:t>
      </w:r>
      <w:hyperlink r:id="rId8" w:tgtFrame="_blank" w:tooltip="https://sbworkersunited.org/red-for-bread-sequel/" w:history="1">
        <w:r w:rsidR="00C37FB2" w:rsidRPr="00C37FB2">
          <w:rPr>
            <w:rStyle w:val="Hyperlink"/>
          </w:rPr>
          <w:t>https://sbworkersunited.org/red-for-bread-sequel/</w:t>
        </w:r>
      </w:hyperlink>
      <w:r w:rsidR="00C37FB2">
        <w:t xml:space="preserve">  Unionized Starbucks are</w:t>
      </w:r>
      <w:r w:rsidR="003B21C1">
        <w:t xml:space="preserve"> now</w:t>
      </w:r>
      <w:r w:rsidR="00C37FB2">
        <w:t xml:space="preserve"> </w:t>
      </w:r>
      <w:r w:rsidR="008D6AE3">
        <w:t>in</w:t>
      </w:r>
      <w:r w:rsidR="00C37FB2">
        <w:t xml:space="preserve"> St. Anthony, Roseville,</w:t>
      </w:r>
      <w:r w:rsidR="008D6AE3">
        <w:t xml:space="preserve"> and</w:t>
      </w:r>
      <w:r w:rsidR="00C37FB2">
        <w:t xml:space="preserve"> 50</w:t>
      </w:r>
      <w:r w:rsidR="000E664C">
        <w:t>th</w:t>
      </w:r>
      <w:r w:rsidR="00C37FB2">
        <w:t xml:space="preserve"> and Cedar (Minneapolis)</w:t>
      </w:r>
      <w:r w:rsidR="008D6AE3">
        <w:t xml:space="preserve">.  </w:t>
      </w:r>
      <w:r w:rsidR="00472F71">
        <w:t>Fridley</w:t>
      </w:r>
      <w:r w:rsidR="00C37FB2">
        <w:t xml:space="preserve"> </w:t>
      </w:r>
      <w:r w:rsidR="008D6AE3">
        <w:t>Starbucks</w:t>
      </w:r>
      <w:r w:rsidR="00904387">
        <w:t xml:space="preserve"> is</w:t>
      </w:r>
      <w:r w:rsidR="00C37FB2">
        <w:t xml:space="preserve"> working on unionizing.  Caludia will email the BOD and ask to participate </w:t>
      </w:r>
      <w:r w:rsidR="00904387">
        <w:t>in</w:t>
      </w:r>
      <w:r w:rsidR="00C37FB2">
        <w:t xml:space="preserve"> this tomorrow.</w:t>
      </w:r>
    </w:p>
    <w:p w14:paraId="3641F699" w14:textId="2202A33E" w:rsidR="00C37FB2" w:rsidRDefault="00C37FB2" w:rsidP="00C37FB2">
      <w:pPr>
        <w:pStyle w:val="ListParagraph"/>
      </w:pPr>
      <w:r w:rsidRPr="00751F1E">
        <w:t xml:space="preserve">Claudia proposed two </w:t>
      </w:r>
      <w:r w:rsidR="00472F71">
        <w:t>times</w:t>
      </w:r>
      <w:r w:rsidRPr="00751F1E">
        <w:t xml:space="preserve"> for the weekend gatherings to </w:t>
      </w:r>
      <w:r w:rsidR="00751F1E" w:rsidRPr="00751F1E">
        <w:t>do an action</w:t>
      </w:r>
      <w:r w:rsidR="00751F1E">
        <w:t>—</w:t>
      </w:r>
      <w:r w:rsidRPr="00751F1E">
        <w:t>4</w:t>
      </w:r>
      <w:r w:rsidR="00751F1E">
        <w:t>pm</w:t>
      </w:r>
      <w:r w:rsidRPr="00C37FB2">
        <w:rPr>
          <w:b/>
          <w:bCs/>
          <w:u w:val="single"/>
        </w:rPr>
        <w:t>-</w:t>
      </w:r>
      <w:r>
        <w:t>5</w:t>
      </w:r>
      <w:r w:rsidR="00751F1E">
        <w:t xml:space="preserve">pm </w:t>
      </w:r>
      <w:r>
        <w:t>Saturday or 10</w:t>
      </w:r>
      <w:r w:rsidR="00751F1E">
        <w:t>am</w:t>
      </w:r>
      <w:r>
        <w:t>-11</w:t>
      </w:r>
      <w:r w:rsidR="00751F1E">
        <w:t>am</w:t>
      </w:r>
      <w:r>
        <w:t xml:space="preserve"> on Sunday</w:t>
      </w:r>
      <w:r w:rsidR="00751F1E">
        <w:t xml:space="preserve">.  </w:t>
      </w:r>
      <w:r w:rsidR="00514F09">
        <w:t>Britton advised us to stay</w:t>
      </w:r>
      <w:r w:rsidR="00751F1E">
        <w:t xml:space="preserve"> away from the heavy drive-thru Starbucks.  The Minneapolis one might be </w:t>
      </w:r>
      <w:r w:rsidR="00482E19">
        <w:t>the best one to promote as it does NOT have a heavy</w:t>
      </w:r>
      <w:r w:rsidR="001C342C">
        <w:t xml:space="preserve"> </w:t>
      </w:r>
      <w:r w:rsidR="00420D4C">
        <w:t xml:space="preserve">drive-thru </w:t>
      </w:r>
      <w:r w:rsidR="001C342C">
        <w:t xml:space="preserve">presence.  </w:t>
      </w:r>
      <w:r w:rsidR="00C02F5D">
        <w:t>More to come on this</w:t>
      </w:r>
      <w:r w:rsidR="00020205">
        <w:t>—there will be outreach.</w:t>
      </w:r>
    </w:p>
    <w:p w14:paraId="7687A5C2" w14:textId="77777777" w:rsidR="00DB5A89" w:rsidRDefault="00DB5A89" w:rsidP="00C37FB2">
      <w:pPr>
        <w:pStyle w:val="ListParagraph"/>
      </w:pPr>
    </w:p>
    <w:p w14:paraId="02576C22" w14:textId="77777777" w:rsidR="00420D4C" w:rsidRDefault="00420D4C" w:rsidP="00C37FB2">
      <w:pPr>
        <w:pStyle w:val="ListParagraph"/>
      </w:pPr>
    </w:p>
    <w:p w14:paraId="642E4F4F" w14:textId="3E29AA73" w:rsidR="00FB7237" w:rsidRDefault="00482E19" w:rsidP="00FB7237">
      <w:pPr>
        <w:pStyle w:val="ListParagraph"/>
        <w:numPr>
          <w:ilvl w:val="0"/>
          <w:numId w:val="1"/>
        </w:numPr>
      </w:pPr>
      <w:r w:rsidRPr="00D5628E">
        <w:rPr>
          <w:b/>
          <w:bCs/>
          <w:u w:val="single"/>
        </w:rPr>
        <w:lastRenderedPageBreak/>
        <w:t>Next meeting</w:t>
      </w:r>
      <w:r w:rsidR="00D5628E" w:rsidRPr="00D5628E">
        <w:rPr>
          <w:b/>
          <w:bCs/>
          <w:u w:val="single"/>
        </w:rPr>
        <w:t>:</w:t>
      </w:r>
      <w:r w:rsidR="00D5628E">
        <w:t xml:space="preserve">  </w:t>
      </w:r>
      <w:r>
        <w:t xml:space="preserve"> </w:t>
      </w:r>
      <w:r w:rsidR="001C342C">
        <w:t xml:space="preserve">Thursday, </w:t>
      </w:r>
      <w:r w:rsidR="00450C38">
        <w:t>September</w:t>
      </w:r>
      <w:r w:rsidR="00D5628E">
        <w:t xml:space="preserve"> 19</w:t>
      </w:r>
      <w:r w:rsidR="00D5628E" w:rsidRPr="00D5628E">
        <w:rPr>
          <w:vertAlign w:val="superscript"/>
        </w:rPr>
        <w:t>th</w:t>
      </w:r>
      <w:r w:rsidR="00D5628E">
        <w:t xml:space="preserve"> at 5:00pm</w:t>
      </w:r>
      <w:r w:rsidR="002209E7">
        <w:t xml:space="preserve"> on-line.</w:t>
      </w:r>
    </w:p>
    <w:p w14:paraId="617BC7D0" w14:textId="77777777" w:rsidR="009E33AA" w:rsidRDefault="009E33AA"/>
    <w:sectPr w:rsidR="009E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244B9"/>
    <w:multiLevelType w:val="hybridMultilevel"/>
    <w:tmpl w:val="E5967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0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425"/>
    <w:rsid w:val="00014D16"/>
    <w:rsid w:val="00020205"/>
    <w:rsid w:val="000E664C"/>
    <w:rsid w:val="001C342C"/>
    <w:rsid w:val="002209E7"/>
    <w:rsid w:val="002C0CE5"/>
    <w:rsid w:val="003B21C1"/>
    <w:rsid w:val="003C67F5"/>
    <w:rsid w:val="00420D4C"/>
    <w:rsid w:val="00432770"/>
    <w:rsid w:val="00450C38"/>
    <w:rsid w:val="00472F71"/>
    <w:rsid w:val="00482E19"/>
    <w:rsid w:val="004A5B2B"/>
    <w:rsid w:val="004A7D34"/>
    <w:rsid w:val="00514F09"/>
    <w:rsid w:val="0053073E"/>
    <w:rsid w:val="00533244"/>
    <w:rsid w:val="00595CA2"/>
    <w:rsid w:val="005C1B08"/>
    <w:rsid w:val="00636DF1"/>
    <w:rsid w:val="00641B38"/>
    <w:rsid w:val="00661119"/>
    <w:rsid w:val="006E6A1C"/>
    <w:rsid w:val="00736D0D"/>
    <w:rsid w:val="00751F1E"/>
    <w:rsid w:val="00756F24"/>
    <w:rsid w:val="0080245E"/>
    <w:rsid w:val="0081734C"/>
    <w:rsid w:val="00820DE2"/>
    <w:rsid w:val="00822529"/>
    <w:rsid w:val="008D6AE3"/>
    <w:rsid w:val="0090324B"/>
    <w:rsid w:val="00904387"/>
    <w:rsid w:val="009544CC"/>
    <w:rsid w:val="00990FE7"/>
    <w:rsid w:val="009E33AA"/>
    <w:rsid w:val="00A878E8"/>
    <w:rsid w:val="00AD51A6"/>
    <w:rsid w:val="00AF0662"/>
    <w:rsid w:val="00BD507D"/>
    <w:rsid w:val="00C02F5D"/>
    <w:rsid w:val="00C37FB2"/>
    <w:rsid w:val="00C5327E"/>
    <w:rsid w:val="00CB472E"/>
    <w:rsid w:val="00CE58BF"/>
    <w:rsid w:val="00D07BF2"/>
    <w:rsid w:val="00D5628E"/>
    <w:rsid w:val="00D61DBB"/>
    <w:rsid w:val="00D87425"/>
    <w:rsid w:val="00DB5A89"/>
    <w:rsid w:val="00DE6D7A"/>
    <w:rsid w:val="00EE3DC0"/>
    <w:rsid w:val="00EE7884"/>
    <w:rsid w:val="00F01F53"/>
    <w:rsid w:val="00F14E90"/>
    <w:rsid w:val="00F7615F"/>
    <w:rsid w:val="00FB7237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6395"/>
  <w15:chartTrackingRefBased/>
  <w15:docId w15:val="{DC1E92E8-43B6-4F75-8ACF-77D5D5C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4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723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F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workersunited.org/red-for-bread-seque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ypolyak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alester.union@gmail.com" TargetMode="External"/><Relationship Id="rId5" Type="http://schemas.openxmlformats.org/officeDocument/2006/relationships/hyperlink" Target="mailto:Roxy04261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Pedretti, Kay M</dc:creator>
  <cp:keywords/>
  <dc:description/>
  <cp:lastModifiedBy>Britton Mikkelsen</cp:lastModifiedBy>
  <cp:revision>2</cp:revision>
  <dcterms:created xsi:type="dcterms:W3CDTF">2024-08-30T15:50:00Z</dcterms:created>
  <dcterms:modified xsi:type="dcterms:W3CDTF">2024-08-30T15:50:00Z</dcterms:modified>
</cp:coreProperties>
</file>