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47489" w14:textId="77777777" w:rsidR="00F518D5" w:rsidRPr="008D6BEC" w:rsidRDefault="00F03CCD" w:rsidP="0040013B">
      <w:pPr>
        <w:widowControl w:val="0"/>
        <w:spacing w:before="120"/>
        <w:jc w:val="center"/>
        <w:rPr>
          <w:rFonts w:eastAsia="Georgia" w:cs="Georgia"/>
          <w:b/>
          <w:sz w:val="36"/>
          <w:szCs w:val="36"/>
        </w:rPr>
      </w:pPr>
      <w:r w:rsidRPr="008D6BEC">
        <w:rPr>
          <w:rFonts w:eastAsia="Georgia" w:cs="Georgia"/>
          <w:b/>
          <w:noProof/>
          <w:sz w:val="36"/>
          <w:szCs w:val="36"/>
        </w:rPr>
        <w:drawing>
          <wp:inline distT="114300" distB="114300" distL="114300" distR="114300" wp14:anchorId="6F0B3E6D" wp14:editId="1D66C600">
            <wp:extent cx="20383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8350" cy="1143000"/>
                    </a:xfrm>
                    <a:prstGeom prst="rect">
                      <a:avLst/>
                    </a:prstGeom>
                    <a:ln/>
                  </pic:spPr>
                </pic:pic>
              </a:graphicData>
            </a:graphic>
          </wp:inline>
        </w:drawing>
      </w:r>
    </w:p>
    <w:p w14:paraId="3A376551" w14:textId="1D3BF067" w:rsidR="00F518D5" w:rsidRPr="008D6BEC" w:rsidRDefault="00F03CCD" w:rsidP="0040013B">
      <w:pPr>
        <w:widowControl w:val="0"/>
        <w:spacing w:before="120"/>
        <w:jc w:val="center"/>
        <w:rPr>
          <w:rFonts w:eastAsia="Georgia" w:cs="Georgia"/>
          <w:b/>
          <w:sz w:val="36"/>
          <w:szCs w:val="36"/>
        </w:rPr>
      </w:pPr>
      <w:r w:rsidRPr="008D6BEC">
        <w:rPr>
          <w:rFonts w:eastAsia="Georgia" w:cs="Georgia"/>
          <w:b/>
          <w:sz w:val="36"/>
          <w:szCs w:val="36"/>
        </w:rPr>
        <w:t xml:space="preserve">BOARD OF DIRECTORS </w:t>
      </w:r>
      <w:r w:rsidR="00C4494E">
        <w:rPr>
          <w:rFonts w:eastAsia="Georgia" w:cs="Georgia"/>
          <w:b/>
          <w:sz w:val="36"/>
          <w:szCs w:val="36"/>
        </w:rPr>
        <w:t>MINUTES</w:t>
      </w:r>
    </w:p>
    <w:p w14:paraId="5F37B829" w14:textId="54551A25" w:rsidR="00F518D5" w:rsidRPr="008D6BEC" w:rsidRDefault="00E667CA" w:rsidP="0040013B">
      <w:pPr>
        <w:pStyle w:val="Heading1"/>
        <w:widowControl w:val="0"/>
        <w:spacing w:before="120"/>
        <w:jc w:val="center"/>
        <w:rPr>
          <w:rFonts w:eastAsia="Georgia" w:cs="Georgia"/>
          <w:b/>
          <w:sz w:val="28"/>
          <w:szCs w:val="28"/>
        </w:rPr>
      </w:pPr>
      <w:bookmarkStart w:id="0" w:name="_sj9fzzreui2z" w:colFirst="0" w:colLast="0"/>
      <w:bookmarkEnd w:id="0"/>
      <w:r w:rsidRPr="008D6BEC">
        <w:rPr>
          <w:rFonts w:eastAsia="Georgia" w:cs="Georgia"/>
          <w:b/>
        </w:rPr>
        <w:t>2</w:t>
      </w:r>
      <w:r w:rsidR="00C63469" w:rsidRPr="008D6BEC">
        <w:rPr>
          <w:rFonts w:eastAsia="Georgia" w:cs="Georgia"/>
          <w:b/>
        </w:rPr>
        <w:t>0</w:t>
      </w:r>
      <w:r w:rsidR="00B57F45" w:rsidRPr="008D6BEC">
        <w:rPr>
          <w:rFonts w:eastAsia="Georgia" w:cs="Georgia"/>
          <w:b/>
        </w:rPr>
        <w:t xml:space="preserve"> </w:t>
      </w:r>
      <w:r w:rsidR="00C63469" w:rsidRPr="008D6BEC">
        <w:rPr>
          <w:rFonts w:eastAsia="Georgia" w:cs="Georgia"/>
          <w:b/>
        </w:rPr>
        <w:t xml:space="preserve">August </w:t>
      </w:r>
      <w:r w:rsidR="00F03CCD" w:rsidRPr="008D6BEC">
        <w:rPr>
          <w:rFonts w:eastAsia="Georgia" w:cs="Georgia"/>
          <w:b/>
        </w:rPr>
        <w:t>2021</w:t>
      </w:r>
    </w:p>
    <w:p w14:paraId="7913F965" w14:textId="77777777" w:rsidR="00F518D5" w:rsidRPr="008D6BEC" w:rsidRDefault="00F03CCD" w:rsidP="0040013B">
      <w:pPr>
        <w:widowControl w:val="0"/>
        <w:spacing w:before="120"/>
        <w:jc w:val="center"/>
        <w:rPr>
          <w:rFonts w:eastAsia="Georgia" w:cs="Georgia"/>
          <w:sz w:val="20"/>
          <w:szCs w:val="20"/>
        </w:rPr>
      </w:pPr>
      <w:r w:rsidRPr="008D6BEC">
        <w:rPr>
          <w:rFonts w:eastAsia="Georgia" w:cs="Georgia"/>
          <w:sz w:val="20"/>
          <w:szCs w:val="20"/>
        </w:rPr>
        <w:t>----------------------------------------------------------------------------------------</w:t>
      </w:r>
    </w:p>
    <w:p w14:paraId="36CEE4DC" w14:textId="486EE186" w:rsidR="00320349" w:rsidRPr="008D6BEC" w:rsidRDefault="00320349" w:rsidP="0040013B">
      <w:pPr>
        <w:widowControl w:val="0"/>
        <w:spacing w:before="120"/>
        <w:rPr>
          <w:rFonts w:eastAsia="Georgia" w:cs="Georgia"/>
          <w:szCs w:val="24"/>
        </w:rPr>
      </w:pPr>
      <w:r w:rsidRPr="008D6BEC">
        <w:rPr>
          <w:rFonts w:eastAsia="Georgia" w:cs="Georgia"/>
          <w:szCs w:val="24"/>
        </w:rPr>
        <w:t xml:space="preserve">Meeting called to order at </w:t>
      </w:r>
      <w:r w:rsidR="0040013B">
        <w:rPr>
          <w:rFonts w:eastAsia="Georgia" w:cs="Georgia"/>
          <w:szCs w:val="24"/>
        </w:rPr>
        <w:t>0</w:t>
      </w:r>
      <w:r w:rsidRPr="008D6BEC">
        <w:rPr>
          <w:rFonts w:eastAsia="Georgia" w:cs="Georgia"/>
          <w:szCs w:val="24"/>
        </w:rPr>
        <w:t>830.</w:t>
      </w:r>
    </w:p>
    <w:p w14:paraId="7F7B1164" w14:textId="228C1A9E" w:rsidR="00EC3F8C" w:rsidRPr="008D6BEC" w:rsidRDefault="00C75FF4" w:rsidP="0040013B">
      <w:pPr>
        <w:spacing w:before="120"/>
        <w:rPr>
          <w:rFonts w:eastAsia="Times New Roman"/>
          <w:szCs w:val="24"/>
        </w:rPr>
      </w:pPr>
      <w:r w:rsidRPr="00772B82">
        <w:rPr>
          <w:szCs w:val="24"/>
        </w:rPr>
        <w:t xml:space="preserve">Present: </w:t>
      </w:r>
      <w:r w:rsidR="00EC3F8C" w:rsidRPr="008D6BEC">
        <w:rPr>
          <w:rFonts w:eastAsia="Times New Roman"/>
          <w:szCs w:val="24"/>
        </w:rPr>
        <w:t xml:space="preserve">Region 1 Darci Wing, Region 3 Mark Snyder, Region 4 Chris Smith, Region 5 Vernitta Moore, Region 6 Jason </w:t>
      </w:r>
      <w:proofErr w:type="spellStart"/>
      <w:r w:rsidR="00EC3F8C" w:rsidRPr="008D6BEC">
        <w:rPr>
          <w:rFonts w:eastAsia="Times New Roman"/>
          <w:szCs w:val="24"/>
        </w:rPr>
        <w:t>Broberg</w:t>
      </w:r>
      <w:proofErr w:type="spellEnd"/>
      <w:r w:rsidR="00EC3F8C" w:rsidRPr="008D6BEC">
        <w:rPr>
          <w:rFonts w:eastAsia="Times New Roman"/>
          <w:szCs w:val="24"/>
        </w:rPr>
        <w:t xml:space="preserve">, Region 7 </w:t>
      </w:r>
      <w:proofErr w:type="spellStart"/>
      <w:r w:rsidR="00EC3F8C" w:rsidRPr="008D6BEC">
        <w:rPr>
          <w:rFonts w:eastAsia="Times New Roman"/>
          <w:szCs w:val="24"/>
        </w:rPr>
        <w:t>Axelina</w:t>
      </w:r>
      <w:proofErr w:type="spellEnd"/>
      <w:r w:rsidR="00EC3F8C" w:rsidRPr="008D6BEC">
        <w:rPr>
          <w:rFonts w:eastAsia="Times New Roman"/>
          <w:szCs w:val="24"/>
        </w:rPr>
        <w:t xml:space="preserve"> Swenson, Region 8 Ken Rodgers, Region 9 </w:t>
      </w:r>
      <w:r w:rsidR="007D1974" w:rsidRPr="008D6BEC">
        <w:rPr>
          <w:rFonts w:eastAsia="Times New Roman"/>
          <w:szCs w:val="24"/>
        </w:rPr>
        <w:t>Carrie Klumb</w:t>
      </w:r>
      <w:r w:rsidR="003B07E0" w:rsidRPr="008D6BEC">
        <w:rPr>
          <w:rFonts w:eastAsia="Times New Roman"/>
          <w:szCs w:val="24"/>
        </w:rPr>
        <w:t>, Region</w:t>
      </w:r>
      <w:r w:rsidR="00EC3F8C" w:rsidRPr="008D6BEC">
        <w:rPr>
          <w:rFonts w:eastAsia="Times New Roman"/>
          <w:szCs w:val="24"/>
        </w:rPr>
        <w:t xml:space="preserve"> 10 Jackie Blagsvedt</w:t>
      </w:r>
      <w:r w:rsidR="009D2DAA" w:rsidRPr="008D6BEC">
        <w:rPr>
          <w:rFonts w:eastAsia="Times New Roman"/>
          <w:szCs w:val="24"/>
        </w:rPr>
        <w:t xml:space="preserve"> (after roll)</w:t>
      </w:r>
      <w:r w:rsidR="00EC3F8C" w:rsidRPr="008D6BEC">
        <w:rPr>
          <w:rFonts w:eastAsia="Times New Roman"/>
          <w:szCs w:val="24"/>
        </w:rPr>
        <w:t>, Region 11 Jessica Raptis, Region 12 Michael Crider (alt)</w:t>
      </w:r>
      <w:r w:rsidR="003B07E0" w:rsidRPr="008D6BEC">
        <w:rPr>
          <w:rFonts w:eastAsia="Times New Roman"/>
          <w:szCs w:val="24"/>
        </w:rPr>
        <w:t>,</w:t>
      </w:r>
      <w:r w:rsidR="00EC3F8C" w:rsidRPr="008D6BEC">
        <w:rPr>
          <w:rFonts w:eastAsia="Times New Roman"/>
          <w:szCs w:val="24"/>
        </w:rPr>
        <w:t xml:space="preserve"> Region 13 Lois Tucke</w:t>
      </w:r>
      <w:r w:rsidR="00320349" w:rsidRPr="008D6BEC">
        <w:rPr>
          <w:rFonts w:eastAsia="Times New Roman"/>
          <w:szCs w:val="24"/>
        </w:rPr>
        <w:t xml:space="preserve"> (after roll)</w:t>
      </w:r>
      <w:r w:rsidR="00EC3F8C" w:rsidRPr="008D6BEC">
        <w:rPr>
          <w:rFonts w:eastAsia="Times New Roman"/>
          <w:szCs w:val="24"/>
        </w:rPr>
        <w:t>, Region 14 Ann Adkisson, Region 15 Bryan Kotta, Region 16 Darren Hage, Region 17 Mike Terhune, Region 18 Tim Beske, Region 19 Beth Zabel, Region 20 Angela Christle, Region 21 Matthew Berg (</w:t>
      </w:r>
      <w:r w:rsidR="00B8224C" w:rsidRPr="008D6BEC">
        <w:rPr>
          <w:rFonts w:eastAsia="Times New Roman"/>
          <w:szCs w:val="24"/>
        </w:rPr>
        <w:t xml:space="preserve">alt; </w:t>
      </w:r>
      <w:r w:rsidR="009D2DAA" w:rsidRPr="008D6BEC">
        <w:rPr>
          <w:rFonts w:eastAsia="Times New Roman"/>
          <w:szCs w:val="24"/>
        </w:rPr>
        <w:t>after roll</w:t>
      </w:r>
      <w:r w:rsidR="00EC3F8C" w:rsidRPr="008D6BEC">
        <w:rPr>
          <w:rFonts w:eastAsia="Times New Roman"/>
          <w:szCs w:val="24"/>
        </w:rPr>
        <w:t>), SW President Megan Dayton, SW VP Angela Halseth, SW Treasurer Todd Maki, SW Secretary Lynn Butcher, Organizing Council Sarah Evans, Political Council Cathleen Cotter</w:t>
      </w:r>
      <w:r w:rsidR="00D64C5A" w:rsidRPr="008D6BEC">
        <w:rPr>
          <w:rFonts w:eastAsia="Times New Roman"/>
          <w:szCs w:val="24"/>
        </w:rPr>
        <w:t>.</w:t>
      </w:r>
    </w:p>
    <w:p w14:paraId="384D0112" w14:textId="5830067D" w:rsidR="00320349" w:rsidRPr="008D6BEC" w:rsidRDefault="00320349" w:rsidP="0040013B">
      <w:pPr>
        <w:spacing w:before="120"/>
        <w:rPr>
          <w:rFonts w:eastAsia="Times New Roman"/>
          <w:szCs w:val="24"/>
        </w:rPr>
      </w:pPr>
      <w:r w:rsidRPr="008D6BEC">
        <w:rPr>
          <w:rFonts w:eastAsia="Times New Roman"/>
          <w:szCs w:val="24"/>
        </w:rPr>
        <w:t xml:space="preserve">Staff: Interim </w:t>
      </w:r>
      <w:r w:rsidR="00D64C5A" w:rsidRPr="008D6BEC">
        <w:rPr>
          <w:rFonts w:eastAsia="Times New Roman"/>
          <w:szCs w:val="24"/>
        </w:rPr>
        <w:t>co</w:t>
      </w:r>
      <w:r w:rsidRPr="008D6BEC">
        <w:rPr>
          <w:rFonts w:eastAsia="Times New Roman"/>
          <w:szCs w:val="24"/>
        </w:rPr>
        <w:t>-Executive Director Leah Solo</w:t>
      </w:r>
      <w:r w:rsidR="00C75FF4" w:rsidRPr="008D6BEC">
        <w:rPr>
          <w:rFonts w:eastAsia="Times New Roman"/>
          <w:szCs w:val="24"/>
        </w:rPr>
        <w:t>,</w:t>
      </w:r>
      <w:r w:rsidRPr="008D6BEC">
        <w:rPr>
          <w:rFonts w:eastAsia="Times New Roman"/>
          <w:szCs w:val="24"/>
        </w:rPr>
        <w:t xml:space="preserve"> Business Manager Paul Schweizer</w:t>
      </w:r>
      <w:r w:rsidR="00D64C5A" w:rsidRPr="008D6BEC">
        <w:rPr>
          <w:rFonts w:eastAsia="Times New Roman"/>
          <w:szCs w:val="24"/>
        </w:rPr>
        <w:t>.</w:t>
      </w:r>
    </w:p>
    <w:p w14:paraId="4299FE4F" w14:textId="4B6A2AF5" w:rsidR="00320349" w:rsidRPr="008D6BEC" w:rsidRDefault="00320349" w:rsidP="0040013B">
      <w:pPr>
        <w:spacing w:before="120"/>
        <w:rPr>
          <w:rFonts w:eastAsia="Times New Roman"/>
          <w:szCs w:val="24"/>
        </w:rPr>
      </w:pPr>
      <w:r w:rsidRPr="008D6BEC">
        <w:rPr>
          <w:rFonts w:eastAsia="Times New Roman"/>
          <w:szCs w:val="24"/>
        </w:rPr>
        <w:t>Member guests: Political Council Vice Chair John Ferrara</w:t>
      </w:r>
      <w:r w:rsidR="00D64C5A" w:rsidRPr="008D6BEC">
        <w:rPr>
          <w:rFonts w:eastAsia="Times New Roman"/>
          <w:szCs w:val="24"/>
        </w:rPr>
        <w:t>.</w:t>
      </w:r>
    </w:p>
    <w:p w14:paraId="7F4E6D6A" w14:textId="556256CC" w:rsidR="00320349" w:rsidRPr="008D6BEC" w:rsidRDefault="00320349" w:rsidP="0040013B">
      <w:pPr>
        <w:widowControl w:val="0"/>
        <w:spacing w:before="120"/>
        <w:rPr>
          <w:rFonts w:eastAsia="Georgia" w:cs="Georgia"/>
          <w:szCs w:val="24"/>
        </w:rPr>
      </w:pPr>
      <w:r w:rsidRPr="008D6BEC">
        <w:rPr>
          <w:rFonts w:eastAsia="Georgia" w:cs="Georgia"/>
          <w:szCs w:val="24"/>
        </w:rPr>
        <w:t>OPEIU</w:t>
      </w:r>
      <w:r w:rsidR="00C75FF4" w:rsidRPr="008D6BEC">
        <w:rPr>
          <w:rFonts w:eastAsia="Georgia" w:cs="Georgia"/>
          <w:szCs w:val="24"/>
        </w:rPr>
        <w:t>:</w:t>
      </w:r>
      <w:r w:rsidRPr="008D6BEC">
        <w:rPr>
          <w:rFonts w:eastAsia="Georgia" w:cs="Georgia"/>
          <w:szCs w:val="24"/>
        </w:rPr>
        <w:t xml:space="preserve"> O</w:t>
      </w:r>
      <w:r w:rsidR="00C75FF4" w:rsidRPr="008D6BEC">
        <w:rPr>
          <w:rFonts w:eastAsia="Georgia" w:cs="Georgia"/>
          <w:szCs w:val="24"/>
        </w:rPr>
        <w:t xml:space="preserve">rganizing </w:t>
      </w:r>
      <w:r w:rsidRPr="008D6BEC">
        <w:rPr>
          <w:rFonts w:eastAsia="Georgia" w:cs="Georgia"/>
          <w:szCs w:val="24"/>
        </w:rPr>
        <w:t>B</w:t>
      </w:r>
      <w:r w:rsidR="00C75FF4" w:rsidRPr="008D6BEC">
        <w:rPr>
          <w:rFonts w:eastAsia="Georgia" w:cs="Georgia"/>
          <w:szCs w:val="24"/>
        </w:rPr>
        <w:t xml:space="preserve">usiness </w:t>
      </w:r>
      <w:r w:rsidRPr="008D6BEC">
        <w:rPr>
          <w:rFonts w:eastAsia="Georgia" w:cs="Georgia"/>
          <w:szCs w:val="24"/>
        </w:rPr>
        <w:t>A</w:t>
      </w:r>
      <w:r w:rsidR="00C75FF4" w:rsidRPr="008D6BEC">
        <w:rPr>
          <w:rFonts w:eastAsia="Georgia" w:cs="Georgia"/>
          <w:szCs w:val="24"/>
        </w:rPr>
        <w:t>gent</w:t>
      </w:r>
      <w:r w:rsidR="00D64C5A" w:rsidRPr="008D6BEC">
        <w:rPr>
          <w:rFonts w:eastAsia="Georgia" w:cs="Georgia"/>
          <w:szCs w:val="24"/>
        </w:rPr>
        <w:t xml:space="preserve"> Caitlin</w:t>
      </w:r>
      <w:r w:rsidRPr="008D6BEC">
        <w:rPr>
          <w:rFonts w:eastAsia="Georgia" w:cs="Georgia"/>
          <w:szCs w:val="24"/>
        </w:rPr>
        <w:t xml:space="preserve"> Reid (morning), I</w:t>
      </w:r>
      <w:r w:rsidR="00D64C5A" w:rsidRPr="008D6BEC">
        <w:rPr>
          <w:rFonts w:eastAsia="Georgia" w:cs="Georgia"/>
          <w:szCs w:val="24"/>
        </w:rPr>
        <w:t xml:space="preserve">nformation </w:t>
      </w:r>
      <w:r w:rsidRPr="008D6BEC">
        <w:rPr>
          <w:rFonts w:eastAsia="Georgia" w:cs="Georgia"/>
          <w:szCs w:val="24"/>
        </w:rPr>
        <w:t>T</w:t>
      </w:r>
      <w:r w:rsidR="00D64C5A" w:rsidRPr="008D6BEC">
        <w:rPr>
          <w:rFonts w:eastAsia="Georgia" w:cs="Georgia"/>
          <w:szCs w:val="24"/>
        </w:rPr>
        <w:t xml:space="preserve">echnology </w:t>
      </w:r>
      <w:r w:rsidRPr="008D6BEC">
        <w:rPr>
          <w:rFonts w:eastAsia="Georgia" w:cs="Georgia"/>
          <w:szCs w:val="24"/>
        </w:rPr>
        <w:t>S</w:t>
      </w:r>
      <w:r w:rsidR="00D64C5A" w:rsidRPr="008D6BEC">
        <w:rPr>
          <w:rFonts w:eastAsia="Georgia" w:cs="Georgia"/>
          <w:szCs w:val="24"/>
        </w:rPr>
        <w:t>pecialist Davia</w:t>
      </w:r>
      <w:r w:rsidRPr="008D6BEC">
        <w:rPr>
          <w:rFonts w:eastAsia="Georgia" w:cs="Georgia"/>
          <w:szCs w:val="24"/>
        </w:rPr>
        <w:t xml:space="preserve"> Curran (afternoon)</w:t>
      </w:r>
      <w:r w:rsidR="00D64C5A" w:rsidRPr="008D6BEC">
        <w:rPr>
          <w:rFonts w:eastAsia="Georgia" w:cs="Georgia"/>
          <w:szCs w:val="24"/>
        </w:rPr>
        <w:t>.</w:t>
      </w:r>
    </w:p>
    <w:p w14:paraId="55EFE989" w14:textId="71B4D388" w:rsidR="007D1974" w:rsidRPr="00772B82" w:rsidRDefault="007D1974" w:rsidP="0040013B">
      <w:pPr>
        <w:widowControl w:val="0"/>
        <w:spacing w:before="120"/>
        <w:rPr>
          <w:rFonts w:eastAsia="Georgia" w:cs="Georgia"/>
          <w:b/>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3</w:t>
      </w:r>
      <w:r w:rsidRPr="00772B82">
        <w:rPr>
          <w:rFonts w:eastAsia="Georgia" w:cs="Georgia"/>
          <w:szCs w:val="24"/>
        </w:rPr>
        <w:t>)</w:t>
      </w:r>
      <w:r w:rsidRPr="00772B82">
        <w:rPr>
          <w:rFonts w:eastAsia="Georgia" w:cs="Georgia"/>
          <w:b/>
          <w:szCs w:val="24"/>
        </w:rPr>
        <w:t>S</w:t>
      </w:r>
      <w:r w:rsidR="00320349" w:rsidRPr="00772B82">
        <w:rPr>
          <w:rFonts w:eastAsia="Georgia" w:cs="Georgia"/>
          <w:b/>
          <w:szCs w:val="24"/>
        </w:rPr>
        <w:t>P</w:t>
      </w:r>
      <w:r w:rsidRPr="00772B82">
        <w:rPr>
          <w:rFonts w:eastAsia="Georgia" w:cs="Georgia"/>
          <w:szCs w:val="24"/>
        </w:rPr>
        <w:t xml:space="preserve"> to approve the consent agenda. </w:t>
      </w:r>
      <w:r w:rsidR="00EB0600" w:rsidRPr="00772B82">
        <w:rPr>
          <w:rFonts w:eastAsia="Georgia" w:cs="Georgia"/>
          <w:b/>
          <w:szCs w:val="24"/>
        </w:rPr>
        <w:t>Consensus</w:t>
      </w:r>
    </w:p>
    <w:p w14:paraId="609A68AD" w14:textId="454B6216" w:rsidR="00EB0600" w:rsidRPr="00772B82" w:rsidRDefault="00421C5D" w:rsidP="0040013B">
      <w:pPr>
        <w:widowControl w:val="0"/>
        <w:spacing w:before="120"/>
        <w:rPr>
          <w:rFonts w:eastAsia="Georgia" w:cs="Georgia"/>
          <w:szCs w:val="24"/>
        </w:rPr>
      </w:pPr>
      <w:r w:rsidRPr="00772B82">
        <w:rPr>
          <w:rFonts w:eastAsia="Georgia" w:cs="Georgia"/>
          <w:szCs w:val="24"/>
        </w:rPr>
        <w:t>The Board</w:t>
      </w:r>
      <w:r w:rsidR="007D1974" w:rsidRPr="00772B82">
        <w:rPr>
          <w:rFonts w:eastAsia="Georgia" w:cs="Georgia"/>
          <w:szCs w:val="24"/>
        </w:rPr>
        <w:t xml:space="preserve"> </w:t>
      </w:r>
      <w:r w:rsidR="00C75FF4" w:rsidRPr="00772B82">
        <w:rPr>
          <w:rFonts w:eastAsia="Georgia" w:cs="Georgia"/>
          <w:szCs w:val="24"/>
        </w:rPr>
        <w:t xml:space="preserve">expressed </w:t>
      </w:r>
      <w:r w:rsidRPr="00772B82">
        <w:rPr>
          <w:rFonts w:eastAsia="Georgia" w:cs="Georgia"/>
          <w:szCs w:val="24"/>
        </w:rPr>
        <w:t>appreciat</w:t>
      </w:r>
      <w:r w:rsidR="00C75FF4" w:rsidRPr="00772B82">
        <w:rPr>
          <w:rFonts w:eastAsia="Georgia" w:cs="Georgia"/>
          <w:szCs w:val="24"/>
        </w:rPr>
        <w:t>ion for the</w:t>
      </w:r>
      <w:r w:rsidRPr="00772B82">
        <w:rPr>
          <w:rFonts w:eastAsia="Georgia" w:cs="Georgia"/>
          <w:szCs w:val="24"/>
        </w:rPr>
        <w:t xml:space="preserve"> </w:t>
      </w:r>
      <w:r w:rsidR="007D1974" w:rsidRPr="00772B82">
        <w:rPr>
          <w:rFonts w:eastAsia="Georgia" w:cs="Georgia"/>
          <w:szCs w:val="24"/>
        </w:rPr>
        <w:t>Region 8 report and efforts to build solidarity by adding “Proud MAPE Member</w:t>
      </w:r>
      <w:r w:rsidR="00EB0600" w:rsidRPr="00772B82">
        <w:rPr>
          <w:rFonts w:eastAsia="Georgia" w:cs="Georgia"/>
          <w:szCs w:val="24"/>
        </w:rPr>
        <w:t xml:space="preserve">” to </w:t>
      </w:r>
      <w:r w:rsidR="00320349" w:rsidRPr="00772B82">
        <w:rPr>
          <w:rFonts w:eastAsia="Georgia" w:cs="Georgia"/>
          <w:szCs w:val="24"/>
        </w:rPr>
        <w:t>the</w:t>
      </w:r>
      <w:r w:rsidR="00EB0600" w:rsidRPr="00772B82">
        <w:rPr>
          <w:rFonts w:eastAsia="Georgia" w:cs="Georgia"/>
          <w:szCs w:val="24"/>
        </w:rPr>
        <w:t xml:space="preserve"> signature line of </w:t>
      </w:r>
      <w:r w:rsidRPr="00772B82">
        <w:rPr>
          <w:rFonts w:eastAsia="Georgia" w:cs="Georgia"/>
          <w:szCs w:val="24"/>
        </w:rPr>
        <w:t>members’ S</w:t>
      </w:r>
      <w:r w:rsidR="00EB0600" w:rsidRPr="00772B82">
        <w:rPr>
          <w:rFonts w:eastAsia="Georgia" w:cs="Georgia"/>
          <w:szCs w:val="24"/>
        </w:rPr>
        <w:t>tate email.</w:t>
      </w:r>
      <w:r w:rsidR="003B07E0" w:rsidRPr="00772B82">
        <w:rPr>
          <w:rFonts w:eastAsia="Georgia" w:cs="Georgia"/>
          <w:szCs w:val="24"/>
        </w:rPr>
        <w:t xml:space="preserve"> </w:t>
      </w:r>
      <w:r w:rsidRPr="00772B82">
        <w:rPr>
          <w:rFonts w:eastAsia="Georgia" w:cs="Georgia"/>
          <w:szCs w:val="24"/>
        </w:rPr>
        <w:t>T</w:t>
      </w:r>
      <w:r w:rsidR="00320349" w:rsidRPr="00772B82">
        <w:rPr>
          <w:rFonts w:eastAsia="Georgia" w:cs="Georgia"/>
          <w:szCs w:val="24"/>
        </w:rPr>
        <w:t xml:space="preserve">he </w:t>
      </w:r>
      <w:r w:rsidRPr="00772B82">
        <w:rPr>
          <w:rFonts w:eastAsia="Georgia" w:cs="Georgia"/>
          <w:szCs w:val="24"/>
        </w:rPr>
        <w:t xml:space="preserve">Board recognized </w:t>
      </w:r>
      <w:r w:rsidR="00320349" w:rsidRPr="00772B82">
        <w:rPr>
          <w:rFonts w:eastAsia="Georgia" w:cs="Georgia"/>
          <w:szCs w:val="24"/>
        </w:rPr>
        <w:t xml:space="preserve">the need for </w:t>
      </w:r>
      <w:r w:rsidRPr="00772B82">
        <w:rPr>
          <w:rFonts w:eastAsia="Georgia" w:cs="Georgia"/>
          <w:szCs w:val="24"/>
        </w:rPr>
        <w:t xml:space="preserve">Board </w:t>
      </w:r>
      <w:r w:rsidR="00320349" w:rsidRPr="00772B82">
        <w:rPr>
          <w:rFonts w:eastAsia="Georgia" w:cs="Georgia"/>
          <w:szCs w:val="24"/>
        </w:rPr>
        <w:t xml:space="preserve">packet documents to be accessible. </w:t>
      </w:r>
      <w:r w:rsidRPr="00772B82">
        <w:rPr>
          <w:rFonts w:eastAsia="Georgia" w:cs="Georgia"/>
          <w:szCs w:val="24"/>
        </w:rPr>
        <w:t xml:space="preserve">A group of Board members </w:t>
      </w:r>
      <w:r w:rsidR="00EB0600" w:rsidRPr="00772B82">
        <w:rPr>
          <w:rFonts w:eastAsia="Georgia" w:cs="Georgia"/>
          <w:szCs w:val="24"/>
        </w:rPr>
        <w:t xml:space="preserve">will </w:t>
      </w:r>
      <w:r w:rsidRPr="00772B82">
        <w:rPr>
          <w:rFonts w:eastAsia="Georgia" w:cs="Georgia"/>
          <w:szCs w:val="24"/>
        </w:rPr>
        <w:t xml:space="preserve">work to </w:t>
      </w:r>
      <w:r w:rsidR="00EB0600" w:rsidRPr="00772B82">
        <w:rPr>
          <w:rFonts w:eastAsia="Georgia" w:cs="Georgia"/>
          <w:szCs w:val="24"/>
        </w:rPr>
        <w:t>improv</w:t>
      </w:r>
      <w:r w:rsidRPr="00772B82">
        <w:rPr>
          <w:rFonts w:eastAsia="Georgia" w:cs="Georgia"/>
          <w:szCs w:val="24"/>
        </w:rPr>
        <w:t xml:space="preserve">e </w:t>
      </w:r>
      <w:r w:rsidR="00EB0600" w:rsidRPr="00772B82">
        <w:rPr>
          <w:rFonts w:eastAsia="Georgia" w:cs="Georgia"/>
          <w:szCs w:val="24"/>
        </w:rPr>
        <w:t xml:space="preserve">the </w:t>
      </w:r>
      <w:r w:rsidRPr="00772B82">
        <w:rPr>
          <w:rFonts w:eastAsia="Georgia" w:cs="Georgia"/>
          <w:szCs w:val="24"/>
        </w:rPr>
        <w:t xml:space="preserve">Board </w:t>
      </w:r>
      <w:r w:rsidR="00EB0600" w:rsidRPr="00772B82">
        <w:rPr>
          <w:rFonts w:eastAsia="Georgia" w:cs="Georgia"/>
          <w:szCs w:val="24"/>
        </w:rPr>
        <w:t>packet</w:t>
      </w:r>
      <w:r w:rsidRPr="00772B82">
        <w:rPr>
          <w:rFonts w:eastAsia="Georgia" w:cs="Georgia"/>
          <w:szCs w:val="24"/>
        </w:rPr>
        <w:t xml:space="preserve"> accessibility</w:t>
      </w:r>
      <w:r w:rsidR="00EB0600" w:rsidRPr="00772B82">
        <w:rPr>
          <w:rFonts w:eastAsia="Georgia" w:cs="Georgia"/>
          <w:szCs w:val="24"/>
        </w:rPr>
        <w:t>.</w:t>
      </w:r>
      <w:r w:rsidR="003B07E0" w:rsidRPr="00772B82">
        <w:rPr>
          <w:rFonts w:eastAsia="Georgia" w:cs="Georgia"/>
          <w:szCs w:val="24"/>
        </w:rPr>
        <w:t xml:space="preserve"> </w:t>
      </w:r>
      <w:r w:rsidRPr="00772B82">
        <w:rPr>
          <w:rFonts w:eastAsia="Georgia" w:cs="Georgia"/>
          <w:szCs w:val="24"/>
        </w:rPr>
        <w:t xml:space="preserve">The Board requested </w:t>
      </w:r>
      <w:r w:rsidR="00EB0600" w:rsidRPr="00772B82">
        <w:rPr>
          <w:rFonts w:eastAsia="Georgia" w:cs="Georgia"/>
          <w:szCs w:val="24"/>
        </w:rPr>
        <w:t xml:space="preserve">training so that the </w:t>
      </w:r>
      <w:r w:rsidR="00C75FF4" w:rsidRPr="00772B82">
        <w:rPr>
          <w:rFonts w:eastAsia="Georgia" w:cs="Georgia"/>
          <w:szCs w:val="24"/>
        </w:rPr>
        <w:t xml:space="preserve">Delegate Assembly (DA) </w:t>
      </w:r>
      <w:r w:rsidR="00EB0600" w:rsidRPr="00772B82">
        <w:rPr>
          <w:rFonts w:eastAsia="Georgia" w:cs="Georgia"/>
          <w:szCs w:val="24"/>
        </w:rPr>
        <w:t>materials could be accessible.</w:t>
      </w:r>
    </w:p>
    <w:p w14:paraId="398F1FF7" w14:textId="1FD52D68" w:rsidR="00940A8E" w:rsidRPr="00772B82" w:rsidRDefault="00940A8E" w:rsidP="0040013B">
      <w:pPr>
        <w:pStyle w:val="Heading1"/>
      </w:pPr>
      <w:r w:rsidRPr="00772B82">
        <w:t>Strategic planning</w:t>
      </w:r>
    </w:p>
    <w:p w14:paraId="46E73EEC" w14:textId="677D8832" w:rsidR="008E3293" w:rsidRPr="00772B82" w:rsidRDefault="008E3293" w:rsidP="0040013B">
      <w:pPr>
        <w:widowControl w:val="0"/>
        <w:spacing w:before="120"/>
        <w:rPr>
          <w:rFonts w:eastAsia="Georgia" w:cs="Georgia"/>
          <w:szCs w:val="24"/>
        </w:rPr>
      </w:pPr>
      <w:r w:rsidRPr="00772B82">
        <w:rPr>
          <w:rFonts w:eastAsia="Georgia" w:cs="Georgia"/>
          <w:szCs w:val="24"/>
        </w:rPr>
        <w:t>Executive Committee recommend</w:t>
      </w:r>
      <w:r w:rsidR="00421C5D" w:rsidRPr="00772B82">
        <w:rPr>
          <w:rFonts w:eastAsia="Georgia" w:cs="Georgia"/>
          <w:szCs w:val="24"/>
        </w:rPr>
        <w:t>ed entering into contract with M State Partners</w:t>
      </w:r>
      <w:r w:rsidRPr="00772B82">
        <w:rPr>
          <w:rFonts w:eastAsia="Georgia" w:cs="Georgia"/>
          <w:szCs w:val="24"/>
        </w:rPr>
        <w:t>.</w:t>
      </w:r>
    </w:p>
    <w:p w14:paraId="1000B9EE" w14:textId="1AD83569" w:rsidR="007F175E" w:rsidRPr="00772B82" w:rsidRDefault="007F175E" w:rsidP="0040013B">
      <w:pPr>
        <w:widowControl w:val="0"/>
        <w:spacing w:before="120"/>
        <w:rPr>
          <w:rFonts w:eastAsia="Georgia" w:cs="Georgia"/>
          <w:b/>
          <w:szCs w:val="24"/>
        </w:rPr>
      </w:pPr>
      <w:r w:rsidRPr="00772B82">
        <w:rPr>
          <w:rFonts w:eastAsia="Georgia" w:cs="Georgia"/>
          <w:b/>
          <w:szCs w:val="24"/>
        </w:rPr>
        <w:t>M</w:t>
      </w:r>
      <w:r w:rsidRPr="00772B82">
        <w:rPr>
          <w:rFonts w:eastAsia="Georgia" w:cs="Georgia"/>
          <w:szCs w:val="24"/>
        </w:rPr>
        <w:t>(</w:t>
      </w:r>
      <w:r w:rsidR="00C75FF4" w:rsidRPr="00772B82">
        <w:rPr>
          <w:rFonts w:eastAsia="Georgia" w:cs="Georgia"/>
          <w:szCs w:val="24"/>
        </w:rPr>
        <w:t>Treasurer</w:t>
      </w:r>
      <w:r w:rsidRPr="00772B82">
        <w:rPr>
          <w:rFonts w:eastAsia="Georgia" w:cs="Georgia"/>
          <w:szCs w:val="24"/>
        </w:rPr>
        <w:t>)</w:t>
      </w:r>
      <w:r w:rsidRPr="00772B82">
        <w:rPr>
          <w:rFonts w:eastAsia="Georgia" w:cs="Georgia"/>
          <w:b/>
          <w:szCs w:val="24"/>
        </w:rPr>
        <w:t>SP</w:t>
      </w:r>
      <w:r w:rsidR="00320349" w:rsidRPr="00772B82">
        <w:rPr>
          <w:rFonts w:eastAsia="Georgia" w:cs="Georgia"/>
          <w:szCs w:val="24"/>
        </w:rPr>
        <w:t xml:space="preserve"> (19/4</w:t>
      </w:r>
      <w:r w:rsidR="00421C5D" w:rsidRPr="00772B82">
        <w:rPr>
          <w:rFonts w:eastAsia="Georgia" w:cs="Georgia"/>
          <w:szCs w:val="24"/>
        </w:rPr>
        <w:t>/1</w:t>
      </w:r>
      <w:r w:rsidR="00320349" w:rsidRPr="00772B82">
        <w:rPr>
          <w:rFonts w:eastAsia="Georgia" w:cs="Georgia"/>
          <w:szCs w:val="24"/>
        </w:rPr>
        <w:t>)</w:t>
      </w:r>
      <w:r w:rsidRPr="00772B82">
        <w:rPr>
          <w:rFonts w:eastAsia="Georgia" w:cs="Georgia"/>
          <w:szCs w:val="24"/>
        </w:rPr>
        <w:t xml:space="preserve"> for the BOD to authorize the </w:t>
      </w:r>
      <w:r w:rsidR="005B05AC" w:rsidRPr="00772B82">
        <w:rPr>
          <w:rFonts w:eastAsia="Georgia" w:cs="Georgia"/>
          <w:szCs w:val="24"/>
        </w:rPr>
        <w:t xml:space="preserve">Executive Committee </w:t>
      </w:r>
      <w:r w:rsidRPr="00772B82">
        <w:rPr>
          <w:rFonts w:eastAsia="Georgia" w:cs="Georgia"/>
          <w:szCs w:val="24"/>
        </w:rPr>
        <w:t>to enter into a contract with M</w:t>
      </w:r>
      <w:r w:rsidR="005B05AC" w:rsidRPr="00772B82">
        <w:rPr>
          <w:rFonts w:eastAsia="Georgia" w:cs="Georgia"/>
          <w:szCs w:val="24"/>
        </w:rPr>
        <w:t xml:space="preserve"> State </w:t>
      </w:r>
      <w:r w:rsidRPr="00772B82">
        <w:rPr>
          <w:rFonts w:eastAsia="Georgia" w:cs="Georgia"/>
          <w:szCs w:val="24"/>
        </w:rPr>
        <w:t>Partners for the purpose of strategic planning.</w:t>
      </w:r>
    </w:p>
    <w:p w14:paraId="4B7A4734" w14:textId="11EDF342" w:rsidR="00320349" w:rsidRPr="00772B82" w:rsidRDefault="00D64C5A" w:rsidP="0040013B">
      <w:pPr>
        <w:widowControl w:val="0"/>
        <w:spacing w:before="120"/>
        <w:rPr>
          <w:rFonts w:eastAsia="Georgia" w:cs="Georgia"/>
          <w:szCs w:val="24"/>
        </w:rPr>
      </w:pPr>
      <w:r w:rsidRPr="00772B82">
        <w:rPr>
          <w:rFonts w:eastAsia="Georgia" w:cs="Georgia"/>
          <w:szCs w:val="24"/>
        </w:rPr>
        <w:lastRenderedPageBreak/>
        <w:t>Y</w:t>
      </w:r>
      <w:r w:rsidR="00320349" w:rsidRPr="00772B82">
        <w:rPr>
          <w:rFonts w:eastAsia="Georgia" w:cs="Georgia"/>
          <w:szCs w:val="24"/>
        </w:rPr>
        <w:t>es: Region</w:t>
      </w:r>
      <w:r w:rsidR="003B07E0" w:rsidRPr="00772B82">
        <w:rPr>
          <w:rFonts w:eastAsia="Georgia" w:cs="Georgia"/>
          <w:szCs w:val="24"/>
        </w:rPr>
        <w:t>s</w:t>
      </w:r>
      <w:r w:rsidR="00320349" w:rsidRPr="00772B82">
        <w:rPr>
          <w:rFonts w:eastAsia="Georgia" w:cs="Georgia"/>
          <w:szCs w:val="24"/>
        </w:rPr>
        <w:t xml:space="preserve"> 1, 3, 4, 5, 6, 8, 9</w:t>
      </w:r>
      <w:r w:rsidR="00F8790A" w:rsidRPr="00772B82">
        <w:rPr>
          <w:rFonts w:eastAsia="Georgia" w:cs="Georgia"/>
          <w:szCs w:val="24"/>
        </w:rPr>
        <w:t>, 10, 12, 14, 16, 18, 20, 21, Vice President, Secretary, Treasurer, Organizing Council, Political Council</w:t>
      </w:r>
    </w:p>
    <w:p w14:paraId="3A7002C4" w14:textId="4DE2D40E" w:rsidR="00F8790A" w:rsidRPr="00772B82" w:rsidRDefault="00D64C5A" w:rsidP="0040013B">
      <w:pPr>
        <w:widowControl w:val="0"/>
        <w:spacing w:before="120"/>
        <w:rPr>
          <w:rFonts w:eastAsia="Georgia" w:cs="Georgia"/>
          <w:szCs w:val="24"/>
        </w:rPr>
      </w:pPr>
      <w:r w:rsidRPr="00772B82">
        <w:rPr>
          <w:rFonts w:eastAsia="Georgia" w:cs="Georgia"/>
          <w:szCs w:val="24"/>
        </w:rPr>
        <w:t>N</w:t>
      </w:r>
      <w:r w:rsidR="00F8790A" w:rsidRPr="00772B82">
        <w:rPr>
          <w:rFonts w:eastAsia="Georgia" w:cs="Georgia"/>
          <w:szCs w:val="24"/>
        </w:rPr>
        <w:t>o: Region</w:t>
      </w:r>
      <w:r w:rsidR="003B07E0" w:rsidRPr="00772B82">
        <w:rPr>
          <w:rFonts w:eastAsia="Georgia" w:cs="Georgia"/>
          <w:szCs w:val="24"/>
        </w:rPr>
        <w:t>s</w:t>
      </w:r>
      <w:r w:rsidR="00F8790A" w:rsidRPr="00772B82">
        <w:rPr>
          <w:rFonts w:eastAsia="Georgia" w:cs="Georgia"/>
          <w:szCs w:val="24"/>
        </w:rPr>
        <w:t xml:space="preserve"> 13, 15, 17, 19</w:t>
      </w:r>
    </w:p>
    <w:p w14:paraId="5144883B" w14:textId="5CF569A5" w:rsidR="00F8790A" w:rsidRPr="00772B82" w:rsidRDefault="00F8790A" w:rsidP="0040013B">
      <w:pPr>
        <w:widowControl w:val="0"/>
        <w:spacing w:before="120"/>
        <w:rPr>
          <w:rFonts w:eastAsia="Georgia" w:cs="Georgia"/>
          <w:szCs w:val="24"/>
        </w:rPr>
      </w:pPr>
      <w:r w:rsidRPr="00772B82">
        <w:rPr>
          <w:rFonts w:eastAsia="Georgia" w:cs="Georgia"/>
          <w:szCs w:val="24"/>
        </w:rPr>
        <w:t>Abstain: Region 11</w:t>
      </w:r>
    </w:p>
    <w:p w14:paraId="23466F12" w14:textId="4077DFFE" w:rsidR="003D0D65" w:rsidRPr="00772B82" w:rsidRDefault="003D0D65" w:rsidP="0040013B">
      <w:pPr>
        <w:widowControl w:val="0"/>
        <w:spacing w:before="120"/>
        <w:rPr>
          <w:rFonts w:eastAsia="Georgia" w:cs="Georgia"/>
          <w:szCs w:val="24"/>
        </w:rPr>
      </w:pPr>
      <w:r w:rsidRPr="00772B82">
        <w:rPr>
          <w:rFonts w:eastAsia="Georgia" w:cs="Georgia"/>
          <w:b/>
          <w:szCs w:val="24"/>
        </w:rPr>
        <w:t>M</w:t>
      </w:r>
      <w:r w:rsidRPr="00772B82">
        <w:rPr>
          <w:rFonts w:eastAsia="Georgia" w:cs="Georgia"/>
          <w:szCs w:val="24"/>
        </w:rPr>
        <w:t>(</w:t>
      </w:r>
      <w:r w:rsidR="00C75FF4" w:rsidRPr="00772B82">
        <w:rPr>
          <w:rFonts w:eastAsia="Georgia" w:cs="Georgia"/>
          <w:szCs w:val="24"/>
        </w:rPr>
        <w:t>Secretary</w:t>
      </w:r>
      <w:r w:rsidRPr="00772B82">
        <w:rPr>
          <w:rFonts w:eastAsia="Georgia" w:cs="Georgia"/>
          <w:szCs w:val="24"/>
        </w:rPr>
        <w:t>)</w:t>
      </w:r>
      <w:r w:rsidR="00F8790A" w:rsidRPr="00772B82">
        <w:rPr>
          <w:rFonts w:eastAsia="Georgia" w:cs="Georgia"/>
          <w:b/>
          <w:szCs w:val="24"/>
        </w:rPr>
        <w:t>SP</w:t>
      </w:r>
      <w:r w:rsidRPr="00772B82">
        <w:rPr>
          <w:rFonts w:eastAsia="Georgia" w:cs="Georgia"/>
          <w:szCs w:val="24"/>
        </w:rPr>
        <w:t xml:space="preserve"> t</w:t>
      </w:r>
      <w:r w:rsidR="004068C1" w:rsidRPr="00772B82">
        <w:rPr>
          <w:rFonts w:eastAsia="Georgia" w:cs="Georgia"/>
          <w:szCs w:val="24"/>
        </w:rPr>
        <w:t xml:space="preserve">he </w:t>
      </w:r>
      <w:r w:rsidR="005B05AC" w:rsidRPr="00772B82">
        <w:rPr>
          <w:rFonts w:eastAsia="Georgia" w:cs="Georgia"/>
          <w:szCs w:val="24"/>
        </w:rPr>
        <w:t xml:space="preserve">Board </w:t>
      </w:r>
      <w:r w:rsidR="004068C1" w:rsidRPr="00772B82">
        <w:rPr>
          <w:rFonts w:eastAsia="Georgia" w:cs="Georgia"/>
          <w:szCs w:val="24"/>
        </w:rPr>
        <w:t xml:space="preserve">authorize funds from the </w:t>
      </w:r>
      <w:r w:rsidRPr="00772B82">
        <w:rPr>
          <w:rFonts w:eastAsia="Georgia" w:cs="Georgia"/>
          <w:szCs w:val="24"/>
        </w:rPr>
        <w:t xml:space="preserve">undesignated reserves </w:t>
      </w:r>
      <w:r w:rsidR="004068C1" w:rsidRPr="00772B82">
        <w:rPr>
          <w:rFonts w:eastAsia="Georgia" w:cs="Georgia"/>
          <w:szCs w:val="24"/>
        </w:rPr>
        <w:t xml:space="preserve">to pay for the strategic planning contract. </w:t>
      </w:r>
      <w:r w:rsidR="004068C1" w:rsidRPr="00772B82">
        <w:rPr>
          <w:rFonts w:eastAsia="Georgia" w:cs="Georgia"/>
          <w:b/>
          <w:szCs w:val="24"/>
        </w:rPr>
        <w:t>Consensus</w:t>
      </w:r>
    </w:p>
    <w:p w14:paraId="48D71FDD" w14:textId="136A46B9" w:rsidR="004068C1" w:rsidRPr="0040013B" w:rsidRDefault="004068C1" w:rsidP="0040013B">
      <w:pPr>
        <w:pStyle w:val="Heading1"/>
      </w:pPr>
      <w:r w:rsidRPr="0040013B">
        <w:t xml:space="preserve">Negotiations </w:t>
      </w:r>
    </w:p>
    <w:p w14:paraId="7AB45E5D" w14:textId="5198F4A0" w:rsidR="004068C1" w:rsidRPr="00772B82" w:rsidRDefault="004068C1"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4</w:t>
      </w:r>
      <w:r w:rsidRPr="00772B82">
        <w:rPr>
          <w:rFonts w:eastAsia="Georgia" w:cs="Georgia"/>
          <w:szCs w:val="24"/>
        </w:rPr>
        <w:t>)</w:t>
      </w:r>
      <w:r w:rsidRPr="00772B82">
        <w:rPr>
          <w:rFonts w:eastAsia="Georgia" w:cs="Georgia"/>
          <w:b/>
          <w:szCs w:val="24"/>
        </w:rPr>
        <w:t>SP</w:t>
      </w:r>
      <w:r w:rsidRPr="00772B82">
        <w:rPr>
          <w:rFonts w:eastAsia="Georgia" w:cs="Georgia"/>
          <w:szCs w:val="24"/>
        </w:rPr>
        <w:t xml:space="preserve"> to approve the proposed contract ballot language.  </w:t>
      </w:r>
      <w:r w:rsidRPr="00772B82">
        <w:rPr>
          <w:rFonts w:eastAsia="Georgia" w:cs="Georgia"/>
          <w:b/>
          <w:szCs w:val="24"/>
        </w:rPr>
        <w:t>Consensus</w:t>
      </w:r>
    </w:p>
    <w:p w14:paraId="58689959" w14:textId="1A7BF3FA" w:rsidR="004068C1" w:rsidRPr="0040013B" w:rsidRDefault="004068C1" w:rsidP="0040013B">
      <w:pPr>
        <w:pStyle w:val="Heading1"/>
      </w:pPr>
      <w:r w:rsidRPr="0040013B">
        <w:t xml:space="preserve">Board Governance Workgroup </w:t>
      </w:r>
    </w:p>
    <w:p w14:paraId="1FE62DEE" w14:textId="27D13E1E" w:rsidR="004068C1" w:rsidRPr="00772B82" w:rsidRDefault="004068C1"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1</w:t>
      </w:r>
      <w:r w:rsidRPr="00772B82">
        <w:rPr>
          <w:rFonts w:eastAsia="Georgia" w:cs="Georgia"/>
          <w:szCs w:val="24"/>
        </w:rPr>
        <w:t>)</w:t>
      </w:r>
      <w:r w:rsidR="00055F78" w:rsidRPr="00772B82">
        <w:rPr>
          <w:rFonts w:eastAsia="Georgia" w:cs="Georgia"/>
          <w:b/>
          <w:szCs w:val="24"/>
        </w:rPr>
        <w:t>SP</w:t>
      </w:r>
      <w:r w:rsidRPr="00772B82">
        <w:rPr>
          <w:rFonts w:eastAsia="Georgia" w:cs="Georgia"/>
          <w:szCs w:val="24"/>
        </w:rPr>
        <w:t xml:space="preserve"> to a</w:t>
      </w:r>
      <w:r w:rsidR="00055F78" w:rsidRPr="00772B82">
        <w:rPr>
          <w:rFonts w:eastAsia="Georgia" w:cs="Georgia"/>
          <w:szCs w:val="24"/>
        </w:rPr>
        <w:t xml:space="preserve">ccept the contract </w:t>
      </w:r>
      <w:r w:rsidR="00363808" w:rsidRPr="00772B82">
        <w:rPr>
          <w:rFonts w:eastAsia="Georgia" w:cs="Georgia"/>
          <w:szCs w:val="24"/>
        </w:rPr>
        <w:t xml:space="preserve">extension </w:t>
      </w:r>
      <w:r w:rsidR="00055F78" w:rsidRPr="00772B82">
        <w:rPr>
          <w:rFonts w:eastAsia="Georgia" w:cs="Georgia"/>
          <w:szCs w:val="24"/>
        </w:rPr>
        <w:t xml:space="preserve">for Community Consulting </w:t>
      </w:r>
      <w:r w:rsidR="00363808" w:rsidRPr="00772B82">
        <w:rPr>
          <w:rFonts w:eastAsia="Georgia" w:cs="Georgia"/>
          <w:szCs w:val="24"/>
        </w:rPr>
        <w:t>Group</w:t>
      </w:r>
      <w:r w:rsidR="00055F78" w:rsidRPr="00772B82">
        <w:rPr>
          <w:rFonts w:eastAsia="Georgia" w:cs="Georgia"/>
          <w:szCs w:val="24"/>
        </w:rPr>
        <w:t xml:space="preserve">.  </w:t>
      </w:r>
      <w:r w:rsidR="00055F78" w:rsidRPr="00772B82">
        <w:rPr>
          <w:rFonts w:eastAsia="Georgia" w:cs="Georgia"/>
          <w:b/>
          <w:szCs w:val="24"/>
        </w:rPr>
        <w:t>Consensus</w:t>
      </w:r>
    </w:p>
    <w:p w14:paraId="16214921" w14:textId="70EF0B38" w:rsidR="00055F78" w:rsidRPr="0040013B" w:rsidRDefault="00055F78" w:rsidP="0040013B">
      <w:pPr>
        <w:pStyle w:val="Heading1"/>
      </w:pPr>
      <w:r w:rsidRPr="0040013B">
        <w:t>Situational update</w:t>
      </w:r>
      <w:r w:rsidR="00F8790A" w:rsidRPr="0040013B">
        <w:t xml:space="preserve">: </w:t>
      </w:r>
      <w:r w:rsidRPr="0040013B">
        <w:t>vaccine &amp; mask</w:t>
      </w:r>
      <w:r w:rsidR="00F8790A" w:rsidRPr="0040013B">
        <w:t xml:space="preserve"> mandates</w:t>
      </w:r>
    </w:p>
    <w:p w14:paraId="387E9B7C" w14:textId="4CFFADB2" w:rsidR="001907EA" w:rsidRPr="00772B82" w:rsidRDefault="006D0FB6" w:rsidP="0040013B">
      <w:pPr>
        <w:spacing w:before="120"/>
        <w:rPr>
          <w:rFonts w:eastAsia="Georgia" w:cs="Georgia"/>
          <w:szCs w:val="24"/>
        </w:rPr>
      </w:pPr>
      <w:r w:rsidRPr="00772B82">
        <w:rPr>
          <w:szCs w:val="24"/>
        </w:rPr>
        <w:t xml:space="preserve">The Board discussed member reactions to both the mandate and statements from the Executive Committee and President Dayton about the policy. </w:t>
      </w:r>
      <w:r w:rsidR="00421C5D" w:rsidRPr="00772B82">
        <w:rPr>
          <w:szCs w:val="24"/>
        </w:rPr>
        <w:t>T</w:t>
      </w:r>
      <w:r w:rsidR="00F8790A" w:rsidRPr="00772B82">
        <w:rPr>
          <w:szCs w:val="24"/>
        </w:rPr>
        <w:t xml:space="preserve">he </w:t>
      </w:r>
      <w:r w:rsidR="00421C5D" w:rsidRPr="00772B82">
        <w:rPr>
          <w:szCs w:val="24"/>
        </w:rPr>
        <w:t xml:space="preserve">Board was presented </w:t>
      </w:r>
      <w:r w:rsidR="00F8790A" w:rsidRPr="00772B82">
        <w:rPr>
          <w:szCs w:val="24"/>
        </w:rPr>
        <w:t>with options to assert bargaining unit rights under PELRA regarding policy 1446</w:t>
      </w:r>
      <w:r w:rsidRPr="00772B82">
        <w:rPr>
          <w:szCs w:val="24"/>
        </w:rPr>
        <w:t>, including grieving the policy under Article 28, filing an unfair labor practices complaint, or demanding to bargain</w:t>
      </w:r>
      <w:r w:rsidR="00421C5D" w:rsidRPr="00772B82">
        <w:rPr>
          <w:szCs w:val="24"/>
        </w:rPr>
        <w:t xml:space="preserve">. </w:t>
      </w:r>
      <w:r w:rsidRPr="00772B82">
        <w:rPr>
          <w:szCs w:val="24"/>
        </w:rPr>
        <w:t>The Board expressed support for enforcing bargaining unit rights under PELRA.</w:t>
      </w:r>
    </w:p>
    <w:p w14:paraId="152F8865" w14:textId="2923B902" w:rsidR="001907EA" w:rsidRPr="0040013B" w:rsidRDefault="001907EA" w:rsidP="0040013B">
      <w:pPr>
        <w:pStyle w:val="Heading1"/>
      </w:pPr>
      <w:r w:rsidRPr="0040013B">
        <w:t>Member Comments</w:t>
      </w:r>
    </w:p>
    <w:p w14:paraId="5626E2B9" w14:textId="6221F7C7" w:rsidR="00D77227" w:rsidRPr="00772B82" w:rsidRDefault="001907EA" w:rsidP="0040013B">
      <w:pPr>
        <w:widowControl w:val="0"/>
        <w:spacing w:before="120"/>
        <w:rPr>
          <w:rFonts w:eastAsia="Georgia" w:cs="Georgia"/>
          <w:szCs w:val="24"/>
        </w:rPr>
      </w:pPr>
      <w:r w:rsidRPr="00772B82">
        <w:rPr>
          <w:rFonts w:eastAsia="Georgia" w:cs="Georgia"/>
          <w:szCs w:val="24"/>
        </w:rPr>
        <w:t>No members identified themselves for member comments.</w:t>
      </w:r>
    </w:p>
    <w:p w14:paraId="772789B5" w14:textId="4C2B6DCD" w:rsidR="00D77227" w:rsidRPr="0040013B" w:rsidRDefault="00D77227" w:rsidP="0040013B">
      <w:pPr>
        <w:pStyle w:val="Heading1"/>
      </w:pPr>
      <w:r w:rsidRPr="0040013B">
        <w:t>Board workgroup resolution</w:t>
      </w:r>
    </w:p>
    <w:p w14:paraId="11F0902C" w14:textId="6D48393D" w:rsidR="00D77227" w:rsidRPr="00772B82" w:rsidRDefault="00D77227" w:rsidP="0040013B">
      <w:pPr>
        <w:widowControl w:val="0"/>
        <w:spacing w:before="120"/>
        <w:rPr>
          <w:rFonts w:eastAsia="Georgia" w:cs="Georgia"/>
          <w:b/>
          <w:szCs w:val="24"/>
        </w:rPr>
      </w:pPr>
      <w:r w:rsidRPr="00772B82">
        <w:rPr>
          <w:rFonts w:eastAsia="Georgia" w:cs="Georgia"/>
          <w:b/>
          <w:szCs w:val="24"/>
        </w:rPr>
        <w:t>M</w:t>
      </w:r>
      <w:r w:rsidRPr="00772B82">
        <w:rPr>
          <w:rFonts w:eastAsia="Georgia" w:cs="Georgia"/>
          <w:szCs w:val="24"/>
        </w:rPr>
        <w:t>(</w:t>
      </w:r>
      <w:r w:rsidR="00C75FF4" w:rsidRPr="00772B82">
        <w:rPr>
          <w:rFonts w:eastAsia="Georgia" w:cs="Georgia"/>
          <w:szCs w:val="24"/>
        </w:rPr>
        <w:t>R</w:t>
      </w:r>
      <w:proofErr w:type="gramStart"/>
      <w:r w:rsidR="00C75FF4" w:rsidRPr="00772B82">
        <w:rPr>
          <w:rFonts w:eastAsia="Georgia" w:cs="Georgia"/>
          <w:szCs w:val="24"/>
        </w:rPr>
        <w:t>1</w:t>
      </w:r>
      <w:r w:rsidRPr="00772B82">
        <w:rPr>
          <w:rFonts w:eastAsia="Georgia" w:cs="Georgia"/>
          <w:szCs w:val="24"/>
        </w:rPr>
        <w:t>)</w:t>
      </w:r>
      <w:r w:rsidRPr="00772B82">
        <w:rPr>
          <w:rFonts w:eastAsia="Georgia" w:cs="Georgia"/>
          <w:b/>
          <w:szCs w:val="24"/>
        </w:rPr>
        <w:t>S</w:t>
      </w:r>
      <w:r w:rsidR="0032262B" w:rsidRPr="00772B82">
        <w:rPr>
          <w:rFonts w:eastAsia="Georgia" w:cs="Georgia"/>
          <w:b/>
          <w:szCs w:val="24"/>
        </w:rPr>
        <w:t>F</w:t>
      </w:r>
      <w:proofErr w:type="gramEnd"/>
      <w:r w:rsidR="006D0FB6" w:rsidRPr="00772B82">
        <w:rPr>
          <w:rFonts w:eastAsia="Georgia" w:cs="Georgia"/>
          <w:szCs w:val="24"/>
        </w:rPr>
        <w:t xml:space="preserve"> (9/11</w:t>
      </w:r>
      <w:r w:rsidR="00421C5D" w:rsidRPr="00772B82">
        <w:rPr>
          <w:rFonts w:eastAsia="Georgia" w:cs="Georgia"/>
          <w:szCs w:val="24"/>
        </w:rPr>
        <w:t>/1</w:t>
      </w:r>
      <w:r w:rsidR="006D0FB6" w:rsidRPr="00772B82">
        <w:rPr>
          <w:rFonts w:eastAsia="Georgia" w:cs="Georgia"/>
          <w:szCs w:val="24"/>
        </w:rPr>
        <w:t>)</w:t>
      </w:r>
      <w:r w:rsidRPr="00772B82">
        <w:rPr>
          <w:rFonts w:eastAsia="Georgia" w:cs="Georgia"/>
          <w:szCs w:val="24"/>
        </w:rPr>
        <w:t xml:space="preserve"> to approve the </w:t>
      </w:r>
      <w:r w:rsidR="005B05AC" w:rsidRPr="00772B82">
        <w:rPr>
          <w:rFonts w:eastAsia="Georgia" w:cs="Georgia"/>
          <w:szCs w:val="24"/>
        </w:rPr>
        <w:t xml:space="preserve">Board </w:t>
      </w:r>
      <w:r w:rsidR="00D601BC" w:rsidRPr="00772B82">
        <w:rPr>
          <w:rFonts w:eastAsia="Georgia" w:cs="Georgia"/>
          <w:szCs w:val="24"/>
        </w:rPr>
        <w:t>workgroup resolution presented by John Ferrara.</w:t>
      </w:r>
    </w:p>
    <w:p w14:paraId="4D9288AE" w14:textId="5FCF32FB" w:rsidR="00914BC6" w:rsidRPr="00772B82" w:rsidRDefault="00D64C5A" w:rsidP="0040013B">
      <w:pPr>
        <w:widowControl w:val="0"/>
        <w:spacing w:before="120"/>
        <w:rPr>
          <w:rFonts w:eastAsia="Georgia" w:cs="Georgia"/>
          <w:szCs w:val="24"/>
        </w:rPr>
      </w:pPr>
      <w:r w:rsidRPr="00772B82">
        <w:rPr>
          <w:rFonts w:eastAsia="Georgia" w:cs="Georgia"/>
          <w:szCs w:val="24"/>
        </w:rPr>
        <w:t>Y</w:t>
      </w:r>
      <w:r w:rsidR="00914BC6" w:rsidRPr="00772B82">
        <w:rPr>
          <w:rFonts w:eastAsia="Georgia" w:cs="Georgia"/>
          <w:szCs w:val="24"/>
        </w:rPr>
        <w:t>es: Region</w:t>
      </w:r>
      <w:r w:rsidR="00363808" w:rsidRPr="00772B82">
        <w:rPr>
          <w:rFonts w:eastAsia="Georgia" w:cs="Georgia"/>
          <w:szCs w:val="24"/>
        </w:rPr>
        <w:t>s</w:t>
      </w:r>
      <w:r w:rsidR="00914BC6" w:rsidRPr="00772B82">
        <w:rPr>
          <w:rFonts w:eastAsia="Georgia" w:cs="Georgia"/>
          <w:szCs w:val="24"/>
        </w:rPr>
        <w:t xml:space="preserve"> 1, 6, 9, 18, 20, 21, Treasurer, Organizing Council, Political Council</w:t>
      </w:r>
    </w:p>
    <w:p w14:paraId="1BD15213" w14:textId="2AE3BFD2" w:rsidR="00914BC6" w:rsidRPr="00772B82" w:rsidRDefault="00D64C5A" w:rsidP="0040013B">
      <w:pPr>
        <w:widowControl w:val="0"/>
        <w:spacing w:before="120"/>
        <w:rPr>
          <w:rFonts w:eastAsia="Georgia" w:cs="Georgia"/>
          <w:szCs w:val="24"/>
        </w:rPr>
      </w:pPr>
      <w:r w:rsidRPr="00772B82">
        <w:rPr>
          <w:rFonts w:eastAsia="Georgia" w:cs="Georgia"/>
          <w:szCs w:val="24"/>
        </w:rPr>
        <w:t>N</w:t>
      </w:r>
      <w:r w:rsidR="00914BC6" w:rsidRPr="00772B82">
        <w:rPr>
          <w:rFonts w:eastAsia="Georgia" w:cs="Georgia"/>
          <w:szCs w:val="24"/>
        </w:rPr>
        <w:t>o: Region</w:t>
      </w:r>
      <w:r w:rsidR="00363808" w:rsidRPr="00772B82">
        <w:rPr>
          <w:rFonts w:eastAsia="Georgia" w:cs="Georgia"/>
          <w:szCs w:val="24"/>
        </w:rPr>
        <w:t>s</w:t>
      </w:r>
      <w:r w:rsidR="00914BC6" w:rsidRPr="00772B82">
        <w:rPr>
          <w:rFonts w:eastAsia="Georgia" w:cs="Georgia"/>
          <w:szCs w:val="24"/>
        </w:rPr>
        <w:t xml:space="preserve"> 3, 5, 10, 11, 13, 15, 16, 17, 19, Vice President, Secretary</w:t>
      </w:r>
    </w:p>
    <w:p w14:paraId="0624B8AE" w14:textId="7E429FB2" w:rsidR="00914BC6" w:rsidRPr="00772B82" w:rsidRDefault="00914BC6" w:rsidP="0040013B">
      <w:pPr>
        <w:widowControl w:val="0"/>
        <w:spacing w:before="120"/>
        <w:rPr>
          <w:rFonts w:eastAsia="Georgia" w:cs="Georgia"/>
          <w:szCs w:val="24"/>
        </w:rPr>
      </w:pPr>
      <w:r w:rsidRPr="00772B82">
        <w:rPr>
          <w:rFonts w:eastAsia="Georgia" w:cs="Georgia"/>
          <w:szCs w:val="24"/>
        </w:rPr>
        <w:t>Abstain: Region 4</w:t>
      </w:r>
    </w:p>
    <w:p w14:paraId="1519A89B" w14:textId="77777777" w:rsidR="00914BC6" w:rsidRPr="00772B82" w:rsidRDefault="00914BC6" w:rsidP="0040013B">
      <w:pPr>
        <w:widowControl w:val="0"/>
        <w:spacing w:before="120"/>
        <w:rPr>
          <w:rFonts w:eastAsia="Georgia" w:cs="Georgia"/>
          <w:szCs w:val="24"/>
        </w:rPr>
      </w:pPr>
      <w:r w:rsidRPr="00772B82">
        <w:rPr>
          <w:rFonts w:eastAsia="Georgia" w:cs="Georgia"/>
          <w:szCs w:val="24"/>
        </w:rPr>
        <w:t>President Dayton will seek clarification on whether this failed resolution will be offered for consideration at DA.</w:t>
      </w:r>
    </w:p>
    <w:p w14:paraId="49DE3F4A" w14:textId="69B663A5" w:rsidR="00287EC7" w:rsidRPr="00772B82" w:rsidRDefault="00287EC7" w:rsidP="0040013B">
      <w:pPr>
        <w:pStyle w:val="Heading1"/>
      </w:pPr>
      <w:r w:rsidRPr="00772B82">
        <w:lastRenderedPageBreak/>
        <w:t>Budget</w:t>
      </w:r>
    </w:p>
    <w:p w14:paraId="76A27D49" w14:textId="4F28789D" w:rsidR="005505D4" w:rsidRPr="00772B82" w:rsidRDefault="00340A89"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3</w:t>
      </w:r>
      <w:r w:rsidR="005505D4" w:rsidRPr="00772B82">
        <w:rPr>
          <w:rFonts w:eastAsia="Georgia" w:cs="Georgia"/>
          <w:szCs w:val="24"/>
        </w:rPr>
        <w:t>)</w:t>
      </w:r>
      <w:r w:rsidR="005505D4" w:rsidRPr="00772B82">
        <w:rPr>
          <w:rFonts w:eastAsia="Georgia" w:cs="Georgia"/>
          <w:b/>
          <w:szCs w:val="24"/>
        </w:rPr>
        <w:t>S</w:t>
      </w:r>
      <w:r w:rsidR="00914BC6" w:rsidRPr="00772B82">
        <w:rPr>
          <w:rFonts w:eastAsia="Georgia" w:cs="Georgia"/>
          <w:b/>
          <w:szCs w:val="24"/>
        </w:rPr>
        <w:t>P</w:t>
      </w:r>
      <w:r w:rsidR="005505D4" w:rsidRPr="00772B82">
        <w:rPr>
          <w:rFonts w:eastAsia="Georgia" w:cs="Georgia"/>
          <w:szCs w:val="24"/>
        </w:rPr>
        <w:t xml:space="preserve"> to move the budget recommendation to DA.  </w:t>
      </w:r>
      <w:r w:rsidR="005505D4" w:rsidRPr="00772B82">
        <w:rPr>
          <w:rFonts w:eastAsia="Georgia" w:cs="Georgia"/>
          <w:b/>
          <w:szCs w:val="24"/>
        </w:rPr>
        <w:t>Consensus</w:t>
      </w:r>
    </w:p>
    <w:p w14:paraId="3E27EE63" w14:textId="33131A88" w:rsidR="005505D4" w:rsidRPr="0040013B" w:rsidRDefault="005505D4" w:rsidP="0040013B">
      <w:pPr>
        <w:pStyle w:val="Heading1"/>
      </w:pPr>
      <w:r w:rsidRPr="0040013B">
        <w:t>Delegate Assembly</w:t>
      </w:r>
      <w:r w:rsidR="00363808" w:rsidRPr="0040013B">
        <w:t xml:space="preserve"> Planning Taskforce Charter</w:t>
      </w:r>
    </w:p>
    <w:p w14:paraId="6D2AAF8A" w14:textId="71D5BC58" w:rsidR="005505D4" w:rsidRPr="00772B82" w:rsidRDefault="005505D4"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1</w:t>
      </w:r>
      <w:r w:rsidRPr="00772B82">
        <w:rPr>
          <w:rFonts w:eastAsia="Georgia" w:cs="Georgia"/>
          <w:szCs w:val="24"/>
        </w:rPr>
        <w:t>)</w:t>
      </w:r>
      <w:r w:rsidRPr="00772B82">
        <w:rPr>
          <w:rFonts w:eastAsia="Georgia" w:cs="Georgia"/>
          <w:b/>
          <w:szCs w:val="24"/>
        </w:rPr>
        <w:t>SP</w:t>
      </w:r>
      <w:r w:rsidRPr="00772B82">
        <w:rPr>
          <w:rFonts w:eastAsia="Georgia" w:cs="Georgia"/>
          <w:szCs w:val="24"/>
        </w:rPr>
        <w:t xml:space="preserve"> to approve the DA Planning taskforce charter. </w:t>
      </w:r>
      <w:r w:rsidRPr="00772B82">
        <w:rPr>
          <w:rFonts w:eastAsia="Georgia" w:cs="Georgia"/>
          <w:b/>
          <w:szCs w:val="24"/>
        </w:rPr>
        <w:t>Consensus</w:t>
      </w:r>
    </w:p>
    <w:p w14:paraId="77972B16" w14:textId="6AD53299" w:rsidR="005505D4" w:rsidRPr="00772B82" w:rsidRDefault="00363808" w:rsidP="0040013B">
      <w:pPr>
        <w:pStyle w:val="Heading1"/>
      </w:pPr>
      <w:r w:rsidRPr="00772B82">
        <w:t xml:space="preserve">Delegate Assembly </w:t>
      </w:r>
      <w:r w:rsidR="005505D4" w:rsidRPr="00772B82">
        <w:t>Standing Rules</w:t>
      </w:r>
    </w:p>
    <w:p w14:paraId="4207051A" w14:textId="614B0EA4" w:rsidR="005505D4" w:rsidRPr="00772B82" w:rsidRDefault="005B05AC" w:rsidP="0040013B">
      <w:pPr>
        <w:widowControl w:val="0"/>
        <w:spacing w:before="120"/>
        <w:rPr>
          <w:rFonts w:eastAsia="Georgia" w:cs="Georgia"/>
          <w:szCs w:val="24"/>
        </w:rPr>
      </w:pPr>
      <w:r w:rsidRPr="00772B82">
        <w:rPr>
          <w:rFonts w:eastAsia="Georgia" w:cs="Georgia"/>
          <w:szCs w:val="24"/>
        </w:rPr>
        <w:t>The Board discussed a c</w:t>
      </w:r>
      <w:r w:rsidR="005505D4" w:rsidRPr="00772B82">
        <w:rPr>
          <w:rFonts w:eastAsia="Georgia" w:cs="Georgia"/>
          <w:szCs w:val="24"/>
        </w:rPr>
        <w:t xml:space="preserve">hange to the standing rules regarding the budget. Language drafted by the parliamentarian, approved by the </w:t>
      </w:r>
      <w:r w:rsidR="00363808" w:rsidRPr="00772B82">
        <w:rPr>
          <w:rFonts w:eastAsia="Georgia" w:cs="Georgia"/>
          <w:szCs w:val="24"/>
        </w:rPr>
        <w:t xml:space="preserve">Taskforce </w:t>
      </w:r>
      <w:r w:rsidR="005505D4" w:rsidRPr="00772B82">
        <w:rPr>
          <w:rFonts w:eastAsia="Georgia" w:cs="Georgia"/>
          <w:szCs w:val="24"/>
        </w:rPr>
        <w:t>and the C</w:t>
      </w:r>
      <w:r w:rsidR="00363808" w:rsidRPr="00772B82">
        <w:rPr>
          <w:rFonts w:eastAsia="Georgia" w:cs="Georgia"/>
          <w:szCs w:val="24"/>
        </w:rPr>
        <w:t xml:space="preserve">onstitution and </w:t>
      </w:r>
      <w:r w:rsidR="005505D4" w:rsidRPr="00772B82">
        <w:rPr>
          <w:rFonts w:eastAsia="Georgia" w:cs="Georgia"/>
          <w:szCs w:val="24"/>
        </w:rPr>
        <w:t>R</w:t>
      </w:r>
      <w:r w:rsidR="00363808" w:rsidRPr="00772B82">
        <w:rPr>
          <w:rFonts w:eastAsia="Georgia" w:cs="Georgia"/>
          <w:szCs w:val="24"/>
        </w:rPr>
        <w:t>ules</w:t>
      </w:r>
      <w:r w:rsidR="005505D4" w:rsidRPr="00772B82">
        <w:rPr>
          <w:rFonts w:eastAsia="Georgia" w:cs="Georgia"/>
          <w:szCs w:val="24"/>
        </w:rPr>
        <w:t xml:space="preserve"> Committee. </w:t>
      </w:r>
    </w:p>
    <w:p w14:paraId="5ED16F4F" w14:textId="20117310" w:rsidR="00474851" w:rsidRPr="00772B82" w:rsidRDefault="005505D4"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4</w:t>
      </w:r>
      <w:r w:rsidRPr="00772B82">
        <w:rPr>
          <w:rFonts w:eastAsia="Georgia" w:cs="Georgia"/>
          <w:szCs w:val="24"/>
        </w:rPr>
        <w:t>)</w:t>
      </w:r>
      <w:r w:rsidRPr="00772B82">
        <w:rPr>
          <w:rFonts w:eastAsia="Georgia" w:cs="Georgia"/>
          <w:b/>
          <w:szCs w:val="24"/>
        </w:rPr>
        <w:t>SP</w:t>
      </w:r>
      <w:r w:rsidRPr="00772B82">
        <w:rPr>
          <w:rFonts w:eastAsia="Georgia" w:cs="Georgia"/>
          <w:szCs w:val="24"/>
        </w:rPr>
        <w:t xml:space="preserve"> to approve the standing rules for DA. </w:t>
      </w:r>
      <w:r w:rsidRPr="00772B82">
        <w:rPr>
          <w:rFonts w:eastAsia="Georgia" w:cs="Georgia"/>
          <w:b/>
          <w:szCs w:val="24"/>
        </w:rPr>
        <w:t>Consensus</w:t>
      </w:r>
    </w:p>
    <w:p w14:paraId="7FB675A3" w14:textId="415DCA85" w:rsidR="00474851" w:rsidRPr="00772B82" w:rsidRDefault="00474851" w:rsidP="0040013B">
      <w:pPr>
        <w:pStyle w:val="Heading1"/>
      </w:pPr>
      <w:r w:rsidRPr="00772B82">
        <w:t>Resolutions</w:t>
      </w:r>
    </w:p>
    <w:p w14:paraId="655273F7" w14:textId="429B59C0" w:rsidR="00474851" w:rsidRPr="00772B82" w:rsidRDefault="00474851"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3</w:t>
      </w:r>
      <w:r w:rsidRPr="00772B82">
        <w:rPr>
          <w:rFonts w:eastAsia="Georgia" w:cs="Georgia"/>
          <w:szCs w:val="24"/>
        </w:rPr>
        <w:t>)</w:t>
      </w:r>
      <w:r w:rsidRPr="00772B82">
        <w:rPr>
          <w:rFonts w:eastAsia="Georgia" w:cs="Georgia"/>
          <w:b/>
          <w:szCs w:val="24"/>
        </w:rPr>
        <w:t>SP</w:t>
      </w:r>
      <w:r w:rsidRPr="00772B82">
        <w:rPr>
          <w:rFonts w:eastAsia="Georgia" w:cs="Georgia"/>
          <w:szCs w:val="24"/>
        </w:rPr>
        <w:t xml:space="preserve"> to approve the C</w:t>
      </w:r>
      <w:r w:rsidR="00363808" w:rsidRPr="00772B82">
        <w:rPr>
          <w:rFonts w:eastAsia="Georgia" w:cs="Georgia"/>
          <w:szCs w:val="24"/>
        </w:rPr>
        <w:t xml:space="preserve">onstitution and </w:t>
      </w:r>
      <w:r w:rsidRPr="00772B82">
        <w:rPr>
          <w:rFonts w:eastAsia="Georgia" w:cs="Georgia"/>
          <w:szCs w:val="24"/>
        </w:rPr>
        <w:t>R</w:t>
      </w:r>
      <w:r w:rsidR="00363808" w:rsidRPr="00772B82">
        <w:rPr>
          <w:rFonts w:eastAsia="Georgia" w:cs="Georgia"/>
          <w:szCs w:val="24"/>
        </w:rPr>
        <w:t>ules</w:t>
      </w:r>
      <w:r w:rsidRPr="00772B82">
        <w:rPr>
          <w:rFonts w:eastAsia="Georgia" w:cs="Georgia"/>
          <w:szCs w:val="24"/>
        </w:rPr>
        <w:t xml:space="preserve"> Committee’s recommendation for resolutions for Delegate Assembly. </w:t>
      </w:r>
      <w:r w:rsidRPr="00772B82">
        <w:rPr>
          <w:rFonts w:eastAsia="Georgia" w:cs="Georgia"/>
          <w:b/>
          <w:szCs w:val="24"/>
        </w:rPr>
        <w:t>Consensus</w:t>
      </w:r>
    </w:p>
    <w:p w14:paraId="4DF247B4" w14:textId="05F997C2" w:rsidR="00474851" w:rsidRPr="00772B82" w:rsidRDefault="00474851" w:rsidP="0040013B">
      <w:pPr>
        <w:widowControl w:val="0"/>
        <w:spacing w:before="120"/>
        <w:rPr>
          <w:rFonts w:eastAsia="Georgia" w:cs="Georgia"/>
          <w:szCs w:val="24"/>
        </w:rPr>
      </w:pPr>
      <w:r w:rsidRPr="00772B82">
        <w:rPr>
          <w:rFonts w:eastAsia="Georgia" w:cs="Georgia"/>
          <w:szCs w:val="24"/>
        </w:rPr>
        <w:t xml:space="preserve">The </w:t>
      </w:r>
      <w:r w:rsidR="00914BC6" w:rsidRPr="00772B82">
        <w:rPr>
          <w:rFonts w:eastAsia="Georgia" w:cs="Georgia"/>
          <w:szCs w:val="24"/>
        </w:rPr>
        <w:t>Board</w:t>
      </w:r>
      <w:r w:rsidRPr="00772B82">
        <w:rPr>
          <w:rFonts w:eastAsia="Georgia" w:cs="Georgia"/>
          <w:szCs w:val="24"/>
        </w:rPr>
        <w:t xml:space="preserve"> will take up the resolution for policy disputes at the October meeting, after the resolution has been posted for 30 days on the MAPE website.</w:t>
      </w:r>
    </w:p>
    <w:p w14:paraId="06270D46" w14:textId="05003FF0" w:rsidR="00914BC6" w:rsidRPr="00772B82" w:rsidRDefault="00474851" w:rsidP="0040013B">
      <w:pPr>
        <w:pStyle w:val="Heading1"/>
      </w:pPr>
      <w:r w:rsidRPr="00772B82">
        <w:t>D</w:t>
      </w:r>
      <w:r w:rsidR="00363808" w:rsidRPr="00772B82">
        <w:t xml:space="preserve">elegate </w:t>
      </w:r>
      <w:r w:rsidRPr="00772B82">
        <w:t>A</w:t>
      </w:r>
      <w:r w:rsidR="00363808" w:rsidRPr="00772B82">
        <w:t>ssembly</w:t>
      </w:r>
      <w:r w:rsidRPr="00772B82">
        <w:t xml:space="preserve"> Agenda </w:t>
      </w:r>
    </w:p>
    <w:p w14:paraId="403F1079" w14:textId="1F3418AA" w:rsidR="00474851" w:rsidRPr="00772B82" w:rsidRDefault="00914BC6" w:rsidP="0040013B">
      <w:pPr>
        <w:widowControl w:val="0"/>
        <w:spacing w:before="120"/>
        <w:rPr>
          <w:rFonts w:eastAsia="Georgia" w:cs="Georgia"/>
          <w:szCs w:val="24"/>
        </w:rPr>
      </w:pPr>
      <w:r w:rsidRPr="00772B82">
        <w:rPr>
          <w:rFonts w:eastAsia="Georgia" w:cs="Georgia"/>
          <w:szCs w:val="24"/>
        </w:rPr>
        <w:t>Board</w:t>
      </w:r>
      <w:r w:rsidR="00474851" w:rsidRPr="00772B82">
        <w:rPr>
          <w:rFonts w:eastAsia="Georgia" w:cs="Georgia"/>
          <w:szCs w:val="24"/>
        </w:rPr>
        <w:t xml:space="preserve"> members are asked to reach out to the </w:t>
      </w:r>
      <w:r w:rsidR="005B05AC" w:rsidRPr="00772B82">
        <w:rPr>
          <w:rFonts w:eastAsia="Georgia" w:cs="Georgia"/>
          <w:szCs w:val="24"/>
        </w:rPr>
        <w:t xml:space="preserve">DA Planning Taskforce </w:t>
      </w:r>
      <w:r w:rsidR="00474851" w:rsidRPr="00772B82">
        <w:rPr>
          <w:rFonts w:eastAsia="Georgia" w:cs="Georgia"/>
          <w:szCs w:val="24"/>
        </w:rPr>
        <w:t>with suggestions.</w:t>
      </w:r>
    </w:p>
    <w:p w14:paraId="2A8726AC" w14:textId="115BE81C" w:rsidR="00474851" w:rsidRPr="00772B82" w:rsidRDefault="00914BC6" w:rsidP="0040013B">
      <w:pPr>
        <w:pStyle w:val="Heading1"/>
        <w:rPr>
          <w:rFonts w:eastAsia="Georgia" w:cs="Georgia"/>
        </w:rPr>
      </w:pPr>
      <w:r w:rsidRPr="00772B82">
        <w:t>Lunch Reimbursement</w:t>
      </w:r>
    </w:p>
    <w:p w14:paraId="34C7E8F8" w14:textId="5CCEF26A" w:rsidR="00474851" w:rsidRPr="00772B82" w:rsidRDefault="00474851" w:rsidP="0040013B">
      <w:pPr>
        <w:widowControl w:val="0"/>
        <w:spacing w:before="120"/>
        <w:rPr>
          <w:rFonts w:eastAsia="Georgia" w:cs="Georgia"/>
          <w:szCs w:val="24"/>
        </w:rPr>
      </w:pPr>
      <w:r w:rsidRPr="00772B82">
        <w:rPr>
          <w:rFonts w:eastAsia="Georgia" w:cs="Georgia"/>
          <w:b/>
          <w:szCs w:val="24"/>
        </w:rPr>
        <w:t>M</w:t>
      </w:r>
      <w:r w:rsidRPr="00772B82">
        <w:rPr>
          <w:rFonts w:eastAsia="Georgia" w:cs="Georgia"/>
          <w:szCs w:val="24"/>
        </w:rPr>
        <w:t>(</w:t>
      </w:r>
      <w:r w:rsidR="00C75FF4" w:rsidRPr="00772B82">
        <w:rPr>
          <w:rFonts w:eastAsia="Georgia" w:cs="Georgia"/>
          <w:szCs w:val="24"/>
        </w:rPr>
        <w:t>Treasurer</w:t>
      </w:r>
      <w:r w:rsidRPr="00772B82">
        <w:rPr>
          <w:rFonts w:eastAsia="Georgia" w:cs="Georgia"/>
          <w:szCs w:val="24"/>
        </w:rPr>
        <w:t>)</w:t>
      </w:r>
      <w:r w:rsidR="003B3898" w:rsidRPr="00772B82">
        <w:rPr>
          <w:rFonts w:eastAsia="Georgia" w:cs="Georgia"/>
          <w:b/>
          <w:szCs w:val="24"/>
        </w:rPr>
        <w:t>SP</w:t>
      </w:r>
      <w:r w:rsidRPr="00772B82">
        <w:rPr>
          <w:rFonts w:eastAsia="Georgia" w:cs="Georgia"/>
          <w:szCs w:val="24"/>
        </w:rPr>
        <w:t xml:space="preserve"> to approve up to $25 lunch reimbursement for </w:t>
      </w:r>
      <w:r w:rsidR="003B3898" w:rsidRPr="00772B82">
        <w:rPr>
          <w:rFonts w:eastAsia="Georgia" w:cs="Georgia"/>
          <w:szCs w:val="24"/>
        </w:rPr>
        <w:t xml:space="preserve">Delegates and alternates for September 17 or September 18. </w:t>
      </w:r>
      <w:r w:rsidR="003B3898" w:rsidRPr="00772B82">
        <w:rPr>
          <w:rFonts w:eastAsia="Georgia" w:cs="Georgia"/>
          <w:b/>
          <w:szCs w:val="24"/>
        </w:rPr>
        <w:t>Consensus</w:t>
      </w:r>
    </w:p>
    <w:p w14:paraId="1C158129" w14:textId="06A2722A" w:rsidR="004A3F51" w:rsidRPr="00772B82" w:rsidRDefault="00363808" w:rsidP="0040013B">
      <w:pPr>
        <w:pStyle w:val="Heading1"/>
      </w:pPr>
      <w:r w:rsidRPr="00772B82">
        <w:t>Industrial Areas Foundation (</w:t>
      </w:r>
      <w:r w:rsidR="004A3F51" w:rsidRPr="00772B82">
        <w:t>IAF</w:t>
      </w:r>
      <w:r w:rsidRPr="00772B82">
        <w:t>)</w:t>
      </w:r>
      <w:r w:rsidR="004A3F51" w:rsidRPr="00772B82">
        <w:t xml:space="preserve"> Workgroup</w:t>
      </w:r>
    </w:p>
    <w:p w14:paraId="21A48210" w14:textId="21027759" w:rsidR="00F66995" w:rsidRPr="00772B82" w:rsidRDefault="00D64C5A" w:rsidP="0040013B">
      <w:pPr>
        <w:widowControl w:val="0"/>
        <w:spacing w:before="120"/>
        <w:rPr>
          <w:rFonts w:eastAsia="Georgia" w:cs="Georgia"/>
          <w:szCs w:val="24"/>
        </w:rPr>
      </w:pPr>
      <w:r w:rsidRPr="00772B82">
        <w:rPr>
          <w:rFonts w:eastAsia="Georgia" w:cs="Georgia"/>
          <w:szCs w:val="24"/>
        </w:rPr>
        <w:t xml:space="preserve">This workgroup was originally </w:t>
      </w:r>
      <w:r w:rsidR="00F66995" w:rsidRPr="00772B82">
        <w:rPr>
          <w:rFonts w:eastAsia="Georgia" w:cs="Georgia"/>
          <w:szCs w:val="24"/>
        </w:rPr>
        <w:t xml:space="preserve">put in place when </w:t>
      </w:r>
      <w:r w:rsidR="00F963DE" w:rsidRPr="00772B82">
        <w:rPr>
          <w:rFonts w:eastAsia="Georgia" w:cs="Georgia"/>
          <w:szCs w:val="24"/>
        </w:rPr>
        <w:t xml:space="preserve">MAPE </w:t>
      </w:r>
      <w:r w:rsidR="00F66995" w:rsidRPr="00772B82">
        <w:rPr>
          <w:rFonts w:eastAsia="Georgia" w:cs="Georgia"/>
          <w:szCs w:val="24"/>
        </w:rPr>
        <w:t xml:space="preserve">was sending members to leadership training. </w:t>
      </w:r>
      <w:r w:rsidR="00F963DE" w:rsidRPr="00772B82">
        <w:rPr>
          <w:rFonts w:eastAsia="Georgia" w:cs="Georgia"/>
          <w:szCs w:val="24"/>
        </w:rPr>
        <w:t>MAPE has</w:t>
      </w:r>
      <w:r w:rsidR="00F66995" w:rsidRPr="00772B82">
        <w:rPr>
          <w:rFonts w:eastAsia="Georgia" w:cs="Georgia"/>
          <w:szCs w:val="24"/>
        </w:rPr>
        <w:t xml:space="preserve"> not sent anyone to training due to COVID</w:t>
      </w:r>
      <w:r w:rsidR="00F963DE" w:rsidRPr="00772B82">
        <w:rPr>
          <w:rFonts w:eastAsia="Georgia" w:cs="Georgia"/>
          <w:szCs w:val="24"/>
        </w:rPr>
        <w:t>, and there is no current contract for this training</w:t>
      </w:r>
      <w:r w:rsidR="00F66995" w:rsidRPr="00772B82">
        <w:rPr>
          <w:rFonts w:eastAsia="Georgia" w:cs="Georgia"/>
          <w:szCs w:val="24"/>
        </w:rPr>
        <w:t xml:space="preserve">. </w:t>
      </w:r>
    </w:p>
    <w:p w14:paraId="18800FCE" w14:textId="51704FF7" w:rsidR="00F66995" w:rsidRPr="00772B82" w:rsidRDefault="00F66995"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4</w:t>
      </w:r>
      <w:r w:rsidRPr="00772B82">
        <w:rPr>
          <w:rFonts w:eastAsia="Georgia" w:cs="Georgia"/>
          <w:szCs w:val="24"/>
        </w:rPr>
        <w:t>)</w:t>
      </w:r>
      <w:r w:rsidRPr="00772B82">
        <w:rPr>
          <w:rFonts w:eastAsia="Georgia" w:cs="Georgia"/>
          <w:b/>
          <w:szCs w:val="24"/>
        </w:rPr>
        <w:t>SP</w:t>
      </w:r>
      <w:r w:rsidRPr="00772B82">
        <w:rPr>
          <w:rFonts w:eastAsia="Georgia" w:cs="Georgia"/>
          <w:szCs w:val="24"/>
        </w:rPr>
        <w:t xml:space="preserve"> to dissolve the IAF Workgroup. </w:t>
      </w:r>
      <w:r w:rsidR="00F963DE" w:rsidRPr="00772B82">
        <w:rPr>
          <w:rFonts w:eastAsia="Georgia" w:cs="Georgia"/>
          <w:b/>
          <w:szCs w:val="24"/>
        </w:rPr>
        <w:t>Consensus</w:t>
      </w:r>
    </w:p>
    <w:p w14:paraId="6B8DB058" w14:textId="11AF1543" w:rsidR="00F66995" w:rsidRPr="00772B82" w:rsidRDefault="00F66995" w:rsidP="0040013B">
      <w:pPr>
        <w:pStyle w:val="Heading1"/>
      </w:pPr>
      <w:r w:rsidRPr="00772B82">
        <w:lastRenderedPageBreak/>
        <w:t>DOC Taskforce</w:t>
      </w:r>
    </w:p>
    <w:p w14:paraId="04CF5A8C" w14:textId="2D738123" w:rsidR="00F66995" w:rsidRPr="00772B82" w:rsidRDefault="00363808" w:rsidP="0040013B">
      <w:pPr>
        <w:widowControl w:val="0"/>
        <w:spacing w:before="120"/>
        <w:rPr>
          <w:rFonts w:eastAsia="Georgia" w:cs="Georgia"/>
          <w:szCs w:val="24"/>
        </w:rPr>
      </w:pPr>
      <w:r w:rsidRPr="00772B82">
        <w:rPr>
          <w:rFonts w:eastAsia="Georgia" w:cs="Georgia"/>
          <w:szCs w:val="24"/>
        </w:rPr>
        <w:t>The Board</w:t>
      </w:r>
      <w:r w:rsidR="00F66995" w:rsidRPr="00772B82">
        <w:rPr>
          <w:rFonts w:eastAsia="Georgia" w:cs="Georgia"/>
          <w:szCs w:val="24"/>
        </w:rPr>
        <w:t xml:space="preserve"> reviewed the need to address DOC issues and support the DOC M&amp;C.</w:t>
      </w:r>
      <w:r w:rsidR="00F963DE" w:rsidRPr="00772B82">
        <w:rPr>
          <w:rFonts w:eastAsia="Georgia" w:cs="Georgia"/>
          <w:szCs w:val="24"/>
        </w:rPr>
        <w:t xml:space="preserve"> </w:t>
      </w:r>
    </w:p>
    <w:p w14:paraId="37BE51E3" w14:textId="10746B44" w:rsidR="00F66995" w:rsidRPr="00772B82" w:rsidRDefault="00F66995"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1</w:t>
      </w:r>
      <w:r w:rsidR="008C50FC" w:rsidRPr="00772B82">
        <w:rPr>
          <w:rFonts w:eastAsia="Georgia" w:cs="Georgia"/>
          <w:szCs w:val="24"/>
        </w:rPr>
        <w:t>)</w:t>
      </w:r>
      <w:r w:rsidR="008C50FC" w:rsidRPr="00772B82">
        <w:rPr>
          <w:rFonts w:eastAsia="Georgia" w:cs="Georgia"/>
          <w:b/>
          <w:szCs w:val="24"/>
        </w:rPr>
        <w:t>SP</w:t>
      </w:r>
      <w:r w:rsidR="008C50FC" w:rsidRPr="00772B82">
        <w:rPr>
          <w:rFonts w:eastAsia="Georgia" w:cs="Georgia"/>
          <w:szCs w:val="24"/>
        </w:rPr>
        <w:t xml:space="preserve"> to</w:t>
      </w:r>
      <w:r w:rsidR="000A08ED" w:rsidRPr="00772B82">
        <w:rPr>
          <w:rFonts w:eastAsia="Georgia" w:cs="Georgia"/>
          <w:szCs w:val="24"/>
        </w:rPr>
        <w:t xml:space="preserve"> authorize the DOC Taskforce and</w:t>
      </w:r>
      <w:r w:rsidR="008C50FC" w:rsidRPr="00772B82">
        <w:rPr>
          <w:rFonts w:eastAsia="Georgia" w:cs="Georgia"/>
          <w:szCs w:val="24"/>
        </w:rPr>
        <w:t xml:space="preserve"> approve the </w:t>
      </w:r>
      <w:r w:rsidR="00363808" w:rsidRPr="00772B82">
        <w:rPr>
          <w:rFonts w:eastAsia="Georgia" w:cs="Georgia"/>
          <w:szCs w:val="24"/>
        </w:rPr>
        <w:t xml:space="preserve">charter </w:t>
      </w:r>
      <w:r w:rsidR="008C50FC" w:rsidRPr="00772B82">
        <w:rPr>
          <w:rFonts w:eastAsia="Georgia" w:cs="Georgia"/>
          <w:szCs w:val="24"/>
        </w:rPr>
        <w:t xml:space="preserve">with the caveat that there will be a reporting requirement. </w:t>
      </w:r>
      <w:r w:rsidR="008C50FC" w:rsidRPr="00772B82">
        <w:rPr>
          <w:rFonts w:eastAsia="Georgia" w:cs="Georgia"/>
          <w:b/>
          <w:szCs w:val="24"/>
        </w:rPr>
        <w:t>Consensus</w:t>
      </w:r>
    </w:p>
    <w:p w14:paraId="0172A9F8" w14:textId="337D49AC" w:rsidR="008C50FC" w:rsidRPr="00772B82" w:rsidRDefault="005B05AC" w:rsidP="0040013B">
      <w:pPr>
        <w:widowControl w:val="0"/>
        <w:spacing w:before="120"/>
        <w:rPr>
          <w:rFonts w:eastAsia="Georgia" w:cs="Georgia"/>
          <w:szCs w:val="24"/>
        </w:rPr>
      </w:pPr>
      <w:r w:rsidRPr="00772B82">
        <w:rPr>
          <w:rFonts w:eastAsia="Georgia" w:cs="Georgia"/>
          <w:szCs w:val="24"/>
        </w:rPr>
        <w:t xml:space="preserve">The Board requested inclusion of previous Board discussions in the </w:t>
      </w:r>
      <w:r w:rsidR="000A08ED" w:rsidRPr="00772B82">
        <w:rPr>
          <w:rFonts w:eastAsia="Georgia" w:cs="Georgia"/>
          <w:szCs w:val="24"/>
        </w:rPr>
        <w:t>DOC T</w:t>
      </w:r>
      <w:r w:rsidRPr="00772B82">
        <w:rPr>
          <w:rFonts w:eastAsia="Georgia" w:cs="Georgia"/>
          <w:szCs w:val="24"/>
        </w:rPr>
        <w:t>askforce work.</w:t>
      </w:r>
    </w:p>
    <w:p w14:paraId="468CF554" w14:textId="06B057B1" w:rsidR="008C50FC" w:rsidRPr="00772B82" w:rsidRDefault="008C50FC" w:rsidP="0040013B">
      <w:pPr>
        <w:pStyle w:val="Heading1"/>
      </w:pPr>
      <w:r w:rsidRPr="00772B82">
        <w:t>Essential Worker Pay Taskforce</w:t>
      </w:r>
    </w:p>
    <w:p w14:paraId="410B8414" w14:textId="43C7E902" w:rsidR="008C50FC" w:rsidRPr="00772B82" w:rsidRDefault="008C50FC"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1</w:t>
      </w:r>
      <w:r w:rsidRPr="00772B82">
        <w:rPr>
          <w:rFonts w:eastAsia="Georgia" w:cs="Georgia"/>
          <w:szCs w:val="24"/>
        </w:rPr>
        <w:t>)</w:t>
      </w:r>
      <w:r w:rsidRPr="00772B82">
        <w:rPr>
          <w:rFonts w:eastAsia="Georgia" w:cs="Georgia"/>
          <w:b/>
          <w:szCs w:val="24"/>
        </w:rPr>
        <w:t>SP</w:t>
      </w:r>
      <w:r w:rsidRPr="00772B82">
        <w:rPr>
          <w:rFonts w:eastAsia="Georgia" w:cs="Georgia"/>
          <w:szCs w:val="24"/>
        </w:rPr>
        <w:t xml:space="preserve"> to </w:t>
      </w:r>
      <w:r w:rsidR="000A08ED" w:rsidRPr="00772B82">
        <w:rPr>
          <w:rFonts w:eastAsia="Georgia" w:cs="Georgia"/>
          <w:szCs w:val="24"/>
        </w:rPr>
        <w:t xml:space="preserve">authorize </w:t>
      </w:r>
      <w:r w:rsidRPr="00772B82">
        <w:rPr>
          <w:rFonts w:eastAsia="Georgia" w:cs="Georgia"/>
          <w:szCs w:val="24"/>
        </w:rPr>
        <w:t xml:space="preserve">the Essential Worker Pay Taskforce and </w:t>
      </w:r>
      <w:r w:rsidR="00363808" w:rsidRPr="00772B82">
        <w:rPr>
          <w:rFonts w:eastAsia="Georgia" w:cs="Georgia"/>
          <w:szCs w:val="24"/>
        </w:rPr>
        <w:t xml:space="preserve">approve </w:t>
      </w:r>
      <w:r w:rsidRPr="00772B82">
        <w:rPr>
          <w:rFonts w:eastAsia="Georgia" w:cs="Georgia"/>
          <w:szCs w:val="24"/>
        </w:rPr>
        <w:t xml:space="preserve">the charter. </w:t>
      </w:r>
      <w:r w:rsidRPr="00772B82">
        <w:rPr>
          <w:rFonts w:eastAsia="Georgia" w:cs="Georgia"/>
          <w:b/>
          <w:szCs w:val="24"/>
        </w:rPr>
        <w:t>Consensus</w:t>
      </w:r>
    </w:p>
    <w:p w14:paraId="56FAA854" w14:textId="5AE07077" w:rsidR="008C50FC" w:rsidRPr="00772B82" w:rsidRDefault="008C50FC" w:rsidP="0040013B">
      <w:pPr>
        <w:pStyle w:val="Heading1"/>
      </w:pPr>
      <w:r w:rsidRPr="00772B82">
        <w:t>Staff update</w:t>
      </w:r>
    </w:p>
    <w:p w14:paraId="61CC3FC8" w14:textId="3A1902D2" w:rsidR="00D71139" w:rsidRPr="00772B82" w:rsidRDefault="00D71139" w:rsidP="0040013B">
      <w:pPr>
        <w:widowControl w:val="0"/>
        <w:spacing w:before="120"/>
        <w:rPr>
          <w:rFonts w:eastAsia="Georgia" w:cs="Georgia"/>
          <w:szCs w:val="24"/>
        </w:rPr>
      </w:pPr>
      <w:r w:rsidRPr="00772B82">
        <w:rPr>
          <w:rFonts w:eastAsia="Georgia" w:cs="Georgia"/>
          <w:szCs w:val="24"/>
        </w:rPr>
        <w:t>I</w:t>
      </w:r>
      <w:r w:rsidR="00F963DE" w:rsidRPr="00772B82">
        <w:rPr>
          <w:rFonts w:eastAsia="Georgia" w:cs="Georgia"/>
          <w:szCs w:val="24"/>
        </w:rPr>
        <w:t xml:space="preserve">nterim </w:t>
      </w:r>
      <w:r w:rsidR="000A08ED" w:rsidRPr="00772B82">
        <w:rPr>
          <w:rFonts w:eastAsia="Georgia" w:cs="Georgia"/>
          <w:szCs w:val="24"/>
        </w:rPr>
        <w:t>co</w:t>
      </w:r>
      <w:r w:rsidR="00F963DE" w:rsidRPr="00772B82">
        <w:rPr>
          <w:rFonts w:eastAsia="Georgia" w:cs="Georgia"/>
          <w:szCs w:val="24"/>
        </w:rPr>
        <w:t>-Executive Directors</w:t>
      </w:r>
      <w:r w:rsidRPr="00772B82">
        <w:rPr>
          <w:rFonts w:eastAsia="Georgia" w:cs="Georgia"/>
          <w:szCs w:val="24"/>
        </w:rPr>
        <w:t xml:space="preserve"> are working on recognition for EBA Fodness</w:t>
      </w:r>
      <w:r w:rsidR="005B05AC" w:rsidRPr="00772B82">
        <w:rPr>
          <w:rFonts w:eastAsia="Georgia" w:cs="Georgia"/>
          <w:szCs w:val="24"/>
        </w:rPr>
        <w:t xml:space="preserve"> who will retire in October 2021</w:t>
      </w:r>
      <w:r w:rsidRPr="00772B82">
        <w:rPr>
          <w:rFonts w:eastAsia="Georgia" w:cs="Georgia"/>
          <w:szCs w:val="24"/>
        </w:rPr>
        <w:t>.</w:t>
      </w:r>
    </w:p>
    <w:p w14:paraId="399782D7" w14:textId="1AAE39CA" w:rsidR="004A3F51" w:rsidRPr="00772B82" w:rsidRDefault="004A3F51" w:rsidP="0040013B">
      <w:pPr>
        <w:pStyle w:val="Heading1"/>
      </w:pPr>
      <w:r w:rsidRPr="00772B82">
        <w:t>Technology Advisory Group</w:t>
      </w:r>
      <w:r w:rsidR="00C75FF4" w:rsidRPr="00772B82">
        <w:t xml:space="preserve"> (TAG)</w:t>
      </w:r>
    </w:p>
    <w:p w14:paraId="79A29C33" w14:textId="1EF2F0FE" w:rsidR="00D71139" w:rsidRPr="00772B82" w:rsidRDefault="005B05AC" w:rsidP="0040013B">
      <w:pPr>
        <w:widowControl w:val="0"/>
        <w:spacing w:before="120"/>
        <w:rPr>
          <w:rFonts w:eastAsia="Georgia" w:cs="Georgia"/>
          <w:szCs w:val="24"/>
        </w:rPr>
      </w:pPr>
      <w:r w:rsidRPr="00772B82">
        <w:rPr>
          <w:rFonts w:eastAsia="Georgia" w:cs="Georgia"/>
          <w:szCs w:val="24"/>
        </w:rPr>
        <w:t xml:space="preserve">The TAG brought a </w:t>
      </w:r>
      <w:r w:rsidR="00D71139" w:rsidRPr="00772B82">
        <w:rPr>
          <w:rFonts w:eastAsia="Georgia" w:cs="Georgia"/>
          <w:szCs w:val="24"/>
        </w:rPr>
        <w:t xml:space="preserve">proposal to move to cloud servers in order to improve security and prepare to roll out Teams. </w:t>
      </w:r>
    </w:p>
    <w:p w14:paraId="4F2AD3AA" w14:textId="4AB2A1C5" w:rsidR="0049372B" w:rsidRPr="00772B82" w:rsidRDefault="0049372B"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16</w:t>
      </w:r>
      <w:r w:rsidR="00A60E73" w:rsidRPr="00772B82">
        <w:rPr>
          <w:rFonts w:eastAsia="Georgia" w:cs="Georgia"/>
          <w:szCs w:val="24"/>
        </w:rPr>
        <w:t>)</w:t>
      </w:r>
      <w:r w:rsidR="00A60E73" w:rsidRPr="00772B82">
        <w:rPr>
          <w:rFonts w:eastAsia="Georgia" w:cs="Georgia"/>
          <w:b/>
          <w:szCs w:val="24"/>
        </w:rPr>
        <w:t>SP</w:t>
      </w:r>
      <w:r w:rsidR="00A60E73" w:rsidRPr="00772B82">
        <w:rPr>
          <w:rFonts w:eastAsia="Georgia" w:cs="Georgia"/>
          <w:szCs w:val="24"/>
        </w:rPr>
        <w:t xml:space="preserve"> to table discussion until the October </w:t>
      </w:r>
      <w:r w:rsidR="00C75FF4" w:rsidRPr="00772B82">
        <w:rPr>
          <w:rFonts w:eastAsia="Georgia" w:cs="Georgia"/>
          <w:szCs w:val="24"/>
        </w:rPr>
        <w:t xml:space="preserve">Board </w:t>
      </w:r>
      <w:r w:rsidR="00A60E73" w:rsidRPr="00772B82">
        <w:rPr>
          <w:rFonts w:eastAsia="Georgia" w:cs="Georgia"/>
          <w:szCs w:val="24"/>
        </w:rPr>
        <w:t xml:space="preserve">meeting. </w:t>
      </w:r>
      <w:r w:rsidR="00A60E73" w:rsidRPr="00772B82">
        <w:rPr>
          <w:rFonts w:eastAsia="Georgia" w:cs="Georgia"/>
          <w:b/>
          <w:szCs w:val="24"/>
        </w:rPr>
        <w:t>Consensus</w:t>
      </w:r>
    </w:p>
    <w:p w14:paraId="0B8F4B4A" w14:textId="38E7DA44" w:rsidR="00A60E73" w:rsidRPr="00772B82" w:rsidRDefault="00A60E73" w:rsidP="0040013B">
      <w:pPr>
        <w:pStyle w:val="Heading1"/>
      </w:pPr>
      <w:r w:rsidRPr="00772B82">
        <w:t xml:space="preserve">MAPE </w:t>
      </w:r>
      <w:r w:rsidR="00F963DE" w:rsidRPr="00772B82">
        <w:t>Building</w:t>
      </w:r>
      <w:r w:rsidRPr="00772B82">
        <w:t xml:space="preserve"> Corp</w:t>
      </w:r>
      <w:r w:rsidR="00F963DE" w:rsidRPr="00772B82">
        <w:t>.</w:t>
      </w:r>
      <w:r w:rsidRPr="00772B82">
        <w:t xml:space="preserve"> Situational Update</w:t>
      </w:r>
    </w:p>
    <w:p w14:paraId="7FBAE8D8" w14:textId="52B5AB6E" w:rsidR="003B4170" w:rsidRPr="00772B82" w:rsidRDefault="003B07E0" w:rsidP="0040013B">
      <w:pPr>
        <w:widowControl w:val="0"/>
        <w:spacing w:before="120"/>
        <w:rPr>
          <w:rFonts w:eastAsia="Georgia" w:cs="Georgia"/>
          <w:szCs w:val="24"/>
        </w:rPr>
      </w:pPr>
      <w:r w:rsidRPr="00772B82">
        <w:rPr>
          <w:rFonts w:eastAsia="Georgia" w:cs="Georgia"/>
          <w:szCs w:val="24"/>
        </w:rPr>
        <w:t>T</w:t>
      </w:r>
      <w:r w:rsidR="00F963DE" w:rsidRPr="00772B82">
        <w:rPr>
          <w:rFonts w:eastAsia="Georgia" w:cs="Georgia"/>
          <w:szCs w:val="24"/>
        </w:rPr>
        <w:t xml:space="preserve">he Building Corp. Board </w:t>
      </w:r>
      <w:r w:rsidRPr="00772B82">
        <w:rPr>
          <w:rFonts w:eastAsia="Georgia" w:cs="Georgia"/>
          <w:szCs w:val="24"/>
        </w:rPr>
        <w:t>w</w:t>
      </w:r>
      <w:r w:rsidR="00A60E73" w:rsidRPr="00772B82">
        <w:rPr>
          <w:rFonts w:eastAsia="Georgia" w:cs="Georgia"/>
          <w:szCs w:val="24"/>
        </w:rPr>
        <w:t xml:space="preserve">ill need to elect officers for remaining term through the end of December, with new regular elections scheduled for January for </w:t>
      </w:r>
      <w:r w:rsidR="003B4170" w:rsidRPr="00772B82">
        <w:rPr>
          <w:rFonts w:eastAsia="Georgia" w:cs="Georgia"/>
          <w:szCs w:val="24"/>
        </w:rPr>
        <w:t>terms beginning</w:t>
      </w:r>
      <w:r w:rsidR="00A60E73" w:rsidRPr="00772B82">
        <w:rPr>
          <w:rFonts w:eastAsia="Georgia" w:cs="Georgia"/>
          <w:szCs w:val="24"/>
        </w:rPr>
        <w:t xml:space="preserve"> in February. </w:t>
      </w:r>
    </w:p>
    <w:p w14:paraId="62E117A9" w14:textId="0BF4AD49" w:rsidR="00A60E73" w:rsidRPr="00772B82" w:rsidRDefault="00A60E73" w:rsidP="0040013B">
      <w:pPr>
        <w:pStyle w:val="Heading1"/>
      </w:pPr>
      <w:r w:rsidRPr="00772B82">
        <w:t xml:space="preserve">Recognition of </w:t>
      </w:r>
      <w:r w:rsidR="00D64C5A" w:rsidRPr="008D6BEC">
        <w:t xml:space="preserve">Region 4 </w:t>
      </w:r>
      <w:r w:rsidRPr="00772B82">
        <w:t>Director Smith</w:t>
      </w:r>
    </w:p>
    <w:p w14:paraId="3BE49DC4" w14:textId="4758B10A" w:rsidR="00A60E73" w:rsidRPr="00772B82" w:rsidRDefault="00A60E73" w:rsidP="0040013B">
      <w:pPr>
        <w:widowControl w:val="0"/>
        <w:spacing w:before="120"/>
        <w:rPr>
          <w:rFonts w:eastAsia="Georgia" w:cs="Georgia"/>
          <w:szCs w:val="24"/>
        </w:rPr>
      </w:pPr>
      <w:r w:rsidRPr="00772B82">
        <w:rPr>
          <w:rFonts w:eastAsia="Georgia" w:cs="Georgia"/>
          <w:szCs w:val="24"/>
        </w:rPr>
        <w:t>Director Smith</w:t>
      </w:r>
      <w:r w:rsidR="000A08ED" w:rsidRPr="00772B82">
        <w:rPr>
          <w:rFonts w:eastAsia="Georgia" w:cs="Georgia"/>
          <w:szCs w:val="24"/>
        </w:rPr>
        <w:t xml:space="preserve"> has accepted a position outside of </w:t>
      </w:r>
      <w:r w:rsidR="003B07E0" w:rsidRPr="00772B82">
        <w:rPr>
          <w:rFonts w:eastAsia="Georgia" w:cs="Georgia"/>
          <w:szCs w:val="24"/>
        </w:rPr>
        <w:t>Region</w:t>
      </w:r>
      <w:r w:rsidR="000A08ED" w:rsidRPr="00772B82">
        <w:rPr>
          <w:rFonts w:eastAsia="Georgia" w:cs="Georgia"/>
          <w:szCs w:val="24"/>
        </w:rPr>
        <w:t xml:space="preserve"> 4 </w:t>
      </w:r>
      <w:r w:rsidRPr="00772B82">
        <w:rPr>
          <w:rFonts w:eastAsia="Georgia" w:cs="Georgia"/>
          <w:szCs w:val="24"/>
        </w:rPr>
        <w:t>and</w:t>
      </w:r>
      <w:r w:rsidR="000A08ED" w:rsidRPr="00772B82">
        <w:rPr>
          <w:rFonts w:eastAsia="Georgia" w:cs="Georgia"/>
          <w:szCs w:val="24"/>
        </w:rPr>
        <w:t xml:space="preserve"> is therefore</w:t>
      </w:r>
      <w:r w:rsidRPr="00772B82">
        <w:rPr>
          <w:rFonts w:eastAsia="Georgia" w:cs="Georgia"/>
          <w:szCs w:val="24"/>
        </w:rPr>
        <w:t xml:space="preserve"> no longer eligible to </w:t>
      </w:r>
      <w:r w:rsidR="000A08ED" w:rsidRPr="00772B82">
        <w:rPr>
          <w:rFonts w:eastAsia="Georgia" w:cs="Georgia"/>
          <w:szCs w:val="24"/>
        </w:rPr>
        <w:t xml:space="preserve">serve </w:t>
      </w:r>
      <w:r w:rsidRPr="00772B82">
        <w:rPr>
          <w:rFonts w:eastAsia="Georgia" w:cs="Georgia"/>
          <w:szCs w:val="24"/>
        </w:rPr>
        <w:t xml:space="preserve">as Region 4 </w:t>
      </w:r>
      <w:r w:rsidR="003B07E0" w:rsidRPr="00772B82">
        <w:rPr>
          <w:rFonts w:eastAsia="Georgia" w:cs="Georgia"/>
          <w:szCs w:val="24"/>
        </w:rPr>
        <w:t>Director</w:t>
      </w:r>
      <w:r w:rsidRPr="00772B82">
        <w:rPr>
          <w:rFonts w:eastAsia="Georgia" w:cs="Georgia"/>
          <w:szCs w:val="24"/>
        </w:rPr>
        <w:t xml:space="preserve">. </w:t>
      </w:r>
      <w:r w:rsidR="000A08ED" w:rsidRPr="00772B82">
        <w:rPr>
          <w:rFonts w:eastAsia="Georgia" w:cs="Georgia"/>
          <w:szCs w:val="24"/>
        </w:rPr>
        <w:t>In response to his resignation, t</w:t>
      </w:r>
      <w:r w:rsidR="00C75FF4" w:rsidRPr="00772B82">
        <w:rPr>
          <w:rFonts w:eastAsia="Georgia" w:cs="Georgia"/>
          <w:szCs w:val="24"/>
        </w:rPr>
        <w:t xml:space="preserve">he Board expressed gratitude for </w:t>
      </w:r>
      <w:r w:rsidR="000A08ED" w:rsidRPr="00772B82">
        <w:rPr>
          <w:rFonts w:eastAsia="Georgia" w:cs="Georgia"/>
          <w:szCs w:val="24"/>
        </w:rPr>
        <w:t xml:space="preserve">Director Smith’s 13 months of </w:t>
      </w:r>
      <w:r w:rsidR="00C75FF4" w:rsidRPr="00772B82">
        <w:rPr>
          <w:rFonts w:eastAsia="Georgia" w:cs="Georgia"/>
          <w:szCs w:val="24"/>
        </w:rPr>
        <w:t>service and contributions.</w:t>
      </w:r>
    </w:p>
    <w:p w14:paraId="0577DDF1" w14:textId="04A9EDAA" w:rsidR="00A60E73" w:rsidRPr="00772B82" w:rsidRDefault="00A60E73" w:rsidP="0040013B">
      <w:pPr>
        <w:widowControl w:val="0"/>
        <w:spacing w:before="120"/>
        <w:rPr>
          <w:rFonts w:eastAsia="Georgia" w:cs="Georgia"/>
          <w:szCs w:val="24"/>
        </w:rPr>
      </w:pPr>
      <w:proofErr w:type="gramStart"/>
      <w:r w:rsidRPr="00772B82">
        <w:rPr>
          <w:rFonts w:eastAsia="Georgia" w:cs="Georgia"/>
          <w:b/>
          <w:szCs w:val="24"/>
        </w:rPr>
        <w:t>M</w:t>
      </w:r>
      <w:r w:rsidRPr="00772B82">
        <w:rPr>
          <w:rFonts w:eastAsia="Georgia" w:cs="Georgia"/>
          <w:szCs w:val="24"/>
        </w:rPr>
        <w:t>(</w:t>
      </w:r>
      <w:proofErr w:type="gramEnd"/>
      <w:r w:rsidR="00C75FF4" w:rsidRPr="00772B82">
        <w:rPr>
          <w:rFonts w:eastAsia="Georgia" w:cs="Georgia"/>
          <w:szCs w:val="24"/>
        </w:rPr>
        <w:t>R</w:t>
      </w:r>
      <w:r w:rsidR="0040013B">
        <w:rPr>
          <w:rFonts w:eastAsia="Georgia" w:cs="Georgia"/>
          <w:szCs w:val="24"/>
        </w:rPr>
        <w:t xml:space="preserve">egion </w:t>
      </w:r>
      <w:r w:rsidR="00C75FF4" w:rsidRPr="00772B82">
        <w:rPr>
          <w:rFonts w:eastAsia="Georgia" w:cs="Georgia"/>
          <w:szCs w:val="24"/>
        </w:rPr>
        <w:t>17</w:t>
      </w:r>
      <w:r w:rsidRPr="00772B82">
        <w:rPr>
          <w:rFonts w:eastAsia="Georgia" w:cs="Georgia"/>
          <w:szCs w:val="24"/>
        </w:rPr>
        <w:t>)</w:t>
      </w:r>
      <w:r w:rsidRPr="00772B82">
        <w:rPr>
          <w:rFonts w:eastAsia="Georgia" w:cs="Georgia"/>
          <w:b/>
          <w:szCs w:val="24"/>
        </w:rPr>
        <w:t>SP</w:t>
      </w:r>
      <w:r w:rsidRPr="00772B82">
        <w:rPr>
          <w:rFonts w:eastAsia="Georgia" w:cs="Georgia"/>
          <w:szCs w:val="24"/>
        </w:rPr>
        <w:t xml:space="preserve"> to adjourn. </w:t>
      </w:r>
      <w:r w:rsidRPr="00772B82">
        <w:rPr>
          <w:rFonts w:eastAsia="Georgia" w:cs="Georgia"/>
          <w:b/>
          <w:szCs w:val="24"/>
        </w:rPr>
        <w:t>Consensus</w:t>
      </w:r>
    </w:p>
    <w:p w14:paraId="21C315EA" w14:textId="37D1E654" w:rsidR="00A60E73" w:rsidRPr="00772B82" w:rsidRDefault="00A60E73" w:rsidP="0040013B">
      <w:pPr>
        <w:widowControl w:val="0"/>
        <w:spacing w:before="120"/>
        <w:rPr>
          <w:rFonts w:eastAsia="Georgia" w:cs="Georgia"/>
          <w:szCs w:val="24"/>
        </w:rPr>
      </w:pPr>
      <w:r w:rsidRPr="00772B82">
        <w:rPr>
          <w:rFonts w:eastAsia="Georgia" w:cs="Georgia"/>
          <w:szCs w:val="24"/>
        </w:rPr>
        <w:t xml:space="preserve">Meeting adjourned at </w:t>
      </w:r>
      <w:r w:rsidR="0040013B">
        <w:rPr>
          <w:rFonts w:eastAsia="Georgia" w:cs="Georgia"/>
          <w:szCs w:val="24"/>
        </w:rPr>
        <w:t>16</w:t>
      </w:r>
      <w:r w:rsidRPr="00772B82">
        <w:rPr>
          <w:rFonts w:eastAsia="Georgia" w:cs="Georgia"/>
          <w:szCs w:val="24"/>
        </w:rPr>
        <w:t xml:space="preserve">30. </w:t>
      </w:r>
    </w:p>
    <w:p w14:paraId="793D08B6" w14:textId="663A3AC2" w:rsidR="00B34305" w:rsidRPr="00772B82" w:rsidRDefault="00B34305" w:rsidP="0040013B">
      <w:pPr>
        <w:pStyle w:val="Heading1"/>
      </w:pPr>
      <w:bookmarkStart w:id="1" w:name="_GoBack"/>
      <w:r w:rsidRPr="00772B82">
        <w:lastRenderedPageBreak/>
        <w:t>Consent Agenda</w:t>
      </w:r>
    </w:p>
    <w:bookmarkEnd w:id="1"/>
    <w:p w14:paraId="06EC456B" w14:textId="31875677" w:rsidR="0001264C" w:rsidRPr="008D6BEC" w:rsidRDefault="00F03CCD" w:rsidP="0040013B">
      <w:pPr>
        <w:widowControl w:val="0"/>
        <w:numPr>
          <w:ilvl w:val="0"/>
          <w:numId w:val="1"/>
        </w:numPr>
        <w:spacing w:before="120"/>
        <w:rPr>
          <w:rFonts w:eastAsia="Georgia" w:cs="Georgia"/>
          <w:szCs w:val="24"/>
        </w:rPr>
      </w:pPr>
      <w:r w:rsidRPr="008D6BEC">
        <w:rPr>
          <w:rFonts w:eastAsia="Georgia" w:cs="Georgia"/>
          <w:szCs w:val="24"/>
        </w:rPr>
        <w:t>Minutes</w:t>
      </w:r>
    </w:p>
    <w:p w14:paraId="300CE248" w14:textId="63FCFDD9" w:rsidR="00E60938" w:rsidRPr="008D6BEC" w:rsidRDefault="00E60938" w:rsidP="0040013B">
      <w:pPr>
        <w:widowControl w:val="0"/>
        <w:numPr>
          <w:ilvl w:val="1"/>
          <w:numId w:val="1"/>
        </w:numPr>
        <w:spacing w:before="120"/>
        <w:rPr>
          <w:rFonts w:eastAsia="Georgia" w:cs="Georgia"/>
          <w:szCs w:val="24"/>
        </w:rPr>
      </w:pPr>
      <w:r w:rsidRPr="008D6BEC">
        <w:rPr>
          <w:rFonts w:eastAsia="Georgia" w:cs="Georgia"/>
          <w:szCs w:val="24"/>
        </w:rPr>
        <w:t>Board of Directors 2021-07-23</w:t>
      </w:r>
    </w:p>
    <w:p w14:paraId="7BA3475E" w14:textId="3CE0E949" w:rsidR="00E60938" w:rsidRPr="008D6BEC" w:rsidRDefault="00E60938" w:rsidP="0040013B">
      <w:pPr>
        <w:widowControl w:val="0"/>
        <w:numPr>
          <w:ilvl w:val="1"/>
          <w:numId w:val="1"/>
        </w:numPr>
        <w:spacing w:before="120"/>
        <w:rPr>
          <w:rFonts w:eastAsia="Georgia" w:cs="Georgia"/>
          <w:szCs w:val="24"/>
        </w:rPr>
      </w:pPr>
      <w:r w:rsidRPr="008D6BEC">
        <w:rPr>
          <w:rFonts w:eastAsia="Georgia" w:cs="Georgia"/>
          <w:szCs w:val="24"/>
        </w:rPr>
        <w:t>Executive Committee 2021-08-05</w:t>
      </w:r>
    </w:p>
    <w:p w14:paraId="6487D964" w14:textId="4AABAD0A" w:rsidR="00203502" w:rsidRPr="008D6BEC" w:rsidRDefault="00203502" w:rsidP="0040013B">
      <w:pPr>
        <w:widowControl w:val="0"/>
        <w:numPr>
          <w:ilvl w:val="0"/>
          <w:numId w:val="1"/>
        </w:numPr>
        <w:spacing w:before="120"/>
        <w:rPr>
          <w:rFonts w:eastAsia="Georgia" w:cs="Georgia"/>
          <w:szCs w:val="24"/>
        </w:rPr>
      </w:pPr>
      <w:r w:rsidRPr="008D6BEC">
        <w:rPr>
          <w:rFonts w:eastAsia="Georgia" w:cs="Georgia"/>
          <w:szCs w:val="24"/>
        </w:rPr>
        <w:t>Reports</w:t>
      </w:r>
    </w:p>
    <w:p w14:paraId="371A3F10" w14:textId="2F4EAC20"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President</w:t>
      </w:r>
    </w:p>
    <w:p w14:paraId="0464E725" w14:textId="125A4275"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Vice President</w:t>
      </w:r>
    </w:p>
    <w:p w14:paraId="4D172244" w14:textId="782E2548"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Treasurer</w:t>
      </w:r>
      <w:r w:rsidR="00E667CA" w:rsidRPr="008D6BEC">
        <w:rPr>
          <w:rFonts w:eastAsia="Georgia" w:cs="Georgia"/>
          <w:szCs w:val="24"/>
        </w:rPr>
        <w:t xml:space="preserve"> </w:t>
      </w:r>
    </w:p>
    <w:p w14:paraId="092D3506" w14:textId="587884D5"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Secretary</w:t>
      </w:r>
      <w:r w:rsidR="00C63469" w:rsidRPr="008D6BEC">
        <w:rPr>
          <w:rFonts w:eastAsia="Georgia" w:cs="Georgia"/>
          <w:szCs w:val="24"/>
        </w:rPr>
        <w:t xml:space="preserve"> – </w:t>
      </w:r>
      <w:r w:rsidR="00C63469" w:rsidRPr="008D6BEC">
        <w:rPr>
          <w:rFonts w:eastAsia="Georgia" w:cs="Georgia"/>
          <w:i/>
          <w:szCs w:val="24"/>
        </w:rPr>
        <w:t>no report</w:t>
      </w:r>
    </w:p>
    <w:p w14:paraId="761DB38A" w14:textId="5CF4188B"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Organizing Council</w:t>
      </w:r>
    </w:p>
    <w:p w14:paraId="6122E9E7" w14:textId="0391C6CF"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Political Council</w:t>
      </w:r>
    </w:p>
    <w:p w14:paraId="5F113FCF" w14:textId="3CF5C1E3"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Meet and Confer</w:t>
      </w:r>
      <w:r w:rsidR="00C07EB1" w:rsidRPr="008D6BEC">
        <w:rPr>
          <w:rFonts w:eastAsia="Georgia" w:cs="Georgia"/>
          <w:szCs w:val="24"/>
        </w:rPr>
        <w:t xml:space="preserve"> – </w:t>
      </w:r>
      <w:r w:rsidR="00C07EB1" w:rsidRPr="008D6BEC">
        <w:rPr>
          <w:rFonts w:eastAsia="Georgia" w:cs="Georgia"/>
          <w:i/>
          <w:szCs w:val="24"/>
        </w:rPr>
        <w:t>no report</w:t>
      </w:r>
    </w:p>
    <w:p w14:paraId="25113360" w14:textId="293AAC42"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PAC</w:t>
      </w:r>
      <w:r w:rsidR="00E667CA" w:rsidRPr="008D6BEC">
        <w:rPr>
          <w:rFonts w:eastAsia="Georgia" w:cs="Georgia"/>
          <w:szCs w:val="24"/>
        </w:rPr>
        <w:t xml:space="preserve"> – </w:t>
      </w:r>
      <w:r w:rsidR="00E667CA" w:rsidRPr="008D6BEC">
        <w:rPr>
          <w:rFonts w:eastAsia="Georgia" w:cs="Georgia"/>
          <w:i/>
          <w:szCs w:val="24"/>
        </w:rPr>
        <w:t>no report</w:t>
      </w:r>
    </w:p>
    <w:p w14:paraId="0FA08EBB" w14:textId="2223794E"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Regions</w:t>
      </w:r>
      <w:r w:rsidR="00C07EB1" w:rsidRPr="008D6BEC">
        <w:rPr>
          <w:rFonts w:eastAsia="Georgia" w:cs="Georgia"/>
          <w:szCs w:val="24"/>
        </w:rPr>
        <w:t xml:space="preserve"> </w:t>
      </w:r>
    </w:p>
    <w:p w14:paraId="03E6598A" w14:textId="51670774" w:rsidR="00203502" w:rsidRPr="008D6BEC" w:rsidRDefault="00203502" w:rsidP="0040013B">
      <w:pPr>
        <w:widowControl w:val="0"/>
        <w:numPr>
          <w:ilvl w:val="1"/>
          <w:numId w:val="1"/>
        </w:numPr>
        <w:spacing w:before="120"/>
        <w:rPr>
          <w:rFonts w:eastAsia="Georgia" w:cs="Georgia"/>
          <w:szCs w:val="24"/>
        </w:rPr>
      </w:pPr>
      <w:r w:rsidRPr="008D6BEC">
        <w:rPr>
          <w:rFonts w:eastAsia="Georgia" w:cs="Georgia"/>
          <w:szCs w:val="24"/>
        </w:rPr>
        <w:t>Committees</w:t>
      </w:r>
    </w:p>
    <w:p w14:paraId="267827AF" w14:textId="0E59B28D"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Building Corp.</w:t>
      </w:r>
      <w:r w:rsidR="00C07EB1" w:rsidRPr="008D6BEC">
        <w:rPr>
          <w:rFonts w:eastAsia="Georgia" w:cs="Georgia"/>
          <w:szCs w:val="24"/>
        </w:rPr>
        <w:t xml:space="preserve"> – </w:t>
      </w:r>
      <w:r w:rsidR="00547BF1" w:rsidRPr="008D6BEC">
        <w:rPr>
          <w:rFonts w:eastAsia="Georgia" w:cs="Georgia"/>
          <w:i/>
          <w:szCs w:val="24"/>
        </w:rPr>
        <w:t>no report</w:t>
      </w:r>
    </w:p>
    <w:p w14:paraId="1A5645BC" w14:textId="41C4CCE4"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Coalition Building Workgroup</w:t>
      </w:r>
    </w:p>
    <w:p w14:paraId="29540B13" w14:textId="65683BA1"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Delegate Assembly planning taskforce</w:t>
      </w:r>
      <w:r w:rsidR="00E667CA" w:rsidRPr="008D6BEC">
        <w:rPr>
          <w:rFonts w:eastAsia="Georgia" w:cs="Georgia"/>
          <w:szCs w:val="24"/>
        </w:rPr>
        <w:t xml:space="preserve"> – </w:t>
      </w:r>
      <w:r w:rsidR="00547BF1" w:rsidRPr="008D6BEC">
        <w:rPr>
          <w:rFonts w:eastAsia="Georgia" w:cs="Georgia"/>
          <w:i/>
          <w:szCs w:val="24"/>
        </w:rPr>
        <w:t>no report</w:t>
      </w:r>
    </w:p>
    <w:p w14:paraId="54394FA3" w14:textId="52E72ECC"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Diversity and Belonging Committee</w:t>
      </w:r>
      <w:r w:rsidR="00E667CA" w:rsidRPr="008D6BEC">
        <w:rPr>
          <w:rFonts w:eastAsia="Georgia" w:cs="Georgia"/>
          <w:szCs w:val="24"/>
        </w:rPr>
        <w:t xml:space="preserve"> – </w:t>
      </w:r>
      <w:r w:rsidR="00E667CA" w:rsidRPr="008D6BEC">
        <w:rPr>
          <w:rFonts w:eastAsia="Georgia" w:cs="Georgia"/>
          <w:i/>
          <w:szCs w:val="24"/>
        </w:rPr>
        <w:t>no report</w:t>
      </w:r>
    </w:p>
    <w:p w14:paraId="620A3B07" w14:textId="44D09033"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Finance Workgroup</w:t>
      </w:r>
      <w:r w:rsidR="00E667CA" w:rsidRPr="008D6BEC">
        <w:rPr>
          <w:rFonts w:eastAsia="Georgia" w:cs="Georgia"/>
          <w:szCs w:val="24"/>
        </w:rPr>
        <w:t xml:space="preserve"> – </w:t>
      </w:r>
      <w:r w:rsidR="00B84F68" w:rsidRPr="008D6BEC">
        <w:rPr>
          <w:rFonts w:eastAsia="Georgia" w:cs="Georgia"/>
          <w:i/>
          <w:szCs w:val="24"/>
        </w:rPr>
        <w:t>main agenda</w:t>
      </w:r>
    </w:p>
    <w:p w14:paraId="4ABEBB8A" w14:textId="28F85AAC"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Governance Workgroup</w:t>
      </w:r>
    </w:p>
    <w:p w14:paraId="7A75A505" w14:textId="379911D5"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Hiring/Selection Committee</w:t>
      </w:r>
      <w:r w:rsidR="00C07EB1" w:rsidRPr="008D6BEC">
        <w:rPr>
          <w:rFonts w:eastAsia="Georgia" w:cs="Georgia"/>
          <w:szCs w:val="24"/>
        </w:rPr>
        <w:t xml:space="preserve"> – </w:t>
      </w:r>
      <w:r w:rsidR="00C07EB1" w:rsidRPr="008D6BEC">
        <w:rPr>
          <w:rFonts w:eastAsia="Georgia" w:cs="Georgia"/>
          <w:i/>
          <w:szCs w:val="24"/>
        </w:rPr>
        <w:t>no report</w:t>
      </w:r>
    </w:p>
    <w:p w14:paraId="055664D2" w14:textId="2CE400F4"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IAF Workgroup</w:t>
      </w:r>
      <w:r w:rsidR="00C07EB1" w:rsidRPr="008D6BEC">
        <w:rPr>
          <w:rFonts w:eastAsia="Georgia" w:cs="Georgia"/>
          <w:szCs w:val="24"/>
        </w:rPr>
        <w:t xml:space="preserve"> – </w:t>
      </w:r>
      <w:r w:rsidR="00547BF1" w:rsidRPr="008D6BEC">
        <w:rPr>
          <w:rFonts w:eastAsia="Georgia" w:cs="Georgia"/>
          <w:i/>
          <w:szCs w:val="24"/>
        </w:rPr>
        <w:t>no report</w:t>
      </w:r>
    </w:p>
    <w:p w14:paraId="13D2F90D" w14:textId="3B0015D7"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Political Fund Oversight Workgroup</w:t>
      </w:r>
      <w:r w:rsidR="00E667CA" w:rsidRPr="008D6BEC">
        <w:rPr>
          <w:rFonts w:eastAsia="Georgia" w:cs="Georgia"/>
          <w:szCs w:val="24"/>
        </w:rPr>
        <w:t xml:space="preserve"> – </w:t>
      </w:r>
      <w:r w:rsidR="00E667CA" w:rsidRPr="008D6BEC">
        <w:rPr>
          <w:rFonts w:eastAsia="Georgia" w:cs="Georgia"/>
          <w:i/>
          <w:szCs w:val="24"/>
        </w:rPr>
        <w:t>no report</w:t>
      </w:r>
    </w:p>
    <w:p w14:paraId="19E1DFBA" w14:textId="28702591" w:rsidR="00203502" w:rsidRPr="008D6BEC" w:rsidRDefault="00203502" w:rsidP="0040013B">
      <w:pPr>
        <w:widowControl w:val="0"/>
        <w:numPr>
          <w:ilvl w:val="2"/>
          <w:numId w:val="1"/>
        </w:numPr>
        <w:spacing w:before="120"/>
        <w:rPr>
          <w:rFonts w:eastAsia="Georgia" w:cs="Georgia"/>
          <w:szCs w:val="24"/>
        </w:rPr>
      </w:pPr>
      <w:r w:rsidRPr="008D6BEC">
        <w:rPr>
          <w:rFonts w:eastAsia="Georgia" w:cs="Georgia"/>
          <w:szCs w:val="24"/>
        </w:rPr>
        <w:t xml:space="preserve">Technology Advisory </w:t>
      </w:r>
      <w:r w:rsidR="00B84F68" w:rsidRPr="008D6BEC">
        <w:rPr>
          <w:rFonts w:eastAsia="Georgia" w:cs="Georgia"/>
          <w:szCs w:val="24"/>
        </w:rPr>
        <w:t xml:space="preserve">group </w:t>
      </w:r>
      <w:r w:rsidR="00E667CA" w:rsidRPr="008D6BEC">
        <w:rPr>
          <w:rFonts w:eastAsia="Georgia" w:cs="Georgia"/>
          <w:szCs w:val="24"/>
        </w:rPr>
        <w:t xml:space="preserve">– </w:t>
      </w:r>
      <w:r w:rsidR="00AF5A31" w:rsidRPr="008D6BEC">
        <w:rPr>
          <w:rFonts w:eastAsia="Georgia" w:cs="Georgia"/>
          <w:i/>
          <w:szCs w:val="24"/>
        </w:rPr>
        <w:t>no report</w:t>
      </w:r>
    </w:p>
    <w:p w14:paraId="38A436F3" w14:textId="7424CC08" w:rsidR="000136D7" w:rsidRPr="008D6BEC" w:rsidRDefault="00F03CCD" w:rsidP="0040013B">
      <w:pPr>
        <w:widowControl w:val="0"/>
        <w:numPr>
          <w:ilvl w:val="0"/>
          <w:numId w:val="1"/>
        </w:numPr>
        <w:spacing w:before="120"/>
        <w:rPr>
          <w:rFonts w:eastAsia="Georgia" w:cs="Georgia"/>
          <w:szCs w:val="24"/>
        </w:rPr>
      </w:pPr>
      <w:r w:rsidRPr="008D6BEC">
        <w:rPr>
          <w:rFonts w:eastAsia="Georgia" w:cs="Georgia"/>
          <w:szCs w:val="24"/>
        </w:rPr>
        <w:t>Staff materials</w:t>
      </w:r>
    </w:p>
    <w:p w14:paraId="42B44897" w14:textId="7A4F4AB4" w:rsidR="00C348F5" w:rsidRPr="008D6BEC" w:rsidRDefault="00C348F5" w:rsidP="0040013B">
      <w:pPr>
        <w:widowControl w:val="0"/>
        <w:numPr>
          <w:ilvl w:val="1"/>
          <w:numId w:val="1"/>
        </w:numPr>
        <w:spacing w:before="120"/>
        <w:rPr>
          <w:rFonts w:eastAsia="Georgia" w:cs="Georgia"/>
          <w:szCs w:val="24"/>
        </w:rPr>
      </w:pPr>
      <w:proofErr w:type="spellStart"/>
      <w:r w:rsidRPr="008D6BEC">
        <w:rPr>
          <w:rFonts w:eastAsia="Georgia" w:cs="Georgia"/>
          <w:szCs w:val="24"/>
        </w:rPr>
        <w:t>BoD</w:t>
      </w:r>
      <w:proofErr w:type="spellEnd"/>
      <w:r w:rsidRPr="008D6BEC">
        <w:rPr>
          <w:rFonts w:eastAsia="Georgia" w:cs="Georgia"/>
          <w:szCs w:val="24"/>
        </w:rPr>
        <w:t xml:space="preserve"> report August 2021 2 091121</w:t>
      </w:r>
    </w:p>
    <w:p w14:paraId="4EF1DD51" w14:textId="4C9BD40E" w:rsidR="00C348F5" w:rsidRPr="008D6BEC" w:rsidRDefault="00C348F5" w:rsidP="0040013B">
      <w:pPr>
        <w:widowControl w:val="0"/>
        <w:numPr>
          <w:ilvl w:val="1"/>
          <w:numId w:val="1"/>
        </w:numPr>
        <w:spacing w:before="120"/>
        <w:rPr>
          <w:rFonts w:eastAsia="Georgia" w:cs="Georgia"/>
          <w:szCs w:val="24"/>
        </w:rPr>
      </w:pPr>
      <w:r w:rsidRPr="008D6BEC">
        <w:rPr>
          <w:rFonts w:eastAsia="Georgia" w:cs="Georgia"/>
          <w:szCs w:val="24"/>
        </w:rPr>
        <w:t>Grievance report – 2021-08-07 July 2021</w:t>
      </w:r>
    </w:p>
    <w:p w14:paraId="1122F4D5" w14:textId="64F4E760" w:rsidR="00C348F5" w:rsidRPr="008D6BEC" w:rsidRDefault="00C348F5" w:rsidP="0040013B">
      <w:pPr>
        <w:widowControl w:val="0"/>
        <w:numPr>
          <w:ilvl w:val="1"/>
          <w:numId w:val="1"/>
        </w:numPr>
        <w:spacing w:before="120"/>
        <w:rPr>
          <w:rFonts w:eastAsia="Georgia" w:cs="Georgia"/>
          <w:szCs w:val="24"/>
        </w:rPr>
      </w:pPr>
      <w:r w:rsidRPr="008D6BEC">
        <w:rPr>
          <w:rFonts w:eastAsia="Georgia" w:cs="Georgia"/>
          <w:szCs w:val="24"/>
        </w:rPr>
        <w:t>MAPE Financial Report 7-31-21</w:t>
      </w:r>
    </w:p>
    <w:p w14:paraId="225D477C" w14:textId="0F3FD03A" w:rsidR="00C348F5" w:rsidRPr="008D6BEC" w:rsidRDefault="00C348F5" w:rsidP="0040013B">
      <w:pPr>
        <w:widowControl w:val="0"/>
        <w:numPr>
          <w:ilvl w:val="1"/>
          <w:numId w:val="1"/>
        </w:numPr>
        <w:spacing w:before="120"/>
        <w:rPr>
          <w:rFonts w:eastAsia="Georgia" w:cs="Georgia"/>
          <w:szCs w:val="24"/>
        </w:rPr>
      </w:pPr>
      <w:r w:rsidRPr="008D6BEC">
        <w:rPr>
          <w:rFonts w:eastAsia="Georgia" w:cs="Georgia"/>
          <w:szCs w:val="24"/>
        </w:rPr>
        <w:t>Member Percentages Year-To-Year Comparison - 2021-08-07</w:t>
      </w:r>
    </w:p>
    <w:p w14:paraId="1E23F081" w14:textId="71397762" w:rsidR="00C348F5" w:rsidRPr="008D6BEC" w:rsidRDefault="00C348F5" w:rsidP="0040013B">
      <w:pPr>
        <w:widowControl w:val="0"/>
        <w:numPr>
          <w:ilvl w:val="1"/>
          <w:numId w:val="1"/>
        </w:numPr>
        <w:spacing w:before="120"/>
        <w:rPr>
          <w:rFonts w:eastAsia="Georgia" w:cs="Georgia"/>
          <w:szCs w:val="24"/>
        </w:rPr>
      </w:pPr>
      <w:r w:rsidRPr="008D6BEC">
        <w:rPr>
          <w:rFonts w:eastAsia="Georgia" w:cs="Georgia"/>
          <w:szCs w:val="24"/>
        </w:rPr>
        <w:lastRenderedPageBreak/>
        <w:t>New Members Report - 2021-08-07 July 2021</w:t>
      </w:r>
    </w:p>
    <w:sectPr w:rsidR="00C348F5" w:rsidRPr="008D6B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75741" w14:textId="77777777" w:rsidR="00846D8F" w:rsidRDefault="00846D8F" w:rsidP="00FB1657">
      <w:pPr>
        <w:spacing w:line="240" w:lineRule="auto"/>
      </w:pPr>
      <w:r>
        <w:separator/>
      </w:r>
    </w:p>
  </w:endnote>
  <w:endnote w:type="continuationSeparator" w:id="0">
    <w:p w14:paraId="6C1778E1" w14:textId="77777777" w:rsidR="00846D8F" w:rsidRDefault="00846D8F" w:rsidP="00FB1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E5D6" w14:textId="77777777" w:rsidR="00FB1657" w:rsidRDefault="00FB1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F570" w14:textId="77777777" w:rsidR="00FB1657" w:rsidRDefault="00FB1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26E1" w14:textId="77777777" w:rsidR="00FB1657" w:rsidRDefault="00FB1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F3C64" w14:textId="77777777" w:rsidR="00846D8F" w:rsidRDefault="00846D8F" w:rsidP="00FB1657">
      <w:pPr>
        <w:spacing w:line="240" w:lineRule="auto"/>
      </w:pPr>
      <w:r>
        <w:separator/>
      </w:r>
    </w:p>
  </w:footnote>
  <w:footnote w:type="continuationSeparator" w:id="0">
    <w:p w14:paraId="4659419B" w14:textId="77777777" w:rsidR="00846D8F" w:rsidRDefault="00846D8F" w:rsidP="00FB1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D019" w14:textId="40BBB09C" w:rsidR="00FB1657" w:rsidRDefault="00FB1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7A4E" w14:textId="7B732231" w:rsidR="00FB1657" w:rsidRDefault="00FB1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5877" w14:textId="5B8CB9AB" w:rsidR="00FB1657" w:rsidRDefault="00FB1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0DD"/>
    <w:multiLevelType w:val="multilevel"/>
    <w:tmpl w:val="E9D2AF0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9F11392"/>
    <w:multiLevelType w:val="hybridMultilevel"/>
    <w:tmpl w:val="DB10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C0EC5"/>
    <w:multiLevelType w:val="multilevel"/>
    <w:tmpl w:val="806E879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71E0A45"/>
    <w:multiLevelType w:val="hybridMultilevel"/>
    <w:tmpl w:val="3962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D5"/>
    <w:rsid w:val="0001264C"/>
    <w:rsid w:val="000136D7"/>
    <w:rsid w:val="00013970"/>
    <w:rsid w:val="00021C5C"/>
    <w:rsid w:val="000316BD"/>
    <w:rsid w:val="00055F78"/>
    <w:rsid w:val="00063A43"/>
    <w:rsid w:val="00067FCD"/>
    <w:rsid w:val="00073034"/>
    <w:rsid w:val="000842B9"/>
    <w:rsid w:val="000A08ED"/>
    <w:rsid w:val="000F41C4"/>
    <w:rsid w:val="000F75E7"/>
    <w:rsid w:val="000F7E5C"/>
    <w:rsid w:val="00143B41"/>
    <w:rsid w:val="00146FE7"/>
    <w:rsid w:val="00150BB9"/>
    <w:rsid w:val="0016006D"/>
    <w:rsid w:val="00163038"/>
    <w:rsid w:val="00174527"/>
    <w:rsid w:val="00177802"/>
    <w:rsid w:val="001907EA"/>
    <w:rsid w:val="001A3CF9"/>
    <w:rsid w:val="001B0874"/>
    <w:rsid w:val="001B1775"/>
    <w:rsid w:val="001E1625"/>
    <w:rsid w:val="00203502"/>
    <w:rsid w:val="00236F06"/>
    <w:rsid w:val="00277F19"/>
    <w:rsid w:val="00287EC7"/>
    <w:rsid w:val="00297F0A"/>
    <w:rsid w:val="002D0E07"/>
    <w:rsid w:val="002E4030"/>
    <w:rsid w:val="002F51D9"/>
    <w:rsid w:val="00320349"/>
    <w:rsid w:val="00322139"/>
    <w:rsid w:val="0032262B"/>
    <w:rsid w:val="00325153"/>
    <w:rsid w:val="00340A89"/>
    <w:rsid w:val="0034403A"/>
    <w:rsid w:val="00363808"/>
    <w:rsid w:val="00367F84"/>
    <w:rsid w:val="00373B00"/>
    <w:rsid w:val="00384E00"/>
    <w:rsid w:val="003908E2"/>
    <w:rsid w:val="003911E5"/>
    <w:rsid w:val="003B07E0"/>
    <w:rsid w:val="003B3898"/>
    <w:rsid w:val="003B4170"/>
    <w:rsid w:val="003B7A96"/>
    <w:rsid w:val="003C26AD"/>
    <w:rsid w:val="003C47F0"/>
    <w:rsid w:val="003D0D65"/>
    <w:rsid w:val="003F087C"/>
    <w:rsid w:val="003F4E62"/>
    <w:rsid w:val="003F612A"/>
    <w:rsid w:val="0040013B"/>
    <w:rsid w:val="004068C1"/>
    <w:rsid w:val="00421C5D"/>
    <w:rsid w:val="00453737"/>
    <w:rsid w:val="004603D4"/>
    <w:rsid w:val="00474851"/>
    <w:rsid w:val="0049372B"/>
    <w:rsid w:val="00494573"/>
    <w:rsid w:val="004A3F51"/>
    <w:rsid w:val="004D544C"/>
    <w:rsid w:val="004E499F"/>
    <w:rsid w:val="0054096A"/>
    <w:rsid w:val="00547BF1"/>
    <w:rsid w:val="005505D4"/>
    <w:rsid w:val="00556381"/>
    <w:rsid w:val="00560ABB"/>
    <w:rsid w:val="00571DF7"/>
    <w:rsid w:val="005B05AC"/>
    <w:rsid w:val="005B63F9"/>
    <w:rsid w:val="005C7E60"/>
    <w:rsid w:val="005E431D"/>
    <w:rsid w:val="00613B08"/>
    <w:rsid w:val="00632F0D"/>
    <w:rsid w:val="006355E6"/>
    <w:rsid w:val="00662E7A"/>
    <w:rsid w:val="00677839"/>
    <w:rsid w:val="006951B6"/>
    <w:rsid w:val="006D0FB6"/>
    <w:rsid w:val="006D767A"/>
    <w:rsid w:val="006F3A02"/>
    <w:rsid w:val="006F3F61"/>
    <w:rsid w:val="00707510"/>
    <w:rsid w:val="00772B82"/>
    <w:rsid w:val="007778E3"/>
    <w:rsid w:val="007A326C"/>
    <w:rsid w:val="007D1974"/>
    <w:rsid w:val="007F0603"/>
    <w:rsid w:val="007F175E"/>
    <w:rsid w:val="007F3412"/>
    <w:rsid w:val="007F5CEF"/>
    <w:rsid w:val="008064E9"/>
    <w:rsid w:val="0080664B"/>
    <w:rsid w:val="00806A6D"/>
    <w:rsid w:val="0083373D"/>
    <w:rsid w:val="00835938"/>
    <w:rsid w:val="00846D8F"/>
    <w:rsid w:val="00852E65"/>
    <w:rsid w:val="00856198"/>
    <w:rsid w:val="00882EAB"/>
    <w:rsid w:val="008869E4"/>
    <w:rsid w:val="008934E3"/>
    <w:rsid w:val="0089614F"/>
    <w:rsid w:val="008B211B"/>
    <w:rsid w:val="008B77D8"/>
    <w:rsid w:val="008C50FC"/>
    <w:rsid w:val="008D6BEC"/>
    <w:rsid w:val="008D6DB1"/>
    <w:rsid w:val="008E3293"/>
    <w:rsid w:val="008E491B"/>
    <w:rsid w:val="0090724B"/>
    <w:rsid w:val="00914BC6"/>
    <w:rsid w:val="009316FA"/>
    <w:rsid w:val="00940A8E"/>
    <w:rsid w:val="009453AE"/>
    <w:rsid w:val="0095749E"/>
    <w:rsid w:val="0096722F"/>
    <w:rsid w:val="009925F2"/>
    <w:rsid w:val="009A2F04"/>
    <w:rsid w:val="009B6404"/>
    <w:rsid w:val="009D2DAA"/>
    <w:rsid w:val="009D4AE8"/>
    <w:rsid w:val="00A0711E"/>
    <w:rsid w:val="00A2252C"/>
    <w:rsid w:val="00A2390F"/>
    <w:rsid w:val="00A34AD4"/>
    <w:rsid w:val="00A60E73"/>
    <w:rsid w:val="00A62725"/>
    <w:rsid w:val="00A66D2F"/>
    <w:rsid w:val="00A76ACA"/>
    <w:rsid w:val="00A7704B"/>
    <w:rsid w:val="00A801EC"/>
    <w:rsid w:val="00AE4CD2"/>
    <w:rsid w:val="00AF5A31"/>
    <w:rsid w:val="00B11496"/>
    <w:rsid w:val="00B34305"/>
    <w:rsid w:val="00B57F45"/>
    <w:rsid w:val="00B706AC"/>
    <w:rsid w:val="00B8224C"/>
    <w:rsid w:val="00B846EF"/>
    <w:rsid w:val="00B84F68"/>
    <w:rsid w:val="00B862CA"/>
    <w:rsid w:val="00BB19A2"/>
    <w:rsid w:val="00BB2547"/>
    <w:rsid w:val="00BB46F3"/>
    <w:rsid w:val="00BD58B1"/>
    <w:rsid w:val="00BE001C"/>
    <w:rsid w:val="00BF0C8B"/>
    <w:rsid w:val="00C017A2"/>
    <w:rsid w:val="00C07EB1"/>
    <w:rsid w:val="00C348F5"/>
    <w:rsid w:val="00C4494E"/>
    <w:rsid w:val="00C63469"/>
    <w:rsid w:val="00C75110"/>
    <w:rsid w:val="00C75FF4"/>
    <w:rsid w:val="00C83C22"/>
    <w:rsid w:val="00C8623C"/>
    <w:rsid w:val="00D1666E"/>
    <w:rsid w:val="00D230E7"/>
    <w:rsid w:val="00D2448D"/>
    <w:rsid w:val="00D4658F"/>
    <w:rsid w:val="00D539C3"/>
    <w:rsid w:val="00D601BC"/>
    <w:rsid w:val="00D64C5A"/>
    <w:rsid w:val="00D70049"/>
    <w:rsid w:val="00D71139"/>
    <w:rsid w:val="00D77227"/>
    <w:rsid w:val="00DA71C1"/>
    <w:rsid w:val="00DB5F23"/>
    <w:rsid w:val="00DE0CD5"/>
    <w:rsid w:val="00DE526D"/>
    <w:rsid w:val="00DE5E44"/>
    <w:rsid w:val="00E41E37"/>
    <w:rsid w:val="00E45632"/>
    <w:rsid w:val="00E60938"/>
    <w:rsid w:val="00E667CA"/>
    <w:rsid w:val="00E72518"/>
    <w:rsid w:val="00E7771A"/>
    <w:rsid w:val="00E777AE"/>
    <w:rsid w:val="00EA5287"/>
    <w:rsid w:val="00EB0600"/>
    <w:rsid w:val="00EB5389"/>
    <w:rsid w:val="00EC3F8C"/>
    <w:rsid w:val="00ED450E"/>
    <w:rsid w:val="00EE11E8"/>
    <w:rsid w:val="00EE4AE8"/>
    <w:rsid w:val="00F03CCD"/>
    <w:rsid w:val="00F31A4A"/>
    <w:rsid w:val="00F518D5"/>
    <w:rsid w:val="00F66995"/>
    <w:rsid w:val="00F8476A"/>
    <w:rsid w:val="00F8790A"/>
    <w:rsid w:val="00F963DE"/>
    <w:rsid w:val="00F97684"/>
    <w:rsid w:val="00F97E32"/>
    <w:rsid w:val="00FB1657"/>
    <w:rsid w:val="00FD0460"/>
    <w:rsid w:val="00FD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61BA7"/>
  <w15:docId w15:val="{72CB2F77-BC91-C94D-8469-817EDBB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BC6"/>
    <w:rPr>
      <w:rFonts w:ascii="Georgia" w:hAnsi="Georgia"/>
      <w:sz w:val="24"/>
    </w:rPr>
  </w:style>
  <w:style w:type="paragraph" w:styleId="Heading1">
    <w:name w:val="heading 1"/>
    <w:basedOn w:val="Normal"/>
    <w:next w:val="Normal"/>
    <w:uiPriority w:val="9"/>
    <w:qFormat/>
    <w:rsid w:val="00320349"/>
    <w:pPr>
      <w:keepNext/>
      <w:keepLines/>
      <w:spacing w:before="400"/>
      <w:outlineLvl w:val="0"/>
    </w:pPr>
    <w:rPr>
      <w:sz w:val="32"/>
      <w:szCs w:val="40"/>
    </w:rPr>
  </w:style>
  <w:style w:type="paragraph" w:styleId="Heading2">
    <w:name w:val="heading 2"/>
    <w:basedOn w:val="Normal"/>
    <w:next w:val="Normal"/>
    <w:uiPriority w:val="9"/>
    <w:unhideWhenUsed/>
    <w:qFormat/>
    <w:rsid w:val="00914BC6"/>
    <w:pPr>
      <w:keepNext/>
      <w:keepLines/>
      <w:spacing w:before="360"/>
      <w:outlineLvl w:val="1"/>
    </w:pPr>
    <w:rPr>
      <w:sz w:val="26"/>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403A"/>
    <w:rPr>
      <w:color w:val="0000FF" w:themeColor="hyperlink"/>
      <w:u w:val="single"/>
    </w:rPr>
  </w:style>
  <w:style w:type="character" w:styleId="UnresolvedMention">
    <w:name w:val="Unresolved Mention"/>
    <w:basedOn w:val="DefaultParagraphFont"/>
    <w:uiPriority w:val="99"/>
    <w:semiHidden/>
    <w:unhideWhenUsed/>
    <w:rsid w:val="0034403A"/>
    <w:rPr>
      <w:color w:val="605E5C"/>
      <w:shd w:val="clear" w:color="auto" w:fill="E1DFDD"/>
    </w:rPr>
  </w:style>
  <w:style w:type="paragraph" w:styleId="ListParagraph">
    <w:name w:val="List Paragraph"/>
    <w:basedOn w:val="Normal"/>
    <w:uiPriority w:val="34"/>
    <w:qFormat/>
    <w:rsid w:val="007D1974"/>
    <w:pPr>
      <w:ind w:left="720"/>
      <w:contextualSpacing/>
    </w:pPr>
  </w:style>
  <w:style w:type="paragraph" w:styleId="Header">
    <w:name w:val="header"/>
    <w:basedOn w:val="Normal"/>
    <w:link w:val="HeaderChar"/>
    <w:uiPriority w:val="99"/>
    <w:unhideWhenUsed/>
    <w:rsid w:val="00FB1657"/>
    <w:pPr>
      <w:tabs>
        <w:tab w:val="center" w:pos="4680"/>
        <w:tab w:val="right" w:pos="9360"/>
      </w:tabs>
      <w:spacing w:line="240" w:lineRule="auto"/>
    </w:pPr>
  </w:style>
  <w:style w:type="character" w:customStyle="1" w:styleId="HeaderChar">
    <w:name w:val="Header Char"/>
    <w:basedOn w:val="DefaultParagraphFont"/>
    <w:link w:val="Header"/>
    <w:uiPriority w:val="99"/>
    <w:rsid w:val="00FB1657"/>
    <w:rPr>
      <w:rFonts w:ascii="Georgia" w:hAnsi="Georgia"/>
      <w:sz w:val="24"/>
    </w:rPr>
  </w:style>
  <w:style w:type="paragraph" w:styleId="Footer">
    <w:name w:val="footer"/>
    <w:basedOn w:val="Normal"/>
    <w:link w:val="FooterChar"/>
    <w:uiPriority w:val="99"/>
    <w:unhideWhenUsed/>
    <w:rsid w:val="00FB1657"/>
    <w:pPr>
      <w:tabs>
        <w:tab w:val="center" w:pos="4680"/>
        <w:tab w:val="right" w:pos="9360"/>
      </w:tabs>
      <w:spacing w:line="240" w:lineRule="auto"/>
    </w:pPr>
  </w:style>
  <w:style w:type="character" w:customStyle="1" w:styleId="FooterChar">
    <w:name w:val="Footer Char"/>
    <w:basedOn w:val="DefaultParagraphFont"/>
    <w:link w:val="Footer"/>
    <w:uiPriority w:val="99"/>
    <w:rsid w:val="00FB1657"/>
    <w:rPr>
      <w:rFonts w:ascii="Georgia" w:hAnsi="Georgia"/>
      <w:sz w:val="24"/>
    </w:rPr>
  </w:style>
  <w:style w:type="paragraph" w:styleId="NormalWeb">
    <w:name w:val="Normal (Web)"/>
    <w:basedOn w:val="Normal"/>
    <w:uiPriority w:val="99"/>
    <w:semiHidden/>
    <w:unhideWhenUsed/>
    <w:rsid w:val="005B05AC"/>
    <w:pPr>
      <w:spacing w:before="100" w:beforeAutospacing="1" w:after="100" w:afterAutospacing="1" w:line="240" w:lineRule="auto"/>
    </w:pPr>
    <w:rPr>
      <w:rFonts w:ascii="Times New Roman" w:eastAsiaTheme="minorEastAsia" w:hAnsi="Times New Roman" w:cs="Times New Roman"/>
      <w:szCs w:val="24"/>
      <w:lang w:val="en-US"/>
    </w:rPr>
  </w:style>
  <w:style w:type="paragraph" w:styleId="BalloonText">
    <w:name w:val="Balloon Text"/>
    <w:basedOn w:val="Normal"/>
    <w:link w:val="BalloonTextChar"/>
    <w:uiPriority w:val="99"/>
    <w:semiHidden/>
    <w:unhideWhenUsed/>
    <w:rsid w:val="005B05A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05AC"/>
    <w:rPr>
      <w:rFonts w:ascii="Times New Roman" w:hAnsi="Times New Roman" w:cs="Times New Roman"/>
      <w:sz w:val="18"/>
      <w:szCs w:val="18"/>
    </w:rPr>
  </w:style>
  <w:style w:type="paragraph" w:styleId="NoSpacing">
    <w:name w:val="No Spacing"/>
    <w:uiPriority w:val="1"/>
    <w:qFormat/>
    <w:rsid w:val="0040013B"/>
    <w:pPr>
      <w:spacing w:after="0" w:line="240" w:lineRule="auto"/>
    </w:pPr>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0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Butcher MAPE</dc:creator>
  <cp:lastModifiedBy>Dayton, Megan (ADM)</cp:lastModifiedBy>
  <cp:revision>5</cp:revision>
  <dcterms:created xsi:type="dcterms:W3CDTF">2021-08-26T15:33:00Z</dcterms:created>
  <dcterms:modified xsi:type="dcterms:W3CDTF">2021-10-06T21:49:00Z</dcterms:modified>
</cp:coreProperties>
</file>